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EC5" w:rsidRPr="00976A64" w:rsidRDefault="00481EC5" w:rsidP="00C83E91">
      <w:pPr>
        <w:widowControl/>
        <w:jc w:val="center"/>
        <w:rPr>
          <w:rFonts w:eastAsia="標楷體"/>
          <w:b/>
          <w:bCs/>
          <w:sz w:val="48"/>
          <w:szCs w:val="26"/>
        </w:rPr>
      </w:pPr>
      <w:bookmarkStart w:id="0" w:name="目標1"/>
      <w:r w:rsidRPr="00481EC5">
        <w:rPr>
          <w:rStyle w:val="a9"/>
          <w:rFonts w:eastAsia="標楷體"/>
          <w:b/>
          <w:noProof/>
          <w:color w:val="auto"/>
          <w:sz w:val="32"/>
          <w:szCs w:val="26"/>
          <w:u w:val="none"/>
        </w:rPr>
        <w:t>109~110</w:t>
      </w:r>
      <w:r w:rsidRPr="00481EC5">
        <w:rPr>
          <w:rStyle w:val="a9"/>
          <w:rFonts w:eastAsia="標楷體"/>
          <w:b/>
          <w:noProof/>
          <w:color w:val="auto"/>
          <w:sz w:val="32"/>
          <w:szCs w:val="26"/>
          <w:u w:val="none"/>
        </w:rPr>
        <w:t>年度</w:t>
      </w:r>
      <w:r>
        <w:rPr>
          <w:rStyle w:val="a9"/>
          <w:rFonts w:eastAsia="標楷體" w:hint="eastAsia"/>
          <w:b/>
          <w:noProof/>
          <w:color w:val="auto"/>
          <w:sz w:val="32"/>
          <w:szCs w:val="26"/>
          <w:u w:val="none"/>
        </w:rPr>
        <w:t>醫院版</w:t>
      </w:r>
      <w:r w:rsidRPr="00481EC5">
        <w:rPr>
          <w:rStyle w:val="a9"/>
          <w:rFonts w:eastAsia="標楷體"/>
          <w:b/>
          <w:noProof/>
          <w:color w:val="auto"/>
          <w:sz w:val="32"/>
          <w:szCs w:val="26"/>
          <w:u w:val="none"/>
        </w:rPr>
        <w:t>醫療品質及病人安全工作目標</w:t>
      </w:r>
    </w:p>
    <w:p w:rsidR="00716448" w:rsidRPr="00481EC5" w:rsidRDefault="00C83E91" w:rsidP="00C83E91">
      <w:pPr>
        <w:widowControl/>
        <w:jc w:val="center"/>
        <w:rPr>
          <w:rFonts w:eastAsia="標楷體"/>
          <w:b/>
          <w:bCs/>
          <w:sz w:val="40"/>
          <w:szCs w:val="26"/>
        </w:rPr>
      </w:pPr>
      <w:r w:rsidRPr="00481EC5">
        <w:rPr>
          <w:rFonts w:eastAsia="標楷體" w:hint="eastAsia"/>
          <w:b/>
          <w:bCs/>
          <w:sz w:val="40"/>
          <w:szCs w:val="26"/>
        </w:rPr>
        <w:t>目</w:t>
      </w:r>
      <w:r w:rsidRPr="00481EC5">
        <w:rPr>
          <w:rFonts w:eastAsia="標楷體" w:hint="eastAsia"/>
          <w:b/>
          <w:bCs/>
          <w:sz w:val="40"/>
          <w:szCs w:val="26"/>
        </w:rPr>
        <w:t xml:space="preserve"> </w:t>
      </w:r>
      <w:r w:rsidRPr="00481EC5">
        <w:rPr>
          <w:rFonts w:eastAsia="標楷體" w:hint="eastAsia"/>
          <w:b/>
          <w:bCs/>
          <w:sz w:val="40"/>
          <w:szCs w:val="26"/>
        </w:rPr>
        <w:t>錄</w:t>
      </w:r>
    </w:p>
    <w:p w:rsidR="00C83E91" w:rsidRPr="00481EC5" w:rsidRDefault="00C83E91" w:rsidP="00481EC5">
      <w:pPr>
        <w:pStyle w:val="12"/>
        <w:ind w:left="392" w:hanging="392"/>
        <w:rPr>
          <w:rFonts w:asciiTheme="minorHAnsi" w:eastAsiaTheme="minorEastAsia" w:hAnsiTheme="minorHAnsi" w:cstheme="minorBidi"/>
          <w:noProof/>
        </w:rPr>
      </w:pPr>
      <w:r w:rsidRPr="00481EC5">
        <w:fldChar w:fldCharType="begin"/>
      </w:r>
      <w:r w:rsidRPr="00481EC5">
        <w:instrText xml:space="preserve"> TOC \o "1-1" \h \z \u </w:instrText>
      </w:r>
      <w:r w:rsidRPr="00481EC5">
        <w:fldChar w:fldCharType="separate"/>
      </w:r>
    </w:p>
    <w:p w:rsidR="00C83E91" w:rsidRPr="00481EC5" w:rsidRDefault="00C83E91" w:rsidP="00481EC5">
      <w:pPr>
        <w:pStyle w:val="12"/>
        <w:ind w:left="392" w:hanging="392"/>
        <w:rPr>
          <w:noProof/>
        </w:rPr>
      </w:pPr>
    </w:p>
    <w:p w:rsidR="00481EC5" w:rsidRPr="00481EC5" w:rsidRDefault="00CB34CE" w:rsidP="00481EC5">
      <w:pPr>
        <w:pStyle w:val="12"/>
        <w:spacing w:line="460" w:lineRule="exact"/>
        <w:rPr>
          <w:rStyle w:val="a9"/>
          <w:noProof/>
          <w:color w:val="auto"/>
          <w:sz w:val="26"/>
          <w:szCs w:val="26"/>
          <w:u w:val="none"/>
        </w:rPr>
      </w:pPr>
      <w:r>
        <w:rPr>
          <w:rStyle w:val="a9"/>
          <w:rFonts w:hint="eastAsia"/>
          <w:noProof/>
          <w:color w:val="auto"/>
          <w:sz w:val="26"/>
          <w:szCs w:val="26"/>
          <w:u w:val="none"/>
        </w:rPr>
        <w:t>一、</w:t>
      </w:r>
      <w:r w:rsidR="00481EC5" w:rsidRPr="00481EC5">
        <w:rPr>
          <w:rStyle w:val="a9"/>
          <w:noProof/>
          <w:color w:val="auto"/>
          <w:sz w:val="26"/>
          <w:szCs w:val="26"/>
          <w:u w:val="none"/>
        </w:rPr>
        <w:t>109~110</w:t>
      </w:r>
      <w:r w:rsidR="00481EC5" w:rsidRPr="00481EC5">
        <w:rPr>
          <w:rStyle w:val="a9"/>
          <w:rFonts w:hint="eastAsia"/>
          <w:noProof/>
          <w:color w:val="auto"/>
          <w:sz w:val="26"/>
          <w:szCs w:val="26"/>
          <w:u w:val="none"/>
        </w:rPr>
        <w:t>年度</w:t>
      </w:r>
      <w:r w:rsidR="00481EC5" w:rsidRPr="00481EC5">
        <w:rPr>
          <w:rStyle w:val="a9"/>
          <w:noProof/>
          <w:color w:val="auto"/>
          <w:sz w:val="26"/>
          <w:szCs w:val="26"/>
          <w:u w:val="none"/>
        </w:rPr>
        <w:t>vs. 107~108</w:t>
      </w:r>
      <w:r w:rsidR="00481EC5" w:rsidRPr="00481EC5">
        <w:rPr>
          <w:rStyle w:val="a9"/>
          <w:rFonts w:hint="eastAsia"/>
          <w:noProof/>
          <w:color w:val="auto"/>
          <w:sz w:val="26"/>
          <w:szCs w:val="26"/>
          <w:u w:val="none"/>
        </w:rPr>
        <w:t>年度醫療品質及病人安全工作目標及策略</w:t>
      </w:r>
      <w:r w:rsidR="00481EC5" w:rsidRPr="00481EC5">
        <w:rPr>
          <w:rStyle w:val="a9"/>
          <w:noProof/>
          <w:color w:val="auto"/>
          <w:sz w:val="26"/>
          <w:szCs w:val="26"/>
          <w:u w:val="none"/>
        </w:rPr>
        <w:t>…</w:t>
      </w:r>
      <w:r w:rsidR="00442D85">
        <w:rPr>
          <w:rStyle w:val="a9"/>
          <w:noProof/>
          <w:color w:val="auto"/>
          <w:sz w:val="26"/>
          <w:szCs w:val="26"/>
          <w:u w:val="none"/>
        </w:rPr>
        <w:t>…</w:t>
      </w:r>
      <w:r>
        <w:rPr>
          <w:rStyle w:val="a9"/>
          <w:noProof/>
          <w:color w:val="auto"/>
          <w:sz w:val="26"/>
          <w:szCs w:val="26"/>
          <w:u w:val="none"/>
        </w:rPr>
        <w:t>…………</w:t>
      </w:r>
      <w:r>
        <w:rPr>
          <w:rStyle w:val="a9"/>
          <w:rFonts w:hint="eastAsia"/>
          <w:noProof/>
          <w:color w:val="auto"/>
          <w:sz w:val="26"/>
          <w:szCs w:val="26"/>
          <w:u w:val="none"/>
        </w:rPr>
        <w:t>...</w:t>
      </w:r>
      <w:r w:rsidR="00442D85">
        <w:rPr>
          <w:rStyle w:val="a9"/>
          <w:noProof/>
          <w:color w:val="auto"/>
          <w:sz w:val="26"/>
          <w:szCs w:val="26"/>
          <w:u w:val="none"/>
        </w:rPr>
        <w:t>…</w:t>
      </w:r>
      <w:r w:rsidR="00442D85">
        <w:rPr>
          <w:rStyle w:val="a9"/>
          <w:rFonts w:hint="eastAsia"/>
          <w:noProof/>
          <w:color w:val="auto"/>
          <w:sz w:val="26"/>
          <w:szCs w:val="26"/>
          <w:u w:val="none"/>
        </w:rPr>
        <w:t>..</w:t>
      </w:r>
      <w:r w:rsidR="00481EC5" w:rsidRPr="00481EC5">
        <w:rPr>
          <w:rStyle w:val="a9"/>
          <w:rFonts w:hint="eastAsia"/>
          <w:noProof/>
          <w:color w:val="auto"/>
          <w:sz w:val="26"/>
          <w:szCs w:val="26"/>
          <w:u w:val="none"/>
        </w:rPr>
        <w:t>2</w:t>
      </w:r>
    </w:p>
    <w:p w:rsidR="00C83E91" w:rsidRPr="00481EC5" w:rsidRDefault="00481EC5" w:rsidP="00481EC5">
      <w:pPr>
        <w:pStyle w:val="12"/>
        <w:spacing w:line="460" w:lineRule="exact"/>
        <w:rPr>
          <w:rFonts w:asciiTheme="minorHAnsi" w:eastAsiaTheme="minorEastAsia" w:hAnsiTheme="minorHAnsi" w:cstheme="minorBidi"/>
          <w:noProof/>
        </w:rPr>
      </w:pPr>
      <w:r w:rsidRPr="00481EC5">
        <w:rPr>
          <w:rStyle w:val="a9"/>
          <w:rFonts w:hint="eastAsia"/>
          <w:noProof/>
          <w:color w:val="auto"/>
          <w:sz w:val="26"/>
          <w:szCs w:val="26"/>
          <w:u w:val="none"/>
        </w:rPr>
        <w:t>二、</w:t>
      </w:r>
      <w:hyperlink w:anchor="_Toc32312286" w:history="1">
        <w:r w:rsidR="00C83E91" w:rsidRPr="00481EC5">
          <w:rPr>
            <w:rStyle w:val="a9"/>
            <w:noProof/>
            <w:color w:val="auto"/>
            <w:sz w:val="26"/>
            <w:szCs w:val="26"/>
            <w:u w:val="none"/>
          </w:rPr>
          <w:t>109~110</w:t>
        </w:r>
        <w:r w:rsidR="00C83E91" w:rsidRPr="00481EC5">
          <w:rPr>
            <w:rStyle w:val="a9"/>
            <w:rFonts w:hint="eastAsia"/>
            <w:noProof/>
            <w:color w:val="auto"/>
            <w:sz w:val="26"/>
            <w:szCs w:val="26"/>
            <w:u w:val="none"/>
          </w:rPr>
          <w:t>年度</w:t>
        </w:r>
        <w:r w:rsidR="00C83E91" w:rsidRPr="00481EC5">
          <w:rPr>
            <w:rStyle w:val="a9"/>
            <w:noProof/>
            <w:color w:val="auto"/>
            <w:sz w:val="26"/>
            <w:szCs w:val="26"/>
            <w:u w:val="none"/>
          </w:rPr>
          <w:t>vs. 107~108</w:t>
        </w:r>
        <w:r w:rsidR="00C83E91" w:rsidRPr="00481EC5">
          <w:rPr>
            <w:rStyle w:val="a9"/>
            <w:rFonts w:hint="eastAsia"/>
            <w:noProof/>
            <w:color w:val="auto"/>
            <w:sz w:val="26"/>
            <w:szCs w:val="26"/>
            <w:u w:val="none"/>
          </w:rPr>
          <w:t>年度醫療品質及病人安全工作目標項下策略及一般原則、參考做法</w:t>
        </w:r>
        <w:r w:rsidR="00C83E91" w:rsidRPr="00481EC5">
          <w:rPr>
            <w:noProof/>
            <w:webHidden/>
          </w:rPr>
          <w:tab/>
        </w:r>
        <w:r w:rsidR="00C83E91" w:rsidRPr="00481EC5">
          <w:rPr>
            <w:noProof/>
            <w:webHidden/>
          </w:rPr>
          <w:fldChar w:fldCharType="begin"/>
        </w:r>
        <w:r w:rsidR="00C83E91" w:rsidRPr="00481EC5">
          <w:rPr>
            <w:noProof/>
            <w:webHidden/>
          </w:rPr>
          <w:instrText xml:space="preserve"> PAGEREF _Toc32312286 \h </w:instrText>
        </w:r>
        <w:r w:rsidR="00C83E91" w:rsidRPr="00481EC5">
          <w:rPr>
            <w:noProof/>
            <w:webHidden/>
          </w:rPr>
        </w:r>
        <w:r w:rsidR="00C83E91" w:rsidRPr="00481EC5">
          <w:rPr>
            <w:noProof/>
            <w:webHidden/>
          </w:rPr>
          <w:fldChar w:fldCharType="separate"/>
        </w:r>
        <w:r w:rsidR="00F176EA">
          <w:rPr>
            <w:noProof/>
            <w:webHidden/>
          </w:rPr>
          <w:t>7</w:t>
        </w:r>
        <w:r w:rsidR="00C83E91" w:rsidRPr="00481EC5">
          <w:rPr>
            <w:noProof/>
            <w:webHidden/>
          </w:rPr>
          <w:fldChar w:fldCharType="end"/>
        </w:r>
      </w:hyperlink>
    </w:p>
    <w:p w:rsidR="00C83E91" w:rsidRPr="00481EC5" w:rsidRDefault="00236DC2" w:rsidP="00481EC5">
      <w:pPr>
        <w:pStyle w:val="12"/>
        <w:spacing w:line="460" w:lineRule="exact"/>
        <w:ind w:left="392" w:hanging="392"/>
        <w:rPr>
          <w:rFonts w:asciiTheme="minorHAnsi" w:eastAsiaTheme="minorEastAsia" w:hAnsiTheme="minorHAnsi" w:cstheme="minorBidi"/>
          <w:noProof/>
        </w:rPr>
      </w:pPr>
      <w:hyperlink w:anchor="_Toc32312287" w:history="1">
        <w:r w:rsidR="00C83E91" w:rsidRPr="00481EC5">
          <w:rPr>
            <w:rStyle w:val="a9"/>
            <w:rFonts w:hint="eastAsia"/>
            <w:b w:val="0"/>
            <w:iCs/>
            <w:noProof/>
            <w:color w:val="auto"/>
            <w:kern w:val="0"/>
            <w:sz w:val="26"/>
            <w:szCs w:val="26"/>
            <w:u w:val="none"/>
          </w:rPr>
          <w:t>目標一、促進醫療人員間及醫病間之有效溝通</w:t>
        </w:r>
        <w:r w:rsidR="00C83E91" w:rsidRPr="00481EC5">
          <w:rPr>
            <w:noProof/>
            <w:webHidden/>
          </w:rPr>
          <w:tab/>
        </w:r>
        <w:r w:rsidR="00C83E91" w:rsidRPr="00481EC5">
          <w:rPr>
            <w:noProof/>
            <w:webHidden/>
          </w:rPr>
          <w:fldChar w:fldCharType="begin"/>
        </w:r>
        <w:r w:rsidR="00C83E91" w:rsidRPr="00481EC5">
          <w:rPr>
            <w:noProof/>
            <w:webHidden/>
          </w:rPr>
          <w:instrText xml:space="preserve"> PAGEREF _Toc32312287 \h </w:instrText>
        </w:r>
        <w:r w:rsidR="00C83E91" w:rsidRPr="00481EC5">
          <w:rPr>
            <w:noProof/>
            <w:webHidden/>
          </w:rPr>
        </w:r>
        <w:r w:rsidR="00C83E91" w:rsidRPr="00481EC5">
          <w:rPr>
            <w:noProof/>
            <w:webHidden/>
          </w:rPr>
          <w:fldChar w:fldCharType="separate"/>
        </w:r>
        <w:r w:rsidR="00F176EA">
          <w:rPr>
            <w:noProof/>
            <w:webHidden/>
          </w:rPr>
          <w:t>7</w:t>
        </w:r>
        <w:r w:rsidR="00C83E91" w:rsidRPr="00481EC5">
          <w:rPr>
            <w:noProof/>
            <w:webHidden/>
          </w:rPr>
          <w:fldChar w:fldCharType="end"/>
        </w:r>
      </w:hyperlink>
    </w:p>
    <w:p w:rsidR="00C83E91" w:rsidRPr="00481EC5" w:rsidRDefault="00236DC2" w:rsidP="00481EC5">
      <w:pPr>
        <w:pStyle w:val="12"/>
        <w:spacing w:line="460" w:lineRule="exact"/>
        <w:ind w:left="392" w:hanging="392"/>
        <w:rPr>
          <w:rFonts w:asciiTheme="minorHAnsi" w:eastAsiaTheme="minorEastAsia" w:hAnsiTheme="minorHAnsi" w:cstheme="minorBidi"/>
          <w:noProof/>
        </w:rPr>
      </w:pPr>
      <w:hyperlink w:anchor="_Toc32312295" w:history="1">
        <w:r w:rsidR="00C83E91" w:rsidRPr="00481EC5">
          <w:rPr>
            <w:rStyle w:val="a9"/>
            <w:rFonts w:hint="eastAsia"/>
            <w:b w:val="0"/>
            <w:iCs/>
            <w:noProof/>
            <w:color w:val="auto"/>
            <w:kern w:val="0"/>
            <w:sz w:val="26"/>
            <w:szCs w:val="26"/>
            <w:u w:val="none"/>
          </w:rPr>
          <w:t>目標二、營造病人安全文化及落實病人安全事件管理</w:t>
        </w:r>
        <w:r w:rsidR="00C83E91" w:rsidRPr="00481EC5">
          <w:rPr>
            <w:noProof/>
            <w:webHidden/>
          </w:rPr>
          <w:tab/>
        </w:r>
        <w:r w:rsidR="00C83E91" w:rsidRPr="00481EC5">
          <w:rPr>
            <w:noProof/>
            <w:webHidden/>
          </w:rPr>
          <w:fldChar w:fldCharType="begin"/>
        </w:r>
        <w:r w:rsidR="00C83E91" w:rsidRPr="00481EC5">
          <w:rPr>
            <w:noProof/>
            <w:webHidden/>
          </w:rPr>
          <w:instrText xml:space="preserve"> PAGEREF _Toc32312295 \h </w:instrText>
        </w:r>
        <w:r w:rsidR="00C83E91" w:rsidRPr="00481EC5">
          <w:rPr>
            <w:noProof/>
            <w:webHidden/>
          </w:rPr>
        </w:r>
        <w:r w:rsidR="00C83E91" w:rsidRPr="00481EC5">
          <w:rPr>
            <w:noProof/>
            <w:webHidden/>
          </w:rPr>
          <w:fldChar w:fldCharType="separate"/>
        </w:r>
        <w:r w:rsidR="00F176EA">
          <w:rPr>
            <w:noProof/>
            <w:webHidden/>
          </w:rPr>
          <w:t>13</w:t>
        </w:r>
        <w:r w:rsidR="00C83E91" w:rsidRPr="00481EC5">
          <w:rPr>
            <w:noProof/>
            <w:webHidden/>
          </w:rPr>
          <w:fldChar w:fldCharType="end"/>
        </w:r>
      </w:hyperlink>
    </w:p>
    <w:p w:rsidR="00C83E91" w:rsidRPr="00481EC5" w:rsidRDefault="00236DC2" w:rsidP="00481EC5">
      <w:pPr>
        <w:pStyle w:val="12"/>
        <w:spacing w:line="460" w:lineRule="exact"/>
        <w:ind w:left="392" w:hanging="392"/>
        <w:rPr>
          <w:rFonts w:asciiTheme="minorHAnsi" w:eastAsiaTheme="minorEastAsia" w:hAnsiTheme="minorHAnsi" w:cstheme="minorBidi"/>
          <w:noProof/>
        </w:rPr>
      </w:pPr>
      <w:hyperlink w:anchor="_Toc32312301" w:history="1">
        <w:r w:rsidR="00C83E91" w:rsidRPr="00481EC5">
          <w:rPr>
            <w:rStyle w:val="a9"/>
            <w:rFonts w:hint="eastAsia"/>
            <w:b w:val="0"/>
            <w:iCs/>
            <w:noProof/>
            <w:color w:val="auto"/>
            <w:kern w:val="0"/>
            <w:sz w:val="26"/>
            <w:szCs w:val="26"/>
            <w:u w:val="none"/>
          </w:rPr>
          <w:t>目標三、提升手術安全</w:t>
        </w:r>
        <w:r w:rsidR="00C83E91" w:rsidRPr="00481EC5">
          <w:rPr>
            <w:noProof/>
            <w:webHidden/>
          </w:rPr>
          <w:tab/>
        </w:r>
        <w:r w:rsidR="00C83E91" w:rsidRPr="00481EC5">
          <w:rPr>
            <w:noProof/>
            <w:webHidden/>
          </w:rPr>
          <w:fldChar w:fldCharType="begin"/>
        </w:r>
        <w:r w:rsidR="00C83E91" w:rsidRPr="00481EC5">
          <w:rPr>
            <w:noProof/>
            <w:webHidden/>
          </w:rPr>
          <w:instrText xml:space="preserve"> PAGEREF _Toc32312301 \h </w:instrText>
        </w:r>
        <w:r w:rsidR="00C83E91" w:rsidRPr="00481EC5">
          <w:rPr>
            <w:noProof/>
            <w:webHidden/>
          </w:rPr>
        </w:r>
        <w:r w:rsidR="00C83E91" w:rsidRPr="00481EC5">
          <w:rPr>
            <w:noProof/>
            <w:webHidden/>
          </w:rPr>
          <w:fldChar w:fldCharType="separate"/>
        </w:r>
        <w:r w:rsidR="00F176EA">
          <w:rPr>
            <w:noProof/>
            <w:webHidden/>
          </w:rPr>
          <w:t>19</w:t>
        </w:r>
        <w:r w:rsidR="00C83E91" w:rsidRPr="00481EC5">
          <w:rPr>
            <w:noProof/>
            <w:webHidden/>
          </w:rPr>
          <w:fldChar w:fldCharType="end"/>
        </w:r>
      </w:hyperlink>
    </w:p>
    <w:p w:rsidR="00C83E91" w:rsidRPr="00481EC5" w:rsidRDefault="00236DC2" w:rsidP="00481EC5">
      <w:pPr>
        <w:pStyle w:val="12"/>
        <w:spacing w:line="460" w:lineRule="exact"/>
        <w:ind w:left="392" w:hanging="392"/>
        <w:rPr>
          <w:rFonts w:asciiTheme="minorHAnsi" w:eastAsiaTheme="minorEastAsia" w:hAnsiTheme="minorHAnsi" w:cstheme="minorBidi"/>
          <w:noProof/>
        </w:rPr>
      </w:pPr>
      <w:hyperlink w:anchor="_Toc32312397" w:history="1">
        <w:r w:rsidR="00C83E91" w:rsidRPr="00481EC5">
          <w:rPr>
            <w:rStyle w:val="a9"/>
            <w:rFonts w:hint="eastAsia"/>
            <w:b w:val="0"/>
            <w:iCs/>
            <w:noProof/>
            <w:color w:val="auto"/>
            <w:kern w:val="0"/>
            <w:sz w:val="26"/>
            <w:szCs w:val="26"/>
            <w:u w:val="none"/>
          </w:rPr>
          <w:t>目標四、預防病人跌倒及降低傷害程度</w:t>
        </w:r>
        <w:r w:rsidR="00C83E91" w:rsidRPr="00481EC5">
          <w:rPr>
            <w:noProof/>
            <w:webHidden/>
          </w:rPr>
          <w:tab/>
        </w:r>
        <w:r w:rsidR="00C83E91" w:rsidRPr="00481EC5">
          <w:rPr>
            <w:noProof/>
            <w:webHidden/>
          </w:rPr>
          <w:fldChar w:fldCharType="begin"/>
        </w:r>
        <w:r w:rsidR="00C83E91" w:rsidRPr="00481EC5">
          <w:rPr>
            <w:noProof/>
            <w:webHidden/>
          </w:rPr>
          <w:instrText xml:space="preserve"> PAGEREF _Toc32312397 \h </w:instrText>
        </w:r>
        <w:r w:rsidR="00C83E91" w:rsidRPr="00481EC5">
          <w:rPr>
            <w:noProof/>
            <w:webHidden/>
          </w:rPr>
        </w:r>
        <w:r w:rsidR="00C83E91" w:rsidRPr="00481EC5">
          <w:rPr>
            <w:noProof/>
            <w:webHidden/>
          </w:rPr>
          <w:fldChar w:fldCharType="separate"/>
        </w:r>
        <w:r w:rsidR="00F176EA">
          <w:rPr>
            <w:noProof/>
            <w:webHidden/>
          </w:rPr>
          <w:t>26</w:t>
        </w:r>
        <w:r w:rsidR="00C83E91" w:rsidRPr="00481EC5">
          <w:rPr>
            <w:noProof/>
            <w:webHidden/>
          </w:rPr>
          <w:fldChar w:fldCharType="end"/>
        </w:r>
      </w:hyperlink>
    </w:p>
    <w:p w:rsidR="00C83E91" w:rsidRPr="00481EC5" w:rsidRDefault="00236DC2" w:rsidP="00481EC5">
      <w:pPr>
        <w:pStyle w:val="12"/>
        <w:spacing w:line="460" w:lineRule="exact"/>
        <w:ind w:left="392" w:hanging="392"/>
        <w:rPr>
          <w:rFonts w:asciiTheme="minorHAnsi" w:eastAsiaTheme="minorEastAsia" w:hAnsiTheme="minorHAnsi" w:cstheme="minorBidi"/>
          <w:noProof/>
        </w:rPr>
      </w:pPr>
      <w:hyperlink w:anchor="_Toc32312403" w:history="1">
        <w:r w:rsidR="00C83E91" w:rsidRPr="00481EC5">
          <w:rPr>
            <w:rStyle w:val="a9"/>
            <w:rFonts w:hint="eastAsia"/>
            <w:b w:val="0"/>
            <w:iCs/>
            <w:noProof/>
            <w:color w:val="auto"/>
            <w:kern w:val="0"/>
            <w:sz w:val="26"/>
            <w:szCs w:val="26"/>
            <w:u w:val="none"/>
          </w:rPr>
          <w:t>目標五、提升用藥安全</w:t>
        </w:r>
        <w:r w:rsidR="00C83E91" w:rsidRPr="00481EC5">
          <w:rPr>
            <w:noProof/>
            <w:webHidden/>
          </w:rPr>
          <w:tab/>
        </w:r>
        <w:r w:rsidR="00C83E91" w:rsidRPr="00481EC5">
          <w:rPr>
            <w:noProof/>
            <w:webHidden/>
          </w:rPr>
          <w:fldChar w:fldCharType="begin"/>
        </w:r>
        <w:r w:rsidR="00C83E91" w:rsidRPr="00481EC5">
          <w:rPr>
            <w:noProof/>
            <w:webHidden/>
          </w:rPr>
          <w:instrText xml:space="preserve"> PAGEREF _Toc32312403 \h </w:instrText>
        </w:r>
        <w:r w:rsidR="00C83E91" w:rsidRPr="00481EC5">
          <w:rPr>
            <w:noProof/>
            <w:webHidden/>
          </w:rPr>
        </w:r>
        <w:r w:rsidR="00C83E91" w:rsidRPr="00481EC5">
          <w:rPr>
            <w:noProof/>
            <w:webHidden/>
          </w:rPr>
          <w:fldChar w:fldCharType="separate"/>
        </w:r>
        <w:r w:rsidR="00F176EA">
          <w:rPr>
            <w:noProof/>
            <w:webHidden/>
          </w:rPr>
          <w:t>33</w:t>
        </w:r>
        <w:r w:rsidR="00C83E91" w:rsidRPr="00481EC5">
          <w:rPr>
            <w:noProof/>
            <w:webHidden/>
          </w:rPr>
          <w:fldChar w:fldCharType="end"/>
        </w:r>
      </w:hyperlink>
    </w:p>
    <w:p w:rsidR="00C83E91" w:rsidRPr="00481EC5" w:rsidRDefault="00236DC2" w:rsidP="00481EC5">
      <w:pPr>
        <w:pStyle w:val="12"/>
        <w:spacing w:line="460" w:lineRule="exact"/>
        <w:ind w:left="392" w:hanging="392"/>
        <w:rPr>
          <w:rFonts w:asciiTheme="minorHAnsi" w:eastAsiaTheme="minorEastAsia" w:hAnsiTheme="minorHAnsi" w:cstheme="minorBidi"/>
          <w:noProof/>
        </w:rPr>
      </w:pPr>
      <w:hyperlink w:anchor="_Toc32312409" w:history="1">
        <w:r w:rsidR="00C83E91" w:rsidRPr="00481EC5">
          <w:rPr>
            <w:rStyle w:val="a9"/>
            <w:rFonts w:hint="eastAsia"/>
            <w:b w:val="0"/>
            <w:noProof/>
            <w:color w:val="auto"/>
            <w:sz w:val="26"/>
            <w:szCs w:val="26"/>
            <w:u w:val="none"/>
          </w:rPr>
          <w:t>目標六、落實感染管制</w:t>
        </w:r>
        <w:r w:rsidR="00C83E91" w:rsidRPr="00481EC5">
          <w:rPr>
            <w:noProof/>
            <w:webHidden/>
          </w:rPr>
          <w:tab/>
        </w:r>
        <w:r w:rsidR="00C83E91" w:rsidRPr="00481EC5">
          <w:rPr>
            <w:noProof/>
            <w:webHidden/>
          </w:rPr>
          <w:fldChar w:fldCharType="begin"/>
        </w:r>
        <w:r w:rsidR="00C83E91" w:rsidRPr="00481EC5">
          <w:rPr>
            <w:noProof/>
            <w:webHidden/>
          </w:rPr>
          <w:instrText xml:space="preserve"> PAGEREF _Toc32312409 \h </w:instrText>
        </w:r>
        <w:r w:rsidR="00C83E91" w:rsidRPr="00481EC5">
          <w:rPr>
            <w:noProof/>
            <w:webHidden/>
          </w:rPr>
        </w:r>
        <w:r w:rsidR="00C83E91" w:rsidRPr="00481EC5">
          <w:rPr>
            <w:noProof/>
            <w:webHidden/>
          </w:rPr>
          <w:fldChar w:fldCharType="separate"/>
        </w:r>
        <w:r w:rsidR="00F176EA">
          <w:rPr>
            <w:noProof/>
            <w:webHidden/>
          </w:rPr>
          <w:t>39</w:t>
        </w:r>
        <w:r w:rsidR="00C83E91" w:rsidRPr="00481EC5">
          <w:rPr>
            <w:noProof/>
            <w:webHidden/>
          </w:rPr>
          <w:fldChar w:fldCharType="end"/>
        </w:r>
      </w:hyperlink>
    </w:p>
    <w:p w:rsidR="00C83E91" w:rsidRPr="00481EC5" w:rsidRDefault="00236DC2" w:rsidP="00481EC5">
      <w:pPr>
        <w:pStyle w:val="12"/>
        <w:spacing w:line="460" w:lineRule="exact"/>
        <w:ind w:left="392" w:hanging="392"/>
        <w:rPr>
          <w:rFonts w:asciiTheme="minorHAnsi" w:eastAsiaTheme="minorEastAsia" w:hAnsiTheme="minorHAnsi" w:cstheme="minorBidi"/>
          <w:noProof/>
        </w:rPr>
      </w:pPr>
      <w:hyperlink w:anchor="_Toc32312421" w:history="1">
        <w:r w:rsidR="00C83E91" w:rsidRPr="00481EC5">
          <w:rPr>
            <w:rStyle w:val="a9"/>
            <w:rFonts w:hint="eastAsia"/>
            <w:b w:val="0"/>
            <w:noProof/>
            <w:color w:val="auto"/>
            <w:sz w:val="26"/>
            <w:szCs w:val="26"/>
            <w:u w:val="none"/>
          </w:rPr>
          <w:t>目標七、提升管路安全</w:t>
        </w:r>
        <w:r w:rsidR="00C83E91" w:rsidRPr="00481EC5">
          <w:rPr>
            <w:noProof/>
            <w:webHidden/>
          </w:rPr>
          <w:tab/>
        </w:r>
        <w:r w:rsidR="00C83E91" w:rsidRPr="00481EC5">
          <w:rPr>
            <w:noProof/>
            <w:webHidden/>
          </w:rPr>
          <w:fldChar w:fldCharType="begin"/>
        </w:r>
        <w:r w:rsidR="00C83E91" w:rsidRPr="00481EC5">
          <w:rPr>
            <w:noProof/>
            <w:webHidden/>
          </w:rPr>
          <w:instrText xml:space="preserve"> PAGEREF _Toc32312421 \h </w:instrText>
        </w:r>
        <w:r w:rsidR="00C83E91" w:rsidRPr="00481EC5">
          <w:rPr>
            <w:noProof/>
            <w:webHidden/>
          </w:rPr>
        </w:r>
        <w:r w:rsidR="00C83E91" w:rsidRPr="00481EC5">
          <w:rPr>
            <w:noProof/>
            <w:webHidden/>
          </w:rPr>
          <w:fldChar w:fldCharType="separate"/>
        </w:r>
        <w:r w:rsidR="00F176EA">
          <w:rPr>
            <w:noProof/>
            <w:webHidden/>
          </w:rPr>
          <w:t>47</w:t>
        </w:r>
        <w:r w:rsidR="00C83E91" w:rsidRPr="00481EC5">
          <w:rPr>
            <w:noProof/>
            <w:webHidden/>
          </w:rPr>
          <w:fldChar w:fldCharType="end"/>
        </w:r>
      </w:hyperlink>
    </w:p>
    <w:p w:rsidR="00C83E91" w:rsidRPr="00481EC5" w:rsidRDefault="00236DC2" w:rsidP="00481EC5">
      <w:pPr>
        <w:pStyle w:val="12"/>
        <w:spacing w:line="460" w:lineRule="exact"/>
        <w:ind w:left="392" w:hanging="392"/>
        <w:rPr>
          <w:rFonts w:asciiTheme="minorHAnsi" w:eastAsiaTheme="minorEastAsia" w:hAnsiTheme="minorHAnsi" w:cstheme="minorBidi"/>
          <w:noProof/>
        </w:rPr>
      </w:pPr>
      <w:hyperlink w:anchor="_Toc32312427" w:history="1">
        <w:r w:rsidR="00C83E91" w:rsidRPr="00481EC5">
          <w:rPr>
            <w:rStyle w:val="a9"/>
            <w:rFonts w:hint="eastAsia"/>
            <w:b w:val="0"/>
            <w:noProof/>
            <w:color w:val="auto"/>
            <w:sz w:val="26"/>
            <w:szCs w:val="26"/>
            <w:u w:val="none"/>
          </w:rPr>
          <w:t>目標八、鼓勵病人及其家屬參與病人安全工作</w:t>
        </w:r>
        <w:r w:rsidR="00C83E91" w:rsidRPr="00481EC5">
          <w:rPr>
            <w:noProof/>
            <w:webHidden/>
          </w:rPr>
          <w:tab/>
        </w:r>
        <w:r w:rsidR="00C83E91" w:rsidRPr="00481EC5">
          <w:rPr>
            <w:noProof/>
            <w:webHidden/>
          </w:rPr>
          <w:fldChar w:fldCharType="begin"/>
        </w:r>
        <w:r w:rsidR="00C83E91" w:rsidRPr="00481EC5">
          <w:rPr>
            <w:noProof/>
            <w:webHidden/>
          </w:rPr>
          <w:instrText xml:space="preserve"> PAGEREF _Toc32312427 \h </w:instrText>
        </w:r>
        <w:r w:rsidR="00C83E91" w:rsidRPr="00481EC5">
          <w:rPr>
            <w:noProof/>
            <w:webHidden/>
          </w:rPr>
        </w:r>
        <w:r w:rsidR="00C83E91" w:rsidRPr="00481EC5">
          <w:rPr>
            <w:noProof/>
            <w:webHidden/>
          </w:rPr>
          <w:fldChar w:fldCharType="separate"/>
        </w:r>
        <w:r w:rsidR="00F176EA">
          <w:rPr>
            <w:noProof/>
            <w:webHidden/>
          </w:rPr>
          <w:t>51</w:t>
        </w:r>
        <w:r w:rsidR="00C83E91" w:rsidRPr="00481EC5">
          <w:rPr>
            <w:noProof/>
            <w:webHidden/>
          </w:rPr>
          <w:fldChar w:fldCharType="end"/>
        </w:r>
      </w:hyperlink>
    </w:p>
    <w:p w:rsidR="00C83E91" w:rsidRPr="00481EC5" w:rsidRDefault="00C83E91" w:rsidP="006377BD">
      <w:pPr>
        <w:pStyle w:val="12"/>
        <w:spacing w:line="460" w:lineRule="exact"/>
        <w:ind w:left="392" w:hanging="392"/>
        <w:rPr>
          <w:rFonts w:asciiTheme="minorHAnsi" w:eastAsiaTheme="minorEastAsia" w:hAnsiTheme="minorHAnsi" w:cstheme="minorBidi"/>
          <w:noProof/>
        </w:rPr>
      </w:pPr>
    </w:p>
    <w:p w:rsidR="00716448" w:rsidRPr="004D6E4C" w:rsidRDefault="00C83E91" w:rsidP="006377BD">
      <w:pPr>
        <w:rPr>
          <w:rFonts w:eastAsia="標楷體"/>
        </w:rPr>
      </w:pPr>
      <w:r w:rsidRPr="00481EC5">
        <w:fldChar w:fldCharType="end"/>
      </w:r>
      <w:r w:rsidR="00716448" w:rsidRPr="004D6E4C">
        <w:rPr>
          <w:rFonts w:eastAsia="標楷體"/>
        </w:rPr>
        <w:br w:type="page"/>
      </w:r>
    </w:p>
    <w:p w:rsidR="002D3167" w:rsidRPr="002D3167" w:rsidRDefault="002D3167" w:rsidP="00174035">
      <w:pPr>
        <w:pStyle w:val="1"/>
        <w:jc w:val="center"/>
      </w:pPr>
      <w:bookmarkStart w:id="1" w:name="_Toc32312277"/>
      <w:r w:rsidRPr="002D3167">
        <w:lastRenderedPageBreak/>
        <w:t>【</w:t>
      </w:r>
      <w:r w:rsidRPr="002D3167">
        <w:rPr>
          <w:rFonts w:hint="eastAsia"/>
        </w:rPr>
        <w:t>醫院</w:t>
      </w:r>
      <w:r w:rsidRPr="002D3167">
        <w:t>版】</w:t>
      </w:r>
      <w:r w:rsidR="00716448" w:rsidRPr="002D3167">
        <w:t>109~</w:t>
      </w:r>
      <w:proofErr w:type="gramStart"/>
      <w:r w:rsidR="00716448" w:rsidRPr="002D3167">
        <w:t>110</w:t>
      </w:r>
      <w:proofErr w:type="gramEnd"/>
      <w:r w:rsidR="00716448" w:rsidRPr="002D3167">
        <w:t>年度</w:t>
      </w:r>
      <w:r w:rsidR="00716448">
        <w:rPr>
          <w:rFonts w:hint="eastAsia"/>
        </w:rPr>
        <w:t>vs.</w:t>
      </w:r>
      <w:r w:rsidR="00716448" w:rsidRPr="00716448">
        <w:t xml:space="preserve"> </w:t>
      </w:r>
      <w:r w:rsidR="00716448" w:rsidRPr="002D3167">
        <w:t>10</w:t>
      </w:r>
      <w:r w:rsidR="00716448">
        <w:t>7~</w:t>
      </w:r>
      <w:proofErr w:type="gramStart"/>
      <w:r w:rsidR="00716448">
        <w:t>1</w:t>
      </w:r>
      <w:r w:rsidR="00716448" w:rsidRPr="002D3167">
        <w:t>0</w:t>
      </w:r>
      <w:r w:rsidR="00716448">
        <w:t>8</w:t>
      </w:r>
      <w:proofErr w:type="gramEnd"/>
      <w:r w:rsidR="00716448" w:rsidRPr="002D3167">
        <w:t>年度</w:t>
      </w:r>
      <w:r w:rsidRPr="002D3167">
        <w:t>醫療品質及病人安全工作目標</w:t>
      </w:r>
      <w:bookmarkEnd w:id="1"/>
    </w:p>
    <w:tbl>
      <w:tblPr>
        <w:tblStyle w:val="af"/>
        <w:tblW w:w="10887" w:type="dxa"/>
        <w:jc w:val="center"/>
        <w:tblLook w:val="04A0" w:firstRow="1" w:lastRow="0" w:firstColumn="1" w:lastColumn="0" w:noHBand="0" w:noVBand="1"/>
      </w:tblPr>
      <w:tblGrid>
        <w:gridCol w:w="1129"/>
        <w:gridCol w:w="1780"/>
        <w:gridCol w:w="3711"/>
        <w:gridCol w:w="4250"/>
        <w:gridCol w:w="17"/>
      </w:tblGrid>
      <w:tr w:rsidR="003B522B" w:rsidRPr="005C022C" w:rsidTr="00F9024B">
        <w:trPr>
          <w:trHeight w:val="194"/>
          <w:tblHeader/>
          <w:jc w:val="center"/>
        </w:trPr>
        <w:tc>
          <w:tcPr>
            <w:tcW w:w="6622"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3B522B" w:rsidRPr="005C022C" w:rsidRDefault="003B522B" w:rsidP="005C022C">
            <w:pPr>
              <w:spacing w:line="0" w:lineRule="atLeast"/>
              <w:jc w:val="center"/>
              <w:rPr>
                <w:rFonts w:eastAsia="標楷體"/>
                <w:b/>
                <w:szCs w:val="24"/>
              </w:rPr>
            </w:pPr>
            <w:r w:rsidRPr="005C022C">
              <w:rPr>
                <w:rFonts w:eastAsia="標楷體" w:hint="eastAsia"/>
                <w:b/>
                <w:szCs w:val="24"/>
              </w:rPr>
              <w:t>109~</w:t>
            </w:r>
            <w:proofErr w:type="gramStart"/>
            <w:r w:rsidRPr="005C022C">
              <w:rPr>
                <w:rFonts w:eastAsia="標楷體" w:hint="eastAsia"/>
                <w:b/>
                <w:szCs w:val="24"/>
              </w:rPr>
              <w:t>110</w:t>
            </w:r>
            <w:proofErr w:type="gramEnd"/>
            <w:r w:rsidRPr="005C022C">
              <w:rPr>
                <w:rFonts w:eastAsia="標楷體" w:hint="eastAsia"/>
                <w:b/>
                <w:szCs w:val="24"/>
              </w:rPr>
              <w:t>年度</w:t>
            </w:r>
          </w:p>
        </w:tc>
        <w:tc>
          <w:tcPr>
            <w:tcW w:w="4265"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rsidR="003B522B" w:rsidRPr="005C022C" w:rsidRDefault="003B522B" w:rsidP="005C022C">
            <w:pPr>
              <w:spacing w:line="0" w:lineRule="atLeast"/>
              <w:jc w:val="center"/>
              <w:rPr>
                <w:rFonts w:eastAsia="標楷體"/>
                <w:b/>
                <w:szCs w:val="24"/>
              </w:rPr>
            </w:pPr>
            <w:r w:rsidRPr="005C022C">
              <w:rPr>
                <w:rFonts w:eastAsia="標楷體" w:hint="eastAsia"/>
                <w:b/>
                <w:szCs w:val="24"/>
              </w:rPr>
              <w:t>107~</w:t>
            </w:r>
            <w:proofErr w:type="gramStart"/>
            <w:r w:rsidRPr="005C022C">
              <w:rPr>
                <w:rFonts w:eastAsia="標楷體" w:hint="eastAsia"/>
                <w:b/>
                <w:szCs w:val="24"/>
              </w:rPr>
              <w:t>108</w:t>
            </w:r>
            <w:proofErr w:type="gramEnd"/>
            <w:r w:rsidRPr="005C022C">
              <w:rPr>
                <w:rFonts w:eastAsia="標楷體" w:hint="eastAsia"/>
                <w:b/>
                <w:szCs w:val="24"/>
              </w:rPr>
              <w:t>年度</w:t>
            </w:r>
          </w:p>
        </w:tc>
      </w:tr>
      <w:tr w:rsidR="003B522B" w:rsidRPr="005C022C" w:rsidTr="00F9024B">
        <w:trPr>
          <w:gridAfter w:val="1"/>
          <w:wAfter w:w="17" w:type="dxa"/>
          <w:trHeight w:val="156"/>
          <w:tblHeader/>
          <w:jc w:val="center"/>
        </w:trPr>
        <w:tc>
          <w:tcPr>
            <w:tcW w:w="112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3B522B" w:rsidRPr="005C022C" w:rsidRDefault="003B522B" w:rsidP="005C022C">
            <w:pPr>
              <w:spacing w:line="0" w:lineRule="atLeast"/>
              <w:jc w:val="center"/>
              <w:rPr>
                <w:rFonts w:eastAsia="標楷體"/>
                <w:b/>
                <w:szCs w:val="24"/>
              </w:rPr>
            </w:pPr>
            <w:r w:rsidRPr="005C022C">
              <w:rPr>
                <w:rFonts w:eastAsia="標楷體"/>
                <w:b/>
                <w:szCs w:val="24"/>
              </w:rPr>
              <w:t>目標</w:t>
            </w:r>
          </w:p>
        </w:tc>
        <w:tc>
          <w:tcPr>
            <w:tcW w:w="178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3B522B" w:rsidRPr="005C022C" w:rsidRDefault="003B522B" w:rsidP="005C022C">
            <w:pPr>
              <w:spacing w:line="0" w:lineRule="atLeast"/>
              <w:jc w:val="center"/>
              <w:rPr>
                <w:rFonts w:eastAsia="標楷體"/>
                <w:b/>
                <w:szCs w:val="24"/>
              </w:rPr>
            </w:pPr>
            <w:r w:rsidRPr="005C022C">
              <w:rPr>
                <w:rFonts w:eastAsia="標楷體"/>
                <w:b/>
                <w:szCs w:val="24"/>
              </w:rPr>
              <w:t>執行策略</w:t>
            </w:r>
          </w:p>
        </w:tc>
        <w:tc>
          <w:tcPr>
            <w:tcW w:w="370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3B522B" w:rsidRPr="005C022C" w:rsidRDefault="003B522B" w:rsidP="005C022C">
            <w:pPr>
              <w:spacing w:line="0" w:lineRule="atLeast"/>
              <w:jc w:val="center"/>
              <w:rPr>
                <w:rFonts w:eastAsia="標楷體"/>
                <w:b/>
                <w:szCs w:val="24"/>
              </w:rPr>
            </w:pPr>
            <w:r w:rsidRPr="005C022C">
              <w:rPr>
                <w:rFonts w:eastAsia="標楷體"/>
                <w:b/>
                <w:szCs w:val="24"/>
              </w:rPr>
              <w:t>一般原則</w:t>
            </w:r>
          </w:p>
        </w:tc>
        <w:tc>
          <w:tcPr>
            <w:tcW w:w="4252"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3B522B" w:rsidRPr="005C022C" w:rsidRDefault="003B522B" w:rsidP="005C022C">
            <w:pPr>
              <w:spacing w:line="0" w:lineRule="atLeast"/>
              <w:jc w:val="center"/>
              <w:rPr>
                <w:rFonts w:eastAsia="標楷體"/>
                <w:b/>
                <w:szCs w:val="24"/>
              </w:rPr>
            </w:pPr>
            <w:r w:rsidRPr="005C022C">
              <w:rPr>
                <w:rFonts w:eastAsia="標楷體" w:hint="eastAsia"/>
                <w:b/>
                <w:szCs w:val="24"/>
              </w:rPr>
              <w:t>一般原則</w:t>
            </w:r>
          </w:p>
        </w:tc>
      </w:tr>
      <w:tr w:rsidR="003B522B" w:rsidRPr="005C022C" w:rsidTr="005C022C">
        <w:trPr>
          <w:gridAfter w:val="1"/>
          <w:wAfter w:w="17" w:type="dxa"/>
          <w:jc w:val="center"/>
        </w:trPr>
        <w:tc>
          <w:tcPr>
            <w:tcW w:w="1129" w:type="dxa"/>
            <w:vMerge w:val="restart"/>
            <w:tcBorders>
              <w:top w:val="single" w:sz="4" w:space="0" w:color="auto"/>
              <w:left w:val="single" w:sz="4" w:space="0" w:color="auto"/>
              <w:right w:val="single" w:sz="4" w:space="0" w:color="auto"/>
            </w:tcBorders>
            <w:shd w:val="clear" w:color="auto" w:fill="auto"/>
            <w:vAlign w:val="center"/>
            <w:hideMark/>
          </w:tcPr>
          <w:p w:rsidR="003B522B" w:rsidRPr="005C022C" w:rsidRDefault="003B522B" w:rsidP="005C022C">
            <w:pPr>
              <w:spacing w:line="0" w:lineRule="atLeast"/>
              <w:jc w:val="both"/>
              <w:rPr>
                <w:rFonts w:eastAsia="標楷體"/>
                <w:b/>
                <w:color w:val="FF0000"/>
                <w:szCs w:val="24"/>
                <w:u w:val="single"/>
              </w:rPr>
            </w:pPr>
            <w:r w:rsidRPr="005C022C">
              <w:rPr>
                <w:rFonts w:eastAsia="標楷體"/>
                <w:b/>
                <w:szCs w:val="24"/>
              </w:rPr>
              <w:t>目標一、</w:t>
            </w:r>
            <w:r w:rsidRPr="005C022C">
              <w:rPr>
                <w:rFonts w:eastAsia="標楷體"/>
                <w:b/>
                <w:color w:val="FF0000"/>
                <w:szCs w:val="24"/>
                <w:u w:val="single"/>
              </w:rPr>
              <w:t>促進醫療人員間及</w:t>
            </w:r>
            <w:proofErr w:type="gramStart"/>
            <w:r w:rsidRPr="005C022C">
              <w:rPr>
                <w:rFonts w:eastAsia="標楷體"/>
                <w:b/>
                <w:color w:val="FF0000"/>
                <w:szCs w:val="24"/>
                <w:u w:val="single"/>
              </w:rPr>
              <w:t>醫</w:t>
            </w:r>
            <w:proofErr w:type="gramEnd"/>
            <w:r w:rsidRPr="005C022C">
              <w:rPr>
                <w:rFonts w:eastAsia="標楷體"/>
                <w:b/>
                <w:color w:val="FF0000"/>
                <w:szCs w:val="24"/>
                <w:u w:val="single"/>
              </w:rPr>
              <w:t>病間之有效溝通</w:t>
            </w:r>
          </w:p>
        </w:tc>
        <w:tc>
          <w:tcPr>
            <w:tcW w:w="1781" w:type="dxa"/>
            <w:tcBorders>
              <w:top w:val="single" w:sz="4" w:space="0" w:color="auto"/>
              <w:left w:val="single" w:sz="4" w:space="0" w:color="auto"/>
              <w:bottom w:val="single" w:sz="4" w:space="0" w:color="auto"/>
              <w:right w:val="single" w:sz="4" w:space="0" w:color="auto"/>
            </w:tcBorders>
            <w:shd w:val="clear" w:color="auto" w:fill="auto"/>
            <w:hideMark/>
          </w:tcPr>
          <w:p w:rsidR="003B522B" w:rsidRPr="005C022C" w:rsidRDefault="003B522B" w:rsidP="001E3F39">
            <w:pPr>
              <w:numPr>
                <w:ilvl w:val="0"/>
                <w:numId w:val="8"/>
              </w:numPr>
              <w:spacing w:line="0" w:lineRule="atLeast"/>
              <w:ind w:left="317" w:hanging="283"/>
              <w:rPr>
                <w:rFonts w:eastAsia="標楷體"/>
                <w:szCs w:val="24"/>
              </w:rPr>
            </w:pPr>
            <w:r w:rsidRPr="005C022C">
              <w:rPr>
                <w:rFonts w:eastAsia="標楷體"/>
                <w:iCs/>
                <w:kern w:val="0"/>
                <w:szCs w:val="24"/>
              </w:rPr>
              <w:t>落實醫療人員</w:t>
            </w:r>
            <w:r w:rsidRPr="005C022C">
              <w:rPr>
                <w:rFonts w:eastAsia="標楷體"/>
                <w:iCs/>
                <w:color w:val="FF0000"/>
                <w:kern w:val="0"/>
                <w:szCs w:val="24"/>
                <w:u w:val="single"/>
              </w:rPr>
              <w:t>訊息傳遞有效性</w:t>
            </w:r>
          </w:p>
        </w:tc>
        <w:tc>
          <w:tcPr>
            <w:tcW w:w="3708" w:type="dxa"/>
            <w:tcBorders>
              <w:top w:val="single" w:sz="4" w:space="0" w:color="auto"/>
              <w:left w:val="single" w:sz="4" w:space="0" w:color="auto"/>
              <w:bottom w:val="single" w:sz="4" w:space="0" w:color="auto"/>
              <w:right w:val="single" w:sz="4" w:space="0" w:color="auto"/>
            </w:tcBorders>
          </w:tcPr>
          <w:p w:rsidR="003B522B" w:rsidRPr="005C022C" w:rsidRDefault="003B522B" w:rsidP="005C022C">
            <w:pPr>
              <w:spacing w:line="0" w:lineRule="atLeast"/>
              <w:ind w:left="480" w:hangingChars="200" w:hanging="480"/>
              <w:rPr>
                <w:rFonts w:eastAsia="標楷體"/>
                <w:iCs/>
                <w:kern w:val="0"/>
                <w:szCs w:val="24"/>
              </w:rPr>
            </w:pPr>
            <w:r w:rsidRPr="005C022C">
              <w:rPr>
                <w:rFonts w:eastAsia="標楷體"/>
                <w:iCs/>
                <w:kern w:val="0"/>
                <w:szCs w:val="24"/>
              </w:rPr>
              <w:t>1.1</w:t>
            </w:r>
            <w:r w:rsidRPr="005C022C">
              <w:rPr>
                <w:rFonts w:eastAsia="標楷體"/>
                <w:iCs/>
                <w:kern w:val="0"/>
                <w:szCs w:val="24"/>
              </w:rPr>
              <w:t>醫院訂定醫療人員交接班之標準作業程序。</w:t>
            </w:r>
          </w:p>
          <w:p w:rsidR="003B522B" w:rsidRPr="005C022C" w:rsidRDefault="003B522B" w:rsidP="005C022C">
            <w:pPr>
              <w:spacing w:line="0" w:lineRule="atLeast"/>
              <w:ind w:left="480" w:hangingChars="200" w:hanging="480"/>
              <w:rPr>
                <w:rFonts w:eastAsia="標楷體"/>
                <w:iCs/>
                <w:kern w:val="0"/>
                <w:szCs w:val="24"/>
              </w:rPr>
            </w:pPr>
            <w:r w:rsidRPr="005C022C">
              <w:rPr>
                <w:rFonts w:eastAsia="標楷體"/>
                <w:iCs/>
                <w:kern w:val="0"/>
                <w:szCs w:val="24"/>
              </w:rPr>
              <w:t>1.2</w:t>
            </w:r>
            <w:r w:rsidRPr="005C022C">
              <w:rPr>
                <w:rFonts w:eastAsia="標楷體"/>
                <w:iCs/>
                <w:kern w:val="0"/>
                <w:szCs w:val="24"/>
              </w:rPr>
              <w:t>訊息傳遞應</w:t>
            </w:r>
            <w:proofErr w:type="gramStart"/>
            <w:r w:rsidRPr="005C022C">
              <w:rPr>
                <w:rFonts w:eastAsia="標楷體"/>
                <w:iCs/>
                <w:kern w:val="0"/>
                <w:szCs w:val="24"/>
              </w:rPr>
              <w:t>採</w:t>
            </w:r>
            <w:proofErr w:type="gramEnd"/>
            <w:r w:rsidRPr="005C022C">
              <w:rPr>
                <w:rFonts w:eastAsia="標楷體"/>
                <w:iCs/>
                <w:kern w:val="0"/>
                <w:szCs w:val="24"/>
              </w:rPr>
              <w:t>口頭及文字等多重方式，對不</w:t>
            </w:r>
            <w:proofErr w:type="gramStart"/>
            <w:r w:rsidRPr="005C022C">
              <w:rPr>
                <w:rFonts w:eastAsia="標楷體"/>
                <w:iCs/>
                <w:kern w:val="0"/>
                <w:szCs w:val="24"/>
              </w:rPr>
              <w:t>清楚的</w:t>
            </w:r>
            <w:proofErr w:type="gramEnd"/>
            <w:r w:rsidRPr="005C022C">
              <w:rPr>
                <w:rFonts w:eastAsia="標楷體"/>
                <w:iCs/>
                <w:kern w:val="0"/>
                <w:szCs w:val="24"/>
              </w:rPr>
              <w:t>地方，應有提問與回應的機制。</w:t>
            </w:r>
          </w:p>
          <w:p w:rsidR="003B522B" w:rsidRPr="005C022C" w:rsidRDefault="003B522B" w:rsidP="005C022C">
            <w:pPr>
              <w:spacing w:line="0" w:lineRule="atLeast"/>
              <w:ind w:left="480" w:hangingChars="200" w:hanging="480"/>
              <w:rPr>
                <w:rFonts w:eastAsia="標楷體"/>
                <w:iCs/>
                <w:kern w:val="0"/>
                <w:szCs w:val="24"/>
              </w:rPr>
            </w:pPr>
            <w:r w:rsidRPr="005C022C">
              <w:rPr>
                <w:rFonts w:eastAsia="標楷體"/>
                <w:iCs/>
                <w:kern w:val="0"/>
                <w:szCs w:val="24"/>
              </w:rPr>
              <w:t xml:space="preserve">1.3 </w:t>
            </w:r>
            <w:r w:rsidRPr="005C022C">
              <w:rPr>
                <w:rFonts w:eastAsia="標楷體"/>
                <w:iCs/>
                <w:kern w:val="0"/>
                <w:szCs w:val="24"/>
              </w:rPr>
              <w:t>醫院對於使用縮寫應訂有明確規範，以避免誤解。</w:t>
            </w:r>
          </w:p>
          <w:p w:rsidR="003B522B" w:rsidRPr="005C022C" w:rsidRDefault="003B522B" w:rsidP="005C022C">
            <w:pPr>
              <w:spacing w:line="0" w:lineRule="atLeast"/>
              <w:ind w:left="480" w:hangingChars="200" w:hanging="480"/>
              <w:rPr>
                <w:rFonts w:eastAsia="標楷體"/>
                <w:iCs/>
                <w:kern w:val="0"/>
                <w:szCs w:val="24"/>
              </w:rPr>
            </w:pPr>
            <w:r w:rsidRPr="005C022C">
              <w:rPr>
                <w:rFonts w:eastAsia="標楷體"/>
                <w:iCs/>
                <w:kern w:val="0"/>
                <w:szCs w:val="24"/>
              </w:rPr>
              <w:t xml:space="preserve">1.4 </w:t>
            </w:r>
            <w:r w:rsidRPr="005C022C">
              <w:rPr>
                <w:rFonts w:eastAsia="標楷體"/>
                <w:iCs/>
                <w:kern w:val="0"/>
                <w:szCs w:val="24"/>
              </w:rPr>
              <w:t>醫院應建立</w:t>
            </w:r>
            <w:r w:rsidRPr="005C022C">
              <w:rPr>
                <w:rFonts w:eastAsia="標楷體"/>
                <w:color w:val="FF0000"/>
                <w:szCs w:val="24"/>
                <w:u w:val="single"/>
              </w:rPr>
              <w:t>生命徵象監測</w:t>
            </w:r>
            <w:r w:rsidRPr="005C022C">
              <w:rPr>
                <w:rFonts w:eastAsia="標楷體"/>
                <w:iCs/>
                <w:kern w:val="0"/>
                <w:szCs w:val="24"/>
              </w:rPr>
              <w:t>儀器</w:t>
            </w:r>
            <w:r w:rsidRPr="005C022C">
              <w:rPr>
                <w:rFonts w:eastAsia="標楷體"/>
                <w:color w:val="FF0000"/>
                <w:szCs w:val="24"/>
                <w:u w:val="single"/>
              </w:rPr>
              <w:t>及維生</w:t>
            </w:r>
            <w:r w:rsidRPr="005C022C">
              <w:rPr>
                <w:rFonts w:eastAsia="標楷體" w:hint="eastAsia"/>
                <w:color w:val="FF0000"/>
                <w:szCs w:val="24"/>
                <w:u w:val="single"/>
              </w:rPr>
              <w:t>設備</w:t>
            </w:r>
            <w:r w:rsidRPr="005C022C">
              <w:rPr>
                <w:rFonts w:eastAsia="標楷體"/>
                <w:iCs/>
                <w:kern w:val="0"/>
                <w:szCs w:val="24"/>
              </w:rPr>
              <w:t>之警示系統</w:t>
            </w:r>
            <w:r w:rsidRPr="005C022C">
              <w:rPr>
                <w:rFonts w:eastAsia="標楷體"/>
                <w:iCs/>
                <w:kern w:val="0"/>
                <w:szCs w:val="24"/>
              </w:rPr>
              <w:t>(alarm system)</w:t>
            </w:r>
            <w:r w:rsidRPr="005C022C">
              <w:rPr>
                <w:rFonts w:eastAsia="標楷體"/>
                <w:iCs/>
                <w:kern w:val="0"/>
                <w:szCs w:val="24"/>
              </w:rPr>
              <w:t>安全管理。</w:t>
            </w:r>
          </w:p>
          <w:p w:rsidR="003B522B" w:rsidRPr="005C022C" w:rsidRDefault="003B522B" w:rsidP="005C022C">
            <w:pPr>
              <w:spacing w:line="0" w:lineRule="atLeast"/>
              <w:ind w:left="480" w:hangingChars="200" w:hanging="480"/>
              <w:rPr>
                <w:rFonts w:eastAsia="標楷體"/>
                <w:iCs/>
                <w:kern w:val="0"/>
                <w:szCs w:val="24"/>
              </w:rPr>
            </w:pPr>
            <w:r w:rsidRPr="005C022C">
              <w:rPr>
                <w:rFonts w:eastAsia="標楷體"/>
                <w:iCs/>
                <w:kern w:val="0"/>
                <w:szCs w:val="24"/>
              </w:rPr>
              <w:t>1.5</w:t>
            </w:r>
            <w:r w:rsidRPr="005C022C">
              <w:rPr>
                <w:rFonts w:eastAsia="標楷體"/>
                <w:iCs/>
                <w:kern w:val="0"/>
                <w:szCs w:val="24"/>
              </w:rPr>
              <w:t>建立醫療團隊間溝通模式，強化團隊合作的概念與行動。</w:t>
            </w:r>
          </w:p>
        </w:tc>
        <w:tc>
          <w:tcPr>
            <w:tcW w:w="4252"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3B522B" w:rsidRPr="001301AC" w:rsidRDefault="003B522B" w:rsidP="005C022C">
            <w:pPr>
              <w:adjustRightInd w:val="0"/>
              <w:spacing w:line="0" w:lineRule="atLeast"/>
              <w:ind w:left="432" w:hangingChars="180" w:hanging="432"/>
              <w:jc w:val="both"/>
              <w:rPr>
                <w:rFonts w:eastAsia="標楷體"/>
                <w:szCs w:val="24"/>
              </w:rPr>
            </w:pPr>
            <w:r w:rsidRPr="001301AC">
              <w:rPr>
                <w:rFonts w:eastAsia="標楷體"/>
                <w:szCs w:val="24"/>
              </w:rPr>
              <w:t>1.1</w:t>
            </w:r>
            <w:r w:rsidRPr="001301AC">
              <w:rPr>
                <w:rFonts w:eastAsia="標楷體"/>
                <w:szCs w:val="24"/>
              </w:rPr>
              <w:t>醫院訂定醫療人員交接班之標準作業程序。</w:t>
            </w:r>
          </w:p>
          <w:p w:rsidR="003B522B" w:rsidRPr="001301AC" w:rsidRDefault="003B522B" w:rsidP="005C022C">
            <w:pPr>
              <w:adjustRightInd w:val="0"/>
              <w:spacing w:line="0" w:lineRule="atLeast"/>
              <w:ind w:left="432" w:hangingChars="180" w:hanging="432"/>
              <w:jc w:val="both"/>
              <w:rPr>
                <w:rFonts w:eastAsia="標楷體"/>
                <w:szCs w:val="24"/>
              </w:rPr>
            </w:pPr>
            <w:r w:rsidRPr="001301AC">
              <w:rPr>
                <w:rFonts w:eastAsia="標楷體"/>
                <w:szCs w:val="24"/>
              </w:rPr>
              <w:t>1.2</w:t>
            </w:r>
            <w:r w:rsidRPr="001301AC">
              <w:rPr>
                <w:rFonts w:eastAsia="標楷體"/>
                <w:szCs w:val="24"/>
              </w:rPr>
              <w:t>訊息傳遞應</w:t>
            </w:r>
            <w:proofErr w:type="gramStart"/>
            <w:r w:rsidRPr="001301AC">
              <w:rPr>
                <w:rFonts w:eastAsia="標楷體"/>
                <w:szCs w:val="24"/>
              </w:rPr>
              <w:t>採</w:t>
            </w:r>
            <w:proofErr w:type="gramEnd"/>
            <w:r w:rsidRPr="001301AC">
              <w:rPr>
                <w:rFonts w:eastAsia="標楷體" w:hint="eastAsia"/>
                <w:szCs w:val="24"/>
              </w:rPr>
              <w:t>口頭及文字等多重方式</w:t>
            </w:r>
            <w:r w:rsidRPr="001301AC">
              <w:rPr>
                <w:rFonts w:eastAsia="標楷體"/>
                <w:szCs w:val="24"/>
              </w:rPr>
              <w:t>，對不</w:t>
            </w:r>
            <w:proofErr w:type="gramStart"/>
            <w:r w:rsidRPr="001301AC">
              <w:rPr>
                <w:rFonts w:eastAsia="標楷體"/>
                <w:szCs w:val="24"/>
              </w:rPr>
              <w:t>清楚的</w:t>
            </w:r>
            <w:proofErr w:type="gramEnd"/>
            <w:r w:rsidRPr="001301AC">
              <w:rPr>
                <w:rFonts w:eastAsia="標楷體"/>
                <w:szCs w:val="24"/>
              </w:rPr>
              <w:t>地方，應有提問與回應的機制。</w:t>
            </w:r>
          </w:p>
          <w:p w:rsidR="003B522B" w:rsidRPr="001301AC" w:rsidRDefault="003B522B" w:rsidP="005C022C">
            <w:pPr>
              <w:adjustRightInd w:val="0"/>
              <w:spacing w:line="0" w:lineRule="atLeast"/>
              <w:ind w:left="442" w:hangingChars="184" w:hanging="442"/>
              <w:rPr>
                <w:rFonts w:eastAsia="標楷體"/>
                <w:szCs w:val="24"/>
              </w:rPr>
            </w:pPr>
            <w:r w:rsidRPr="001301AC">
              <w:rPr>
                <w:rFonts w:eastAsia="標楷體"/>
                <w:szCs w:val="24"/>
              </w:rPr>
              <w:t>1.3</w:t>
            </w:r>
            <w:r w:rsidRPr="001301AC">
              <w:rPr>
                <w:rFonts w:eastAsia="標楷體" w:hint="eastAsia"/>
                <w:szCs w:val="24"/>
              </w:rPr>
              <w:t>醫院對於使用縮寫應訂有明確規範，以避免誤解。</w:t>
            </w:r>
          </w:p>
          <w:p w:rsidR="003B522B" w:rsidRPr="001301AC" w:rsidRDefault="003B522B" w:rsidP="005C022C">
            <w:pPr>
              <w:adjustRightInd w:val="0"/>
              <w:spacing w:line="0" w:lineRule="atLeast"/>
              <w:ind w:left="442" w:hangingChars="184" w:hanging="442"/>
              <w:rPr>
                <w:rFonts w:eastAsia="標楷體"/>
                <w:szCs w:val="24"/>
              </w:rPr>
            </w:pPr>
            <w:r w:rsidRPr="001301AC">
              <w:rPr>
                <w:rFonts w:eastAsia="標楷體"/>
                <w:szCs w:val="24"/>
              </w:rPr>
              <w:t xml:space="preserve">1.4 </w:t>
            </w:r>
            <w:r w:rsidRPr="001301AC">
              <w:rPr>
                <w:rFonts w:eastAsia="標楷體"/>
                <w:szCs w:val="24"/>
              </w:rPr>
              <w:t>醫院應建立儀器及設備之警示系統</w:t>
            </w:r>
            <w:r w:rsidRPr="001301AC">
              <w:rPr>
                <w:rFonts w:eastAsia="標楷體"/>
                <w:szCs w:val="24"/>
              </w:rPr>
              <w:t>(alarm system)</w:t>
            </w:r>
            <w:r w:rsidRPr="001301AC">
              <w:rPr>
                <w:rFonts w:eastAsia="標楷體"/>
                <w:szCs w:val="24"/>
              </w:rPr>
              <w:t>的安全管理規範。</w:t>
            </w:r>
          </w:p>
          <w:p w:rsidR="003B522B" w:rsidRPr="001301AC" w:rsidRDefault="003B522B" w:rsidP="005C022C">
            <w:pPr>
              <w:spacing w:line="0" w:lineRule="atLeast"/>
              <w:ind w:left="480" w:hangingChars="200" w:hanging="480"/>
              <w:rPr>
                <w:rFonts w:eastAsia="標楷體"/>
                <w:iCs/>
                <w:kern w:val="0"/>
                <w:szCs w:val="24"/>
              </w:rPr>
            </w:pPr>
            <w:r w:rsidRPr="001301AC">
              <w:rPr>
                <w:rFonts w:eastAsia="標楷體" w:hint="eastAsia"/>
                <w:szCs w:val="24"/>
              </w:rPr>
              <w:t>1.5</w:t>
            </w:r>
            <w:r w:rsidRPr="001301AC">
              <w:rPr>
                <w:rFonts w:eastAsia="標楷體" w:hint="eastAsia"/>
                <w:szCs w:val="24"/>
              </w:rPr>
              <w:t>建立醫療團隊間溝通模式，強化團隊合作的概念與行動。</w:t>
            </w:r>
          </w:p>
        </w:tc>
      </w:tr>
      <w:tr w:rsidR="003B522B" w:rsidRPr="005C022C" w:rsidTr="005C022C">
        <w:trPr>
          <w:gridAfter w:val="1"/>
          <w:wAfter w:w="17" w:type="dxa"/>
          <w:jc w:val="center"/>
        </w:trPr>
        <w:tc>
          <w:tcPr>
            <w:tcW w:w="1129" w:type="dxa"/>
            <w:vMerge/>
            <w:tcBorders>
              <w:left w:val="single" w:sz="4" w:space="0" w:color="auto"/>
              <w:right w:val="single" w:sz="4" w:space="0" w:color="auto"/>
            </w:tcBorders>
            <w:shd w:val="clear" w:color="auto" w:fill="auto"/>
            <w:vAlign w:val="center"/>
          </w:tcPr>
          <w:p w:rsidR="003B522B" w:rsidRPr="005C022C" w:rsidRDefault="003B522B" w:rsidP="005C022C">
            <w:pPr>
              <w:spacing w:line="0" w:lineRule="atLeast"/>
              <w:jc w:val="both"/>
              <w:rPr>
                <w:rFonts w:eastAsia="標楷體"/>
                <w:b/>
                <w:szCs w:val="24"/>
              </w:rP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3B522B" w:rsidRPr="005C022C" w:rsidRDefault="003B522B" w:rsidP="001E3F39">
            <w:pPr>
              <w:numPr>
                <w:ilvl w:val="0"/>
                <w:numId w:val="8"/>
              </w:numPr>
              <w:spacing w:line="0" w:lineRule="atLeast"/>
              <w:ind w:left="317" w:hanging="283"/>
              <w:rPr>
                <w:rFonts w:eastAsia="標楷體"/>
                <w:iCs/>
                <w:kern w:val="0"/>
                <w:szCs w:val="24"/>
              </w:rPr>
            </w:pPr>
            <w:r w:rsidRPr="005C022C">
              <w:rPr>
                <w:rFonts w:eastAsia="標楷體"/>
                <w:iCs/>
                <w:kern w:val="0"/>
                <w:szCs w:val="24"/>
              </w:rPr>
              <w:t>落實</w:t>
            </w:r>
            <w:r w:rsidRPr="005C022C">
              <w:rPr>
                <w:rFonts w:eastAsia="標楷體"/>
                <w:iCs/>
                <w:color w:val="FF0000"/>
                <w:kern w:val="0"/>
                <w:szCs w:val="24"/>
                <w:u w:val="single"/>
              </w:rPr>
              <w:t>病人</w:t>
            </w:r>
            <w:r w:rsidRPr="005C022C">
              <w:rPr>
                <w:rFonts w:eastAsia="標楷體" w:hint="eastAsia"/>
                <w:iCs/>
                <w:color w:val="FF0000"/>
                <w:kern w:val="0"/>
                <w:szCs w:val="24"/>
                <w:u w:val="single"/>
              </w:rPr>
              <w:t>轉換</w:t>
            </w:r>
            <w:r w:rsidRPr="005C022C">
              <w:rPr>
                <w:rFonts w:eastAsia="標楷體"/>
                <w:iCs/>
                <w:color w:val="FF0000"/>
                <w:kern w:val="0"/>
                <w:szCs w:val="24"/>
                <w:u w:val="single"/>
              </w:rPr>
              <w:t>醫療照護團隊時</w:t>
            </w:r>
            <w:r w:rsidRPr="005C022C">
              <w:rPr>
                <w:rFonts w:eastAsia="標楷體"/>
                <w:iCs/>
                <w:kern w:val="0"/>
                <w:szCs w:val="24"/>
              </w:rPr>
              <w:t>之</w:t>
            </w:r>
            <w:r w:rsidRPr="005C022C">
              <w:rPr>
                <w:rFonts w:eastAsia="標楷體" w:hint="eastAsia"/>
                <w:iCs/>
                <w:color w:val="FF0000"/>
                <w:kern w:val="0"/>
                <w:szCs w:val="24"/>
                <w:u w:val="single"/>
              </w:rPr>
              <w:t>轉運、轉診</w:t>
            </w:r>
            <w:r w:rsidRPr="005C022C">
              <w:rPr>
                <w:rFonts w:eastAsia="標楷體"/>
                <w:iCs/>
                <w:color w:val="FF0000"/>
                <w:kern w:val="0"/>
                <w:szCs w:val="24"/>
                <w:u w:val="single"/>
              </w:rPr>
              <w:t>安全作業</w:t>
            </w:r>
          </w:p>
        </w:tc>
        <w:tc>
          <w:tcPr>
            <w:tcW w:w="3708" w:type="dxa"/>
            <w:tcBorders>
              <w:top w:val="single" w:sz="4" w:space="0" w:color="auto"/>
              <w:left w:val="single" w:sz="4" w:space="0" w:color="auto"/>
              <w:bottom w:val="single" w:sz="4" w:space="0" w:color="auto"/>
              <w:right w:val="single" w:sz="4" w:space="0" w:color="auto"/>
            </w:tcBorders>
          </w:tcPr>
          <w:p w:rsidR="003B522B" w:rsidRPr="005C022C" w:rsidRDefault="003B522B" w:rsidP="005C022C">
            <w:pPr>
              <w:spacing w:line="0" w:lineRule="atLeast"/>
              <w:ind w:left="480" w:hangingChars="200" w:hanging="480"/>
              <w:rPr>
                <w:rFonts w:eastAsia="標楷體"/>
                <w:iCs/>
                <w:kern w:val="0"/>
                <w:szCs w:val="24"/>
              </w:rPr>
            </w:pPr>
            <w:r w:rsidRPr="005C022C">
              <w:rPr>
                <w:rFonts w:eastAsia="標楷體"/>
                <w:iCs/>
                <w:kern w:val="0"/>
                <w:szCs w:val="24"/>
              </w:rPr>
              <w:t>2.1</w:t>
            </w:r>
            <w:r w:rsidRPr="005C022C">
              <w:rPr>
                <w:rFonts w:eastAsia="標楷體"/>
                <w:iCs/>
                <w:kern w:val="0"/>
                <w:szCs w:val="24"/>
              </w:rPr>
              <w:t>醫院</w:t>
            </w:r>
            <w:r w:rsidRPr="005C022C">
              <w:rPr>
                <w:rFonts w:eastAsia="標楷體" w:hint="eastAsia"/>
                <w:iCs/>
                <w:color w:val="FF0000"/>
                <w:kern w:val="0"/>
                <w:szCs w:val="24"/>
                <w:u w:val="single"/>
              </w:rPr>
              <w:t>應</w:t>
            </w:r>
            <w:r w:rsidRPr="005C022C">
              <w:rPr>
                <w:rFonts w:eastAsia="標楷體"/>
                <w:iCs/>
                <w:kern w:val="0"/>
                <w:szCs w:val="24"/>
              </w:rPr>
              <w:t>訂定</w:t>
            </w:r>
            <w:r w:rsidRPr="005C022C">
              <w:rPr>
                <w:rFonts w:eastAsia="標楷體"/>
                <w:iCs/>
                <w:color w:val="FF0000"/>
                <w:kern w:val="0"/>
                <w:szCs w:val="24"/>
                <w:u w:val="single"/>
              </w:rPr>
              <w:t>病人運</w:t>
            </w:r>
            <w:r w:rsidRPr="005C022C">
              <w:rPr>
                <w:rFonts w:eastAsia="標楷體" w:hint="eastAsia"/>
                <w:iCs/>
                <w:color w:val="FF0000"/>
                <w:kern w:val="0"/>
                <w:szCs w:val="24"/>
                <w:u w:val="single"/>
              </w:rPr>
              <w:t>送</w:t>
            </w:r>
            <w:r w:rsidRPr="005C022C">
              <w:rPr>
                <w:rFonts w:eastAsia="標楷體"/>
                <w:iCs/>
                <w:kern w:val="0"/>
                <w:szCs w:val="24"/>
              </w:rPr>
              <w:t>之標準作業程序，包括運送之風險評估、人力、設備與運送流程，以確保</w:t>
            </w:r>
            <w:r w:rsidRPr="005C022C">
              <w:rPr>
                <w:rFonts w:eastAsia="標楷體"/>
                <w:iCs/>
                <w:color w:val="FF0000"/>
                <w:kern w:val="0"/>
                <w:szCs w:val="24"/>
                <w:u w:val="single"/>
              </w:rPr>
              <w:t>運送途中之病人安全</w:t>
            </w:r>
            <w:r w:rsidRPr="005C022C">
              <w:rPr>
                <w:rFonts w:eastAsia="標楷體" w:hint="eastAsia"/>
                <w:iCs/>
                <w:color w:val="FF0000"/>
                <w:kern w:val="0"/>
                <w:szCs w:val="24"/>
                <w:u w:val="single"/>
              </w:rPr>
              <w:t>及</w:t>
            </w:r>
            <w:r w:rsidRPr="005C022C">
              <w:rPr>
                <w:rFonts w:eastAsia="標楷體"/>
                <w:iCs/>
                <w:color w:val="FF0000"/>
                <w:kern w:val="0"/>
                <w:szCs w:val="24"/>
                <w:u w:val="single"/>
              </w:rPr>
              <w:t>訊息傳遞之正確性</w:t>
            </w:r>
            <w:r w:rsidRPr="005C022C">
              <w:rPr>
                <w:rFonts w:eastAsia="標楷體"/>
                <w:iCs/>
                <w:kern w:val="0"/>
                <w:szCs w:val="24"/>
              </w:rPr>
              <w:t>。</w:t>
            </w:r>
          </w:p>
          <w:p w:rsidR="003B522B" w:rsidRPr="005C022C" w:rsidRDefault="003B522B" w:rsidP="005C022C">
            <w:pPr>
              <w:spacing w:line="0" w:lineRule="atLeast"/>
              <w:ind w:left="480" w:hangingChars="200" w:hanging="480"/>
              <w:rPr>
                <w:rFonts w:eastAsia="標楷體"/>
                <w:iCs/>
                <w:kern w:val="0"/>
                <w:szCs w:val="24"/>
              </w:rPr>
            </w:pPr>
            <w:r w:rsidRPr="005C022C">
              <w:rPr>
                <w:rFonts w:eastAsia="標楷體"/>
                <w:iCs/>
                <w:kern w:val="0"/>
                <w:szCs w:val="24"/>
              </w:rPr>
              <w:t>2.2</w:t>
            </w:r>
            <w:r w:rsidRPr="005C022C">
              <w:rPr>
                <w:rFonts w:eastAsia="標楷體"/>
                <w:iCs/>
                <w:kern w:val="0"/>
                <w:szCs w:val="24"/>
              </w:rPr>
              <w:t>醫院應訂定雙向轉診流程</w:t>
            </w:r>
            <w:r w:rsidRPr="005C022C">
              <w:rPr>
                <w:rFonts w:eastAsia="標楷體" w:hint="eastAsia"/>
                <w:iCs/>
                <w:color w:val="FF0000"/>
                <w:kern w:val="0"/>
                <w:szCs w:val="24"/>
                <w:u w:val="single"/>
              </w:rPr>
              <w:t>，包括病人重要訊息之正確傳遞及回饋機制</w:t>
            </w:r>
            <w:r w:rsidRPr="005C022C">
              <w:rPr>
                <w:rFonts w:eastAsia="標楷體"/>
                <w:iCs/>
                <w:kern w:val="0"/>
                <w:szCs w:val="24"/>
              </w:rPr>
              <w:t>。</w:t>
            </w:r>
          </w:p>
        </w:tc>
        <w:tc>
          <w:tcPr>
            <w:tcW w:w="4252"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3B522B" w:rsidRPr="001301AC" w:rsidRDefault="003B522B" w:rsidP="005C022C">
            <w:pPr>
              <w:adjustRightInd w:val="0"/>
              <w:spacing w:line="0" w:lineRule="atLeast"/>
              <w:ind w:left="432" w:hangingChars="180" w:hanging="432"/>
              <w:jc w:val="both"/>
              <w:rPr>
                <w:rFonts w:eastAsia="標楷體"/>
                <w:szCs w:val="24"/>
              </w:rPr>
            </w:pPr>
            <w:r w:rsidRPr="001301AC">
              <w:rPr>
                <w:rFonts w:eastAsia="標楷體"/>
                <w:szCs w:val="24"/>
              </w:rPr>
              <w:t>2.1</w:t>
            </w:r>
            <w:r w:rsidRPr="001301AC">
              <w:rPr>
                <w:rFonts w:eastAsia="標楷體"/>
                <w:szCs w:val="24"/>
              </w:rPr>
              <w:t>醫院訂定醫療人員轉運病人之標準作業程序時，應包括運送之風險評估、人力、設備與運送流程，以確保訊息傳遞之正確性與運送途中之病人安全。</w:t>
            </w:r>
          </w:p>
          <w:p w:rsidR="003B522B" w:rsidRPr="001301AC" w:rsidRDefault="003B522B" w:rsidP="005C022C">
            <w:pPr>
              <w:spacing w:line="0" w:lineRule="atLeast"/>
              <w:ind w:left="480" w:hangingChars="200" w:hanging="480"/>
              <w:rPr>
                <w:rFonts w:eastAsia="標楷體"/>
                <w:iCs/>
                <w:kern w:val="0"/>
                <w:szCs w:val="24"/>
              </w:rPr>
            </w:pPr>
            <w:r w:rsidRPr="001301AC">
              <w:rPr>
                <w:rFonts w:eastAsia="標楷體" w:hint="eastAsia"/>
                <w:szCs w:val="24"/>
              </w:rPr>
              <w:t>2.2</w:t>
            </w:r>
            <w:r w:rsidRPr="001301AC">
              <w:rPr>
                <w:rFonts w:eastAsia="標楷體" w:hint="eastAsia"/>
                <w:kern w:val="0"/>
                <w:szCs w:val="24"/>
              </w:rPr>
              <w:t>醫院應訂定雙向轉診流程。</w:t>
            </w:r>
          </w:p>
        </w:tc>
      </w:tr>
      <w:tr w:rsidR="003B522B" w:rsidRPr="005C022C" w:rsidTr="005C022C">
        <w:trPr>
          <w:gridAfter w:val="1"/>
          <w:wAfter w:w="17" w:type="dxa"/>
          <w:jc w:val="center"/>
        </w:trPr>
        <w:tc>
          <w:tcPr>
            <w:tcW w:w="1129" w:type="dxa"/>
            <w:vMerge/>
            <w:tcBorders>
              <w:left w:val="single" w:sz="4" w:space="0" w:color="auto"/>
              <w:right w:val="single" w:sz="4" w:space="0" w:color="auto"/>
            </w:tcBorders>
            <w:shd w:val="clear" w:color="auto" w:fill="auto"/>
            <w:vAlign w:val="center"/>
          </w:tcPr>
          <w:p w:rsidR="003B522B" w:rsidRPr="005C022C" w:rsidRDefault="003B522B" w:rsidP="005C022C">
            <w:pPr>
              <w:spacing w:line="0" w:lineRule="atLeast"/>
              <w:jc w:val="both"/>
              <w:rPr>
                <w:rFonts w:eastAsia="標楷體"/>
                <w:b/>
                <w:szCs w:val="24"/>
              </w:rP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3B522B" w:rsidRPr="005C022C" w:rsidRDefault="003B522B" w:rsidP="006377BD">
            <w:pPr>
              <w:numPr>
                <w:ilvl w:val="0"/>
                <w:numId w:val="8"/>
              </w:numPr>
              <w:spacing w:line="0" w:lineRule="atLeast"/>
              <w:ind w:left="317" w:hanging="283"/>
              <w:rPr>
                <w:rFonts w:eastAsia="標楷體"/>
                <w:iCs/>
                <w:kern w:val="0"/>
                <w:szCs w:val="24"/>
              </w:rPr>
            </w:pPr>
            <w:r w:rsidRPr="005C022C">
              <w:rPr>
                <w:rFonts w:eastAsia="標楷體"/>
                <w:iCs/>
                <w:kern w:val="0"/>
                <w:szCs w:val="24"/>
              </w:rPr>
              <w:t>落實</w:t>
            </w:r>
            <w:r w:rsidRPr="005C022C">
              <w:rPr>
                <w:rFonts w:eastAsia="標楷體"/>
                <w:iCs/>
                <w:color w:val="FF0000"/>
                <w:kern w:val="0"/>
                <w:szCs w:val="24"/>
                <w:u w:val="single"/>
              </w:rPr>
              <w:t>檢查、檢驗</w:t>
            </w:r>
            <w:r w:rsidRPr="005C022C">
              <w:rPr>
                <w:rFonts w:eastAsia="標楷體" w:hint="eastAsia"/>
                <w:iCs/>
                <w:color w:val="FF0000"/>
                <w:kern w:val="0"/>
                <w:szCs w:val="24"/>
                <w:u w:val="single"/>
              </w:rPr>
              <w:t>之</w:t>
            </w:r>
            <w:r w:rsidRPr="005C022C">
              <w:rPr>
                <w:rFonts w:eastAsia="標楷體"/>
                <w:iCs/>
                <w:kern w:val="0"/>
                <w:szCs w:val="24"/>
              </w:rPr>
              <w:t>危急值</w:t>
            </w:r>
            <w:r w:rsidRPr="005C022C">
              <w:rPr>
                <w:rFonts w:eastAsia="標楷體"/>
                <w:iCs/>
                <w:color w:val="FF0000"/>
                <w:kern w:val="0"/>
                <w:szCs w:val="24"/>
                <w:u w:val="single"/>
              </w:rPr>
              <w:t>通報，且對於重要之警示結果</w:t>
            </w:r>
            <w:r w:rsidRPr="005C022C">
              <w:rPr>
                <w:rFonts w:eastAsia="標楷體" w:hint="eastAsia"/>
                <w:iCs/>
                <w:color w:val="FF0000"/>
                <w:kern w:val="0"/>
                <w:szCs w:val="24"/>
                <w:u w:val="single"/>
              </w:rPr>
              <w:t>及時</w:t>
            </w:r>
            <w:r w:rsidRPr="005C022C">
              <w:rPr>
                <w:rFonts w:eastAsia="標楷體"/>
                <w:iCs/>
                <w:color w:val="FF0000"/>
                <w:kern w:val="0"/>
                <w:szCs w:val="24"/>
                <w:u w:val="single"/>
              </w:rPr>
              <w:t>通知醫師處理</w:t>
            </w:r>
          </w:p>
        </w:tc>
        <w:tc>
          <w:tcPr>
            <w:tcW w:w="3708" w:type="dxa"/>
            <w:tcBorders>
              <w:top w:val="single" w:sz="4" w:space="0" w:color="auto"/>
              <w:left w:val="single" w:sz="4" w:space="0" w:color="auto"/>
              <w:bottom w:val="single" w:sz="4" w:space="0" w:color="auto"/>
              <w:right w:val="single" w:sz="4" w:space="0" w:color="auto"/>
            </w:tcBorders>
          </w:tcPr>
          <w:p w:rsidR="003B522B" w:rsidRPr="005C022C" w:rsidRDefault="003B522B" w:rsidP="005C022C">
            <w:pPr>
              <w:spacing w:line="0" w:lineRule="atLeast"/>
              <w:ind w:leftChars="2" w:left="315" w:hangingChars="129" w:hanging="310"/>
              <w:rPr>
                <w:rFonts w:eastAsia="標楷體"/>
                <w:szCs w:val="24"/>
              </w:rPr>
            </w:pPr>
            <w:r w:rsidRPr="005C022C">
              <w:rPr>
                <w:rFonts w:eastAsia="標楷體"/>
                <w:szCs w:val="24"/>
              </w:rPr>
              <w:t>3.1</w:t>
            </w:r>
            <w:r w:rsidRPr="005C022C">
              <w:rPr>
                <w:rFonts w:eastAsia="標楷體"/>
                <w:szCs w:val="24"/>
              </w:rPr>
              <w:t>醫院應訂定</w:t>
            </w:r>
            <w:r w:rsidRPr="005C022C">
              <w:rPr>
                <w:rFonts w:eastAsia="標楷體"/>
                <w:color w:val="FF0000"/>
                <w:szCs w:val="24"/>
                <w:u w:val="single"/>
              </w:rPr>
              <w:t>檢查、檢驗</w:t>
            </w:r>
            <w:r w:rsidRPr="005C022C">
              <w:rPr>
                <w:rFonts w:eastAsia="標楷體"/>
                <w:szCs w:val="24"/>
              </w:rPr>
              <w:t>危急值報告，</w:t>
            </w:r>
            <w:r w:rsidRPr="005C022C">
              <w:rPr>
                <w:rFonts w:eastAsia="標楷體" w:hint="eastAsia"/>
                <w:color w:val="FF0000"/>
                <w:szCs w:val="24"/>
                <w:u w:val="single"/>
              </w:rPr>
              <w:t>及</w:t>
            </w:r>
            <w:r w:rsidRPr="005C022C">
              <w:rPr>
                <w:rFonts w:eastAsia="標楷體"/>
                <w:color w:val="FF0000"/>
                <w:szCs w:val="24"/>
                <w:u w:val="single"/>
              </w:rPr>
              <w:t>具有臨床意義之</w:t>
            </w:r>
            <w:r w:rsidRPr="005C022C">
              <w:rPr>
                <w:rFonts w:eastAsia="標楷體"/>
                <w:szCs w:val="24"/>
              </w:rPr>
              <w:t>病理、</w:t>
            </w:r>
            <w:r w:rsidRPr="005C022C">
              <w:rPr>
                <w:rFonts w:eastAsia="標楷體"/>
                <w:iCs/>
                <w:color w:val="FF0000"/>
                <w:kern w:val="0"/>
                <w:szCs w:val="24"/>
                <w:u w:val="single"/>
              </w:rPr>
              <w:t>放射</w:t>
            </w:r>
            <w:r w:rsidRPr="005C022C">
              <w:rPr>
                <w:rFonts w:eastAsia="標楷體" w:hint="eastAsia"/>
                <w:iCs/>
                <w:color w:val="FF0000"/>
                <w:kern w:val="0"/>
                <w:szCs w:val="24"/>
                <w:u w:val="single"/>
              </w:rPr>
              <w:t>報告</w:t>
            </w:r>
            <w:r w:rsidRPr="005C022C">
              <w:rPr>
                <w:rFonts w:eastAsia="標楷體"/>
                <w:szCs w:val="24"/>
              </w:rPr>
              <w:t>等</w:t>
            </w:r>
            <w:r w:rsidRPr="005C022C">
              <w:rPr>
                <w:rFonts w:eastAsia="標楷體"/>
                <w:color w:val="FF0000"/>
                <w:szCs w:val="24"/>
                <w:u w:val="single"/>
              </w:rPr>
              <w:t>重要警示</w:t>
            </w:r>
            <w:r w:rsidRPr="005C022C">
              <w:rPr>
                <w:rFonts w:eastAsia="標楷體"/>
                <w:szCs w:val="24"/>
              </w:rPr>
              <w:t>結果</w:t>
            </w:r>
            <w:r w:rsidRPr="005C022C">
              <w:rPr>
                <w:rFonts w:eastAsia="標楷體" w:hint="eastAsia"/>
                <w:color w:val="FF0000"/>
                <w:szCs w:val="24"/>
                <w:u w:val="single"/>
              </w:rPr>
              <w:t>之及時通知機制</w:t>
            </w:r>
            <w:r w:rsidRPr="005C022C">
              <w:rPr>
                <w:rFonts w:eastAsia="標楷體"/>
                <w:color w:val="FF0000"/>
                <w:szCs w:val="24"/>
                <w:u w:val="single"/>
              </w:rPr>
              <w:t>，並有評估及檢討</w:t>
            </w:r>
            <w:r w:rsidRPr="005C022C">
              <w:rPr>
                <w:rFonts w:eastAsia="標楷體"/>
                <w:szCs w:val="24"/>
              </w:rPr>
              <w:t>。</w:t>
            </w:r>
          </w:p>
          <w:p w:rsidR="003B522B" w:rsidRPr="005C022C" w:rsidRDefault="003B522B" w:rsidP="005C022C">
            <w:pPr>
              <w:spacing w:line="0" w:lineRule="atLeast"/>
              <w:ind w:leftChars="2" w:left="315" w:hangingChars="129" w:hanging="310"/>
              <w:rPr>
                <w:rFonts w:eastAsia="標楷體"/>
                <w:iCs/>
                <w:kern w:val="0"/>
                <w:szCs w:val="24"/>
              </w:rPr>
            </w:pPr>
            <w:r w:rsidRPr="005C022C">
              <w:rPr>
                <w:rFonts w:eastAsia="標楷體"/>
                <w:iCs/>
                <w:kern w:val="0"/>
                <w:szCs w:val="24"/>
              </w:rPr>
              <w:t>3.2</w:t>
            </w:r>
            <w:r w:rsidRPr="005C022C">
              <w:rPr>
                <w:rFonts w:eastAsia="標楷體"/>
                <w:color w:val="FF0000"/>
                <w:szCs w:val="24"/>
                <w:u w:val="single"/>
              </w:rPr>
              <w:t>跨機構間</w:t>
            </w:r>
            <w:r w:rsidRPr="005C022C">
              <w:rPr>
                <w:rFonts w:eastAsia="標楷體"/>
                <w:szCs w:val="24"/>
              </w:rPr>
              <w:t>對於</w:t>
            </w:r>
            <w:r w:rsidRPr="005C022C">
              <w:rPr>
                <w:rFonts w:eastAsia="標楷體"/>
                <w:color w:val="FF0000"/>
                <w:szCs w:val="24"/>
                <w:u w:val="single"/>
              </w:rPr>
              <w:t>檢查、檢驗</w:t>
            </w:r>
            <w:r w:rsidRPr="005C022C">
              <w:rPr>
                <w:rFonts w:eastAsia="標楷體"/>
                <w:szCs w:val="24"/>
              </w:rPr>
              <w:t>危急值報告，</w:t>
            </w:r>
            <w:r w:rsidRPr="005C022C">
              <w:rPr>
                <w:rFonts w:eastAsia="標楷體" w:hint="eastAsia"/>
                <w:color w:val="FF0000"/>
                <w:szCs w:val="24"/>
                <w:u w:val="single"/>
              </w:rPr>
              <w:t>及</w:t>
            </w:r>
            <w:r w:rsidRPr="005C022C">
              <w:rPr>
                <w:rFonts w:eastAsia="標楷體"/>
                <w:color w:val="FF0000"/>
                <w:szCs w:val="24"/>
                <w:u w:val="single"/>
              </w:rPr>
              <w:t>具有臨床意義之</w:t>
            </w:r>
            <w:r w:rsidRPr="005C022C">
              <w:rPr>
                <w:rFonts w:eastAsia="標楷體"/>
                <w:szCs w:val="24"/>
              </w:rPr>
              <w:t>病理、</w:t>
            </w:r>
            <w:r w:rsidRPr="005C022C">
              <w:rPr>
                <w:rFonts w:eastAsia="標楷體"/>
                <w:iCs/>
                <w:color w:val="FF0000"/>
                <w:kern w:val="0"/>
                <w:szCs w:val="24"/>
                <w:u w:val="single"/>
              </w:rPr>
              <w:t>放射</w:t>
            </w:r>
            <w:r w:rsidRPr="005C022C">
              <w:rPr>
                <w:rFonts w:eastAsia="標楷體" w:hint="eastAsia"/>
                <w:iCs/>
                <w:color w:val="FF0000"/>
                <w:kern w:val="0"/>
                <w:szCs w:val="24"/>
                <w:u w:val="single"/>
              </w:rPr>
              <w:t>報告</w:t>
            </w:r>
            <w:r w:rsidRPr="005C022C">
              <w:rPr>
                <w:rFonts w:eastAsia="標楷體"/>
                <w:szCs w:val="24"/>
              </w:rPr>
              <w:t>等重要</w:t>
            </w:r>
            <w:r w:rsidRPr="005C022C">
              <w:rPr>
                <w:rFonts w:eastAsia="標楷體"/>
                <w:color w:val="FF0000"/>
                <w:szCs w:val="24"/>
                <w:u w:val="single"/>
              </w:rPr>
              <w:t>警示</w:t>
            </w:r>
            <w:r w:rsidRPr="005C022C">
              <w:rPr>
                <w:rFonts w:eastAsia="標楷體"/>
                <w:szCs w:val="24"/>
              </w:rPr>
              <w:t>結果應有</w:t>
            </w:r>
            <w:r w:rsidRPr="005C022C">
              <w:rPr>
                <w:rFonts w:eastAsia="標楷體"/>
                <w:color w:val="FF0000"/>
                <w:szCs w:val="24"/>
                <w:u w:val="single"/>
              </w:rPr>
              <w:t>機制</w:t>
            </w:r>
            <w:r w:rsidRPr="005C022C">
              <w:rPr>
                <w:rFonts w:eastAsia="標楷體"/>
                <w:szCs w:val="24"/>
              </w:rPr>
              <w:t>，確保能夠</w:t>
            </w:r>
            <w:r w:rsidRPr="005C022C">
              <w:rPr>
                <w:rFonts w:eastAsia="標楷體"/>
                <w:color w:val="FF0000"/>
                <w:szCs w:val="24"/>
                <w:u w:val="single"/>
              </w:rPr>
              <w:t>正確、</w:t>
            </w:r>
            <w:r w:rsidRPr="005C022C">
              <w:rPr>
                <w:rFonts w:eastAsia="標楷體"/>
                <w:szCs w:val="24"/>
              </w:rPr>
              <w:t>及時通知主要醫療照護人員。</w:t>
            </w:r>
          </w:p>
        </w:tc>
        <w:tc>
          <w:tcPr>
            <w:tcW w:w="4252"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3B522B" w:rsidRPr="001301AC" w:rsidRDefault="003B522B" w:rsidP="005C022C">
            <w:pPr>
              <w:adjustRightInd w:val="0"/>
              <w:spacing w:line="0" w:lineRule="atLeast"/>
              <w:ind w:left="432" w:hangingChars="180" w:hanging="432"/>
              <w:jc w:val="both"/>
              <w:rPr>
                <w:rFonts w:eastAsia="標楷體"/>
                <w:szCs w:val="24"/>
              </w:rPr>
            </w:pPr>
            <w:r w:rsidRPr="001301AC">
              <w:rPr>
                <w:rFonts w:eastAsia="標楷體"/>
                <w:szCs w:val="24"/>
              </w:rPr>
              <w:t>3.1</w:t>
            </w:r>
            <w:r w:rsidRPr="001301AC">
              <w:rPr>
                <w:rFonts w:eastAsia="標楷體"/>
                <w:szCs w:val="24"/>
              </w:rPr>
              <w:t>醫院應訂定並評估及檢討放射、檢查、檢驗</w:t>
            </w:r>
            <w:r w:rsidRPr="001301AC">
              <w:rPr>
                <w:rFonts w:eastAsia="標楷體"/>
                <w:iCs/>
                <w:kern w:val="0"/>
                <w:szCs w:val="24"/>
              </w:rPr>
              <w:t>報告之危急值或病理報告等</w:t>
            </w:r>
            <w:r w:rsidRPr="001301AC">
              <w:rPr>
                <w:rFonts w:eastAsia="標楷體"/>
                <w:szCs w:val="24"/>
              </w:rPr>
              <w:t>其他重要結果的時效性。</w:t>
            </w:r>
          </w:p>
          <w:p w:rsidR="003B522B" w:rsidRPr="001301AC" w:rsidRDefault="003B522B" w:rsidP="005C022C">
            <w:pPr>
              <w:adjustRightInd w:val="0"/>
              <w:spacing w:line="0" w:lineRule="atLeast"/>
              <w:ind w:left="432" w:hangingChars="180" w:hanging="432"/>
              <w:jc w:val="both"/>
              <w:rPr>
                <w:rFonts w:eastAsia="標楷體"/>
                <w:szCs w:val="24"/>
              </w:rPr>
            </w:pPr>
            <w:r w:rsidRPr="001301AC">
              <w:rPr>
                <w:rFonts w:eastAsia="標楷體"/>
                <w:szCs w:val="24"/>
              </w:rPr>
              <w:t>3.2</w:t>
            </w:r>
            <w:r w:rsidRPr="001301AC">
              <w:rPr>
                <w:rFonts w:eastAsia="標楷體"/>
                <w:szCs w:val="24"/>
              </w:rPr>
              <w:t>對於放射、檢查、檢驗</w:t>
            </w:r>
            <w:r w:rsidRPr="001301AC">
              <w:rPr>
                <w:rFonts w:eastAsia="標楷體"/>
                <w:iCs/>
                <w:kern w:val="0"/>
                <w:szCs w:val="24"/>
              </w:rPr>
              <w:t>報告之危急值或病理報告等</w:t>
            </w:r>
            <w:r w:rsidRPr="001301AC">
              <w:rPr>
                <w:rFonts w:eastAsia="標楷體"/>
                <w:szCs w:val="24"/>
              </w:rPr>
              <w:t>其他重要結果應有適當策略，確保能</w:t>
            </w:r>
            <w:r w:rsidRPr="001301AC">
              <w:rPr>
                <w:rFonts w:eastAsia="標楷體" w:hint="eastAsia"/>
                <w:szCs w:val="24"/>
              </w:rPr>
              <w:t>夠</w:t>
            </w:r>
            <w:r w:rsidRPr="001301AC">
              <w:rPr>
                <w:rFonts w:eastAsia="標楷體"/>
                <w:szCs w:val="24"/>
              </w:rPr>
              <w:t>及時</w:t>
            </w:r>
            <w:r w:rsidRPr="001301AC">
              <w:rPr>
                <w:rFonts w:eastAsia="標楷體" w:hint="eastAsia"/>
                <w:szCs w:val="24"/>
              </w:rPr>
              <w:t>通知主要</w:t>
            </w:r>
            <w:r w:rsidRPr="001301AC">
              <w:rPr>
                <w:rFonts w:eastAsia="標楷體"/>
                <w:szCs w:val="24"/>
              </w:rPr>
              <w:t>醫療照護人員。</w:t>
            </w:r>
          </w:p>
        </w:tc>
      </w:tr>
      <w:tr w:rsidR="003B522B" w:rsidRPr="005C022C" w:rsidTr="005C022C">
        <w:trPr>
          <w:gridAfter w:val="1"/>
          <w:wAfter w:w="17" w:type="dxa"/>
          <w:jc w:val="center"/>
        </w:trPr>
        <w:tc>
          <w:tcPr>
            <w:tcW w:w="1129" w:type="dxa"/>
            <w:vMerge/>
            <w:tcBorders>
              <w:left w:val="single" w:sz="4" w:space="0" w:color="auto"/>
              <w:bottom w:val="single" w:sz="4" w:space="0" w:color="auto"/>
              <w:right w:val="single" w:sz="4" w:space="0" w:color="auto"/>
            </w:tcBorders>
            <w:shd w:val="clear" w:color="auto" w:fill="auto"/>
            <w:vAlign w:val="center"/>
          </w:tcPr>
          <w:p w:rsidR="003B522B" w:rsidRPr="005C022C" w:rsidRDefault="003B522B" w:rsidP="005C022C">
            <w:pPr>
              <w:spacing w:line="0" w:lineRule="atLeast"/>
              <w:jc w:val="both"/>
              <w:rPr>
                <w:rFonts w:eastAsia="標楷體"/>
                <w:b/>
                <w:szCs w:val="24"/>
              </w:rP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3B522B" w:rsidRPr="005C022C" w:rsidRDefault="003B522B" w:rsidP="001E3F39">
            <w:pPr>
              <w:numPr>
                <w:ilvl w:val="0"/>
                <w:numId w:val="8"/>
              </w:numPr>
              <w:spacing w:line="0" w:lineRule="atLeast"/>
              <w:ind w:left="317" w:hanging="283"/>
              <w:rPr>
                <w:rFonts w:eastAsia="標楷體"/>
                <w:iCs/>
                <w:kern w:val="0"/>
                <w:szCs w:val="24"/>
              </w:rPr>
            </w:pPr>
            <w:r w:rsidRPr="005C022C">
              <w:rPr>
                <w:rFonts w:eastAsia="標楷體"/>
                <w:color w:val="FF0000"/>
                <w:szCs w:val="24"/>
                <w:u w:val="single"/>
              </w:rPr>
              <w:t>加強</w:t>
            </w:r>
            <w:r w:rsidRPr="005C022C">
              <w:rPr>
                <w:rFonts w:eastAsia="標楷體"/>
                <w:iCs/>
                <w:kern w:val="0"/>
                <w:szCs w:val="24"/>
              </w:rPr>
              <w:t>困難</w:t>
            </w:r>
            <w:r w:rsidRPr="005C022C">
              <w:rPr>
                <w:rFonts w:eastAsia="標楷體"/>
                <w:color w:val="FF0000"/>
                <w:szCs w:val="24"/>
                <w:u w:val="single"/>
              </w:rPr>
              <w:t>溝通病人之辨識</w:t>
            </w:r>
            <w:r w:rsidRPr="005C022C">
              <w:rPr>
                <w:rFonts w:eastAsia="標楷體" w:hint="eastAsia"/>
                <w:color w:val="FF0000"/>
                <w:szCs w:val="24"/>
                <w:u w:val="single"/>
              </w:rPr>
              <w:t>正確性</w:t>
            </w:r>
          </w:p>
        </w:tc>
        <w:tc>
          <w:tcPr>
            <w:tcW w:w="3708" w:type="dxa"/>
            <w:tcBorders>
              <w:top w:val="single" w:sz="4" w:space="0" w:color="auto"/>
              <w:left w:val="single" w:sz="4" w:space="0" w:color="auto"/>
              <w:bottom w:val="single" w:sz="4" w:space="0" w:color="auto"/>
              <w:right w:val="single" w:sz="4" w:space="0" w:color="auto"/>
            </w:tcBorders>
          </w:tcPr>
          <w:p w:rsidR="003B522B" w:rsidRPr="005C022C" w:rsidRDefault="003B522B" w:rsidP="005C022C">
            <w:pPr>
              <w:adjustRightInd w:val="0"/>
              <w:spacing w:line="0" w:lineRule="atLeast"/>
              <w:ind w:left="168" w:hangingChars="70" w:hanging="168"/>
              <w:jc w:val="both"/>
              <w:rPr>
                <w:rFonts w:eastAsia="標楷體"/>
                <w:color w:val="FF0000"/>
                <w:szCs w:val="24"/>
                <w:u w:val="single"/>
              </w:rPr>
            </w:pPr>
            <w:r w:rsidRPr="005C022C">
              <w:rPr>
                <w:rFonts w:eastAsia="標楷體"/>
                <w:color w:val="FF0000"/>
                <w:szCs w:val="24"/>
                <w:u w:val="single"/>
              </w:rPr>
              <w:t>4.1</w:t>
            </w:r>
            <w:r w:rsidRPr="005C022C">
              <w:rPr>
                <w:rFonts w:eastAsia="標楷體"/>
                <w:color w:val="FF0000"/>
                <w:szCs w:val="24"/>
                <w:u w:val="single"/>
              </w:rPr>
              <w:t>醫院應訂定「困難溝通病人」之範圍。</w:t>
            </w:r>
          </w:p>
          <w:p w:rsidR="003B522B" w:rsidRPr="005C022C" w:rsidRDefault="003B522B" w:rsidP="005C022C">
            <w:pPr>
              <w:adjustRightInd w:val="0"/>
              <w:spacing w:line="0" w:lineRule="atLeast"/>
              <w:ind w:left="168" w:hangingChars="70" w:hanging="168"/>
              <w:jc w:val="both"/>
              <w:rPr>
                <w:rFonts w:eastAsia="標楷體"/>
                <w:strike/>
                <w:color w:val="FF0000"/>
                <w:szCs w:val="24"/>
                <w:u w:val="single"/>
              </w:rPr>
            </w:pPr>
            <w:r w:rsidRPr="005C022C">
              <w:rPr>
                <w:rFonts w:eastAsia="標楷體"/>
                <w:color w:val="FF0000"/>
                <w:szCs w:val="24"/>
                <w:u w:val="single"/>
              </w:rPr>
              <w:t>4.2</w:t>
            </w:r>
            <w:r w:rsidRPr="005C022C">
              <w:rPr>
                <w:rFonts w:eastAsia="標楷體"/>
                <w:color w:val="FF0000"/>
                <w:szCs w:val="24"/>
                <w:u w:val="single"/>
              </w:rPr>
              <w:t>建立困難溝通病人的病人辨識原則及方式。</w:t>
            </w:r>
          </w:p>
        </w:tc>
        <w:tc>
          <w:tcPr>
            <w:tcW w:w="4252"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3B522B" w:rsidRPr="005C022C" w:rsidRDefault="003B522B" w:rsidP="005C022C">
            <w:pPr>
              <w:adjustRightInd w:val="0"/>
              <w:spacing w:line="0" w:lineRule="atLeast"/>
              <w:ind w:left="168" w:hangingChars="70" w:hanging="168"/>
              <w:jc w:val="both"/>
              <w:rPr>
                <w:rFonts w:eastAsia="標楷體"/>
                <w:szCs w:val="24"/>
                <w:u w:val="single"/>
              </w:rPr>
            </w:pPr>
          </w:p>
        </w:tc>
      </w:tr>
      <w:tr w:rsidR="00F3679D" w:rsidRPr="005C022C" w:rsidTr="005C022C">
        <w:trPr>
          <w:gridAfter w:val="1"/>
          <w:wAfter w:w="17" w:type="dxa"/>
          <w:trHeight w:val="680"/>
          <w:jc w:val="center"/>
        </w:trPr>
        <w:tc>
          <w:tcPr>
            <w:tcW w:w="1129" w:type="dxa"/>
            <w:vMerge w:val="restart"/>
            <w:tcBorders>
              <w:top w:val="single" w:sz="4" w:space="0" w:color="auto"/>
              <w:left w:val="single" w:sz="4" w:space="0" w:color="auto"/>
              <w:right w:val="single" w:sz="4" w:space="0" w:color="auto"/>
            </w:tcBorders>
            <w:shd w:val="clear" w:color="auto" w:fill="auto"/>
            <w:vAlign w:val="center"/>
            <w:hideMark/>
          </w:tcPr>
          <w:p w:rsidR="00F3679D" w:rsidRPr="005C022C" w:rsidRDefault="00F3679D" w:rsidP="005C022C">
            <w:pPr>
              <w:spacing w:line="0" w:lineRule="atLeast"/>
              <w:jc w:val="both"/>
              <w:rPr>
                <w:rFonts w:eastAsia="標楷體"/>
                <w:szCs w:val="24"/>
              </w:rPr>
            </w:pPr>
            <w:r w:rsidRPr="005C022C">
              <w:rPr>
                <w:rFonts w:eastAsia="標楷體"/>
                <w:b/>
                <w:szCs w:val="24"/>
              </w:rPr>
              <w:t>目標二、</w:t>
            </w:r>
            <w:r w:rsidRPr="005C022C">
              <w:rPr>
                <w:rFonts w:eastAsia="標楷體" w:hint="eastAsia"/>
                <w:b/>
                <w:color w:val="FF0000"/>
                <w:szCs w:val="24"/>
                <w:u w:val="single"/>
              </w:rPr>
              <w:t>營造病人安全文化及落實病人安全事件管理</w:t>
            </w:r>
          </w:p>
        </w:tc>
        <w:tc>
          <w:tcPr>
            <w:tcW w:w="1781" w:type="dxa"/>
            <w:tcBorders>
              <w:top w:val="single" w:sz="4" w:space="0" w:color="auto"/>
              <w:left w:val="single" w:sz="4" w:space="0" w:color="auto"/>
              <w:bottom w:val="single" w:sz="4" w:space="0" w:color="auto"/>
              <w:right w:val="single" w:sz="4" w:space="0" w:color="auto"/>
            </w:tcBorders>
            <w:shd w:val="clear" w:color="auto" w:fill="auto"/>
            <w:hideMark/>
          </w:tcPr>
          <w:p w:rsidR="00F3679D" w:rsidRPr="005C022C" w:rsidRDefault="00F3679D" w:rsidP="00655D87">
            <w:pPr>
              <w:numPr>
                <w:ilvl w:val="0"/>
                <w:numId w:val="9"/>
              </w:numPr>
              <w:spacing w:line="0" w:lineRule="atLeast"/>
              <w:ind w:left="317" w:hanging="283"/>
              <w:rPr>
                <w:rFonts w:eastAsia="標楷體"/>
                <w:szCs w:val="24"/>
              </w:rPr>
            </w:pPr>
            <w:r w:rsidRPr="005C022C">
              <w:rPr>
                <w:rFonts w:eastAsia="標楷體"/>
                <w:iCs/>
                <w:kern w:val="0"/>
                <w:szCs w:val="24"/>
              </w:rPr>
              <w:t>營造機構病人安全文化與</w:t>
            </w:r>
            <w:r w:rsidRPr="005C022C">
              <w:rPr>
                <w:rFonts w:eastAsia="標楷體"/>
                <w:iCs/>
                <w:color w:val="FF0000"/>
                <w:kern w:val="0"/>
                <w:szCs w:val="24"/>
                <w:u w:val="single"/>
              </w:rPr>
              <w:t>環境，並鼓勵員工</w:t>
            </w:r>
            <w:r w:rsidRPr="005C022C">
              <w:rPr>
                <w:rFonts w:eastAsia="標楷體" w:hint="eastAsia"/>
                <w:iCs/>
                <w:color w:val="FF0000"/>
                <w:kern w:val="0"/>
                <w:szCs w:val="24"/>
                <w:u w:val="single"/>
              </w:rPr>
              <w:t>主動</w:t>
            </w:r>
            <w:r w:rsidR="00655D87">
              <w:rPr>
                <w:rFonts w:eastAsia="標楷體" w:hint="eastAsia"/>
                <w:iCs/>
                <w:color w:val="FF0000"/>
                <w:kern w:val="0"/>
                <w:szCs w:val="24"/>
                <w:u w:val="single"/>
              </w:rPr>
              <w:t>提出</w:t>
            </w:r>
          </w:p>
        </w:tc>
        <w:tc>
          <w:tcPr>
            <w:tcW w:w="3708" w:type="dxa"/>
            <w:tcBorders>
              <w:top w:val="single" w:sz="4" w:space="0" w:color="auto"/>
              <w:left w:val="single" w:sz="4" w:space="0" w:color="auto"/>
              <w:bottom w:val="single" w:sz="4" w:space="0" w:color="auto"/>
              <w:right w:val="single" w:sz="4" w:space="0" w:color="auto"/>
            </w:tcBorders>
          </w:tcPr>
          <w:p w:rsidR="00F3679D" w:rsidRPr="005C022C" w:rsidRDefault="00F3679D" w:rsidP="005C022C">
            <w:pPr>
              <w:adjustRightInd w:val="0"/>
              <w:spacing w:line="0" w:lineRule="atLeast"/>
              <w:ind w:leftChars="1" w:left="314" w:hangingChars="130" w:hanging="312"/>
              <w:jc w:val="both"/>
              <w:rPr>
                <w:rFonts w:eastAsia="標楷體"/>
                <w:color w:val="FF0000"/>
                <w:szCs w:val="24"/>
                <w:u w:val="single"/>
              </w:rPr>
            </w:pPr>
            <w:r w:rsidRPr="005C022C">
              <w:rPr>
                <w:rFonts w:eastAsia="標楷體"/>
                <w:color w:val="FF0000"/>
                <w:szCs w:val="24"/>
                <w:u w:val="single"/>
              </w:rPr>
              <w:t>1.1</w:t>
            </w:r>
            <w:r w:rsidRPr="005C022C">
              <w:rPr>
                <w:rFonts w:eastAsia="標楷體"/>
                <w:color w:val="FF0000"/>
                <w:szCs w:val="24"/>
                <w:u w:val="single"/>
              </w:rPr>
              <w:t>積極</w:t>
            </w:r>
            <w:proofErr w:type="gramStart"/>
            <w:r w:rsidRPr="005C022C">
              <w:rPr>
                <w:rFonts w:eastAsia="標楷體"/>
                <w:szCs w:val="24"/>
              </w:rPr>
              <w:t>營造病安文化</w:t>
            </w:r>
            <w:proofErr w:type="gramEnd"/>
            <w:r w:rsidRPr="005C022C">
              <w:rPr>
                <w:rFonts w:eastAsia="標楷體" w:hint="eastAsia"/>
                <w:szCs w:val="24"/>
              </w:rPr>
              <w:t>，</w:t>
            </w:r>
            <w:r w:rsidRPr="005C022C">
              <w:rPr>
                <w:rFonts w:eastAsia="標楷體" w:hint="eastAsia"/>
                <w:color w:val="FF0000"/>
                <w:szCs w:val="24"/>
                <w:u w:val="single"/>
              </w:rPr>
              <w:t>定期辦理</w:t>
            </w:r>
            <w:r w:rsidRPr="005C022C">
              <w:rPr>
                <w:rFonts w:eastAsia="標楷體"/>
                <w:szCs w:val="24"/>
              </w:rPr>
              <w:t>病人安全文化調查並分析</w:t>
            </w:r>
            <w:r w:rsidRPr="005C022C">
              <w:rPr>
                <w:rFonts w:eastAsia="標楷體" w:hint="eastAsia"/>
                <w:color w:val="FF0000"/>
                <w:szCs w:val="24"/>
                <w:u w:val="single"/>
              </w:rPr>
              <w:t>與改善</w:t>
            </w:r>
            <w:r w:rsidRPr="005C022C">
              <w:rPr>
                <w:rFonts w:eastAsia="標楷體"/>
                <w:szCs w:val="24"/>
              </w:rPr>
              <w:t>。</w:t>
            </w:r>
          </w:p>
          <w:p w:rsidR="00F3679D" w:rsidRPr="005C022C" w:rsidRDefault="00F3679D" w:rsidP="005C022C">
            <w:pPr>
              <w:adjustRightInd w:val="0"/>
              <w:spacing w:line="0" w:lineRule="atLeast"/>
              <w:ind w:leftChars="1" w:left="314" w:hangingChars="130" w:hanging="312"/>
              <w:jc w:val="both"/>
              <w:rPr>
                <w:rFonts w:eastAsia="標楷體"/>
                <w:color w:val="FF0000"/>
                <w:szCs w:val="24"/>
                <w:u w:val="single"/>
              </w:rPr>
            </w:pPr>
            <w:r w:rsidRPr="005C022C">
              <w:rPr>
                <w:rFonts w:eastAsia="標楷體" w:hint="eastAsia"/>
                <w:color w:val="FF0000"/>
                <w:szCs w:val="24"/>
                <w:u w:val="single"/>
              </w:rPr>
              <w:t>1.2</w:t>
            </w:r>
            <w:r w:rsidRPr="005C022C">
              <w:rPr>
                <w:rFonts w:eastAsia="標楷體" w:hint="eastAsia"/>
                <w:color w:val="FF0000"/>
                <w:szCs w:val="24"/>
                <w:u w:val="single"/>
              </w:rPr>
              <w:t>營造病人安全優先的組織文化，鼓勵員工主動</w:t>
            </w:r>
            <w:proofErr w:type="gramStart"/>
            <w:r w:rsidRPr="005C022C">
              <w:rPr>
                <w:rFonts w:eastAsia="標楷體" w:hint="eastAsia"/>
                <w:color w:val="FF0000"/>
                <w:szCs w:val="24"/>
                <w:u w:val="single"/>
              </w:rPr>
              <w:t>提出病安的</w:t>
            </w:r>
            <w:proofErr w:type="gramEnd"/>
            <w:r w:rsidRPr="005C022C">
              <w:rPr>
                <w:rFonts w:eastAsia="標楷體" w:hint="eastAsia"/>
                <w:color w:val="FF0000"/>
                <w:szCs w:val="24"/>
                <w:u w:val="single"/>
              </w:rPr>
              <w:t>顧慮及建議。</w:t>
            </w:r>
          </w:p>
          <w:p w:rsidR="00F3679D" w:rsidRPr="005C022C" w:rsidRDefault="00F3679D" w:rsidP="005C022C">
            <w:pPr>
              <w:adjustRightInd w:val="0"/>
              <w:spacing w:line="0" w:lineRule="atLeast"/>
              <w:ind w:leftChars="1" w:left="314" w:hangingChars="130" w:hanging="312"/>
              <w:jc w:val="both"/>
              <w:rPr>
                <w:rFonts w:eastAsia="標楷體"/>
                <w:color w:val="FF0000"/>
                <w:szCs w:val="24"/>
                <w:u w:val="single"/>
              </w:rPr>
            </w:pPr>
            <w:r w:rsidRPr="005C022C">
              <w:rPr>
                <w:rFonts w:eastAsia="標楷體"/>
                <w:color w:val="FF0000"/>
                <w:szCs w:val="24"/>
                <w:u w:val="single"/>
              </w:rPr>
              <w:t>1.3</w:t>
            </w:r>
            <w:r w:rsidRPr="005C022C">
              <w:rPr>
                <w:rFonts w:eastAsia="標楷體"/>
                <w:color w:val="FF0000"/>
                <w:szCs w:val="24"/>
                <w:u w:val="single"/>
              </w:rPr>
              <w:t>醫院應</w:t>
            </w:r>
            <w:r w:rsidRPr="005C022C">
              <w:rPr>
                <w:rFonts w:eastAsia="標楷體" w:hint="eastAsia"/>
                <w:color w:val="FF0000"/>
                <w:szCs w:val="24"/>
                <w:u w:val="single"/>
              </w:rPr>
              <w:t>確保</w:t>
            </w:r>
            <w:r w:rsidRPr="005C022C">
              <w:rPr>
                <w:rFonts w:eastAsia="標楷體"/>
                <w:color w:val="FF0000"/>
                <w:szCs w:val="24"/>
                <w:u w:val="single"/>
              </w:rPr>
              <w:t>環境的安全，將火災及暴力的風險降至最低。</w:t>
            </w:r>
          </w:p>
        </w:tc>
        <w:tc>
          <w:tcPr>
            <w:tcW w:w="4252"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F3679D" w:rsidRPr="001301AC" w:rsidRDefault="00F3679D" w:rsidP="00D013B3">
            <w:pPr>
              <w:adjustRightInd w:val="0"/>
              <w:spacing w:line="0" w:lineRule="atLeast"/>
              <w:jc w:val="both"/>
              <w:rPr>
                <w:rFonts w:eastAsia="標楷體"/>
                <w:szCs w:val="24"/>
              </w:rPr>
            </w:pPr>
          </w:p>
        </w:tc>
      </w:tr>
      <w:tr w:rsidR="00F3679D" w:rsidRPr="005C022C" w:rsidTr="005C022C">
        <w:trPr>
          <w:gridAfter w:val="1"/>
          <w:wAfter w:w="17" w:type="dxa"/>
          <w:trHeight w:val="680"/>
          <w:jc w:val="center"/>
        </w:trPr>
        <w:tc>
          <w:tcPr>
            <w:tcW w:w="1129" w:type="dxa"/>
            <w:vMerge/>
            <w:tcBorders>
              <w:left w:val="single" w:sz="4" w:space="0" w:color="auto"/>
              <w:right w:val="single" w:sz="4" w:space="0" w:color="auto"/>
            </w:tcBorders>
            <w:shd w:val="clear" w:color="auto" w:fill="auto"/>
            <w:vAlign w:val="center"/>
          </w:tcPr>
          <w:p w:rsidR="00F3679D" w:rsidRPr="005C022C" w:rsidRDefault="00F3679D" w:rsidP="005C022C">
            <w:pPr>
              <w:spacing w:line="0" w:lineRule="atLeast"/>
              <w:jc w:val="both"/>
              <w:rPr>
                <w:rFonts w:eastAsia="標楷體"/>
                <w:b/>
                <w:szCs w:val="24"/>
              </w:rP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F3679D" w:rsidRPr="005C022C" w:rsidRDefault="00F3679D" w:rsidP="005C022C">
            <w:pPr>
              <w:spacing w:line="0" w:lineRule="atLeast"/>
              <w:ind w:left="317"/>
              <w:rPr>
                <w:rFonts w:eastAsia="標楷體"/>
                <w:iCs/>
                <w:strike/>
                <w:kern w:val="0"/>
                <w:szCs w:val="24"/>
              </w:rPr>
            </w:pPr>
            <w:r w:rsidRPr="005C022C">
              <w:rPr>
                <w:rFonts w:eastAsia="標楷體" w:hint="eastAsia"/>
                <w:strike/>
                <w:color w:val="FF0000"/>
                <w:szCs w:val="24"/>
                <w:u w:val="single"/>
              </w:rPr>
              <w:t>2.</w:t>
            </w:r>
            <w:r w:rsidRPr="005C022C">
              <w:rPr>
                <w:rFonts w:eastAsia="標楷體" w:hint="eastAsia"/>
                <w:strike/>
                <w:color w:val="FF0000"/>
                <w:szCs w:val="24"/>
                <w:u w:val="single"/>
              </w:rPr>
              <w:t>評估及檢討醫療資訊系統造成</w:t>
            </w:r>
            <w:proofErr w:type="gramStart"/>
            <w:r w:rsidRPr="005C022C">
              <w:rPr>
                <w:rFonts w:eastAsia="標楷體" w:hint="eastAsia"/>
                <w:strike/>
                <w:color w:val="FF0000"/>
                <w:szCs w:val="24"/>
                <w:u w:val="single"/>
              </w:rPr>
              <w:t>的病安風險</w:t>
            </w:r>
            <w:proofErr w:type="gramEnd"/>
          </w:p>
        </w:tc>
        <w:tc>
          <w:tcPr>
            <w:tcW w:w="3708" w:type="dxa"/>
            <w:tcBorders>
              <w:top w:val="single" w:sz="4" w:space="0" w:color="auto"/>
              <w:left w:val="single" w:sz="4" w:space="0" w:color="auto"/>
              <w:bottom w:val="single" w:sz="4" w:space="0" w:color="auto"/>
              <w:right w:val="single" w:sz="4" w:space="0" w:color="auto"/>
            </w:tcBorders>
          </w:tcPr>
          <w:p w:rsidR="00F3679D" w:rsidRPr="005C022C" w:rsidRDefault="00F3679D" w:rsidP="005C022C">
            <w:pPr>
              <w:adjustRightInd w:val="0"/>
              <w:spacing w:line="0" w:lineRule="atLeast"/>
              <w:ind w:leftChars="1" w:left="314" w:hangingChars="130" w:hanging="312"/>
              <w:jc w:val="both"/>
              <w:rPr>
                <w:rFonts w:eastAsia="標楷體"/>
                <w:color w:val="FF0000"/>
                <w:szCs w:val="24"/>
                <w:u w:val="single"/>
              </w:rPr>
            </w:pPr>
          </w:p>
        </w:tc>
        <w:tc>
          <w:tcPr>
            <w:tcW w:w="4252"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F3679D" w:rsidRPr="001301AC" w:rsidRDefault="00F3679D" w:rsidP="005C022C">
            <w:pPr>
              <w:adjustRightInd w:val="0"/>
              <w:spacing w:line="0" w:lineRule="atLeast"/>
              <w:ind w:left="432" w:hangingChars="180" w:hanging="432"/>
              <w:jc w:val="both"/>
              <w:rPr>
                <w:rFonts w:eastAsia="標楷體"/>
                <w:szCs w:val="24"/>
              </w:rPr>
            </w:pPr>
            <w:r w:rsidRPr="001301AC">
              <w:rPr>
                <w:rFonts w:eastAsia="標楷體"/>
                <w:szCs w:val="24"/>
              </w:rPr>
              <w:t>2.</w:t>
            </w:r>
            <w:r w:rsidRPr="001301AC">
              <w:rPr>
                <w:rFonts w:eastAsia="標楷體" w:hint="eastAsia"/>
                <w:szCs w:val="24"/>
              </w:rPr>
              <w:t>1</w:t>
            </w:r>
            <w:r w:rsidRPr="001301AC">
              <w:rPr>
                <w:rFonts w:eastAsia="標楷體" w:hint="eastAsia"/>
                <w:szCs w:val="24"/>
              </w:rPr>
              <w:t>醫院應建立醫療資訊</w:t>
            </w:r>
            <w:proofErr w:type="gramStart"/>
            <w:r w:rsidRPr="001301AC">
              <w:rPr>
                <w:rFonts w:eastAsia="標楷體" w:hint="eastAsia"/>
                <w:szCs w:val="24"/>
              </w:rPr>
              <w:t>系統病安事件</w:t>
            </w:r>
            <w:proofErr w:type="gramEnd"/>
            <w:r w:rsidRPr="001301AC">
              <w:rPr>
                <w:rFonts w:eastAsia="標楷體" w:hint="eastAsia"/>
                <w:szCs w:val="24"/>
              </w:rPr>
              <w:t>的通報機制。</w:t>
            </w:r>
          </w:p>
          <w:p w:rsidR="00F3679D" w:rsidRPr="001301AC" w:rsidRDefault="00F3679D" w:rsidP="005C022C">
            <w:pPr>
              <w:adjustRightInd w:val="0"/>
              <w:spacing w:line="0" w:lineRule="atLeast"/>
              <w:ind w:leftChars="6" w:left="439" w:hangingChars="177" w:hanging="425"/>
              <w:jc w:val="both"/>
              <w:rPr>
                <w:rFonts w:eastAsia="標楷體"/>
                <w:szCs w:val="24"/>
              </w:rPr>
            </w:pPr>
            <w:r w:rsidRPr="001301AC">
              <w:rPr>
                <w:rFonts w:eastAsia="標楷體" w:hint="eastAsia"/>
                <w:szCs w:val="24"/>
              </w:rPr>
              <w:t xml:space="preserve">2.2 </w:t>
            </w:r>
            <w:r w:rsidRPr="001301AC">
              <w:rPr>
                <w:rFonts w:eastAsia="標楷體" w:hint="eastAsia"/>
                <w:szCs w:val="24"/>
              </w:rPr>
              <w:t>醫院應建立醫療資訊</w:t>
            </w:r>
            <w:proofErr w:type="gramStart"/>
            <w:r w:rsidRPr="001301AC">
              <w:rPr>
                <w:rFonts w:eastAsia="標楷體" w:hint="eastAsia"/>
                <w:szCs w:val="24"/>
              </w:rPr>
              <w:t>系統病安通報</w:t>
            </w:r>
            <w:proofErr w:type="gramEnd"/>
            <w:r w:rsidRPr="001301AC">
              <w:rPr>
                <w:rFonts w:eastAsia="標楷體" w:hint="eastAsia"/>
                <w:szCs w:val="24"/>
              </w:rPr>
              <w:t>檢討分析機制。</w:t>
            </w:r>
          </w:p>
        </w:tc>
      </w:tr>
      <w:tr w:rsidR="00F3679D" w:rsidRPr="005C022C" w:rsidTr="005C022C">
        <w:trPr>
          <w:gridAfter w:val="1"/>
          <w:wAfter w:w="17" w:type="dxa"/>
          <w:trHeight w:val="680"/>
          <w:jc w:val="center"/>
        </w:trPr>
        <w:tc>
          <w:tcPr>
            <w:tcW w:w="1129" w:type="dxa"/>
            <w:vMerge/>
            <w:tcBorders>
              <w:left w:val="single" w:sz="4" w:space="0" w:color="auto"/>
              <w:right w:val="single" w:sz="4" w:space="0" w:color="auto"/>
            </w:tcBorders>
            <w:shd w:val="clear" w:color="auto" w:fill="auto"/>
            <w:vAlign w:val="center"/>
          </w:tcPr>
          <w:p w:rsidR="00F3679D" w:rsidRPr="005C022C" w:rsidRDefault="00F3679D" w:rsidP="005C022C">
            <w:pPr>
              <w:spacing w:line="0" w:lineRule="atLeast"/>
              <w:jc w:val="both"/>
              <w:rPr>
                <w:rFonts w:eastAsia="標楷體"/>
                <w:b/>
                <w:szCs w:val="24"/>
              </w:rP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F3679D" w:rsidRPr="005C022C" w:rsidRDefault="00F3679D" w:rsidP="001E3F39">
            <w:pPr>
              <w:numPr>
                <w:ilvl w:val="0"/>
                <w:numId w:val="9"/>
              </w:numPr>
              <w:spacing w:line="0" w:lineRule="atLeast"/>
              <w:ind w:left="317" w:hanging="283"/>
              <w:rPr>
                <w:rFonts w:eastAsia="標楷體"/>
                <w:szCs w:val="24"/>
              </w:rPr>
            </w:pPr>
            <w:r w:rsidRPr="005C022C">
              <w:rPr>
                <w:rFonts w:eastAsia="標楷體"/>
                <w:color w:val="FF0000"/>
                <w:szCs w:val="24"/>
                <w:u w:val="single"/>
              </w:rPr>
              <w:t>提升醫療照護人員</w:t>
            </w:r>
            <w:r w:rsidRPr="005C022C">
              <w:rPr>
                <w:rFonts w:eastAsia="標楷體" w:hint="eastAsia"/>
                <w:color w:val="FF0000"/>
                <w:szCs w:val="24"/>
                <w:u w:val="single"/>
              </w:rPr>
              <w:t>調適能</w:t>
            </w:r>
            <w:r w:rsidRPr="005C022C">
              <w:rPr>
                <w:rFonts w:eastAsia="標楷體"/>
                <w:color w:val="FF0000"/>
                <w:szCs w:val="24"/>
                <w:u w:val="single"/>
              </w:rPr>
              <w:t>力</w:t>
            </w:r>
          </w:p>
        </w:tc>
        <w:tc>
          <w:tcPr>
            <w:tcW w:w="3708" w:type="dxa"/>
            <w:tcBorders>
              <w:top w:val="single" w:sz="4" w:space="0" w:color="auto"/>
              <w:left w:val="single" w:sz="4" w:space="0" w:color="auto"/>
              <w:bottom w:val="single" w:sz="4" w:space="0" w:color="auto"/>
              <w:right w:val="single" w:sz="4" w:space="0" w:color="auto"/>
            </w:tcBorders>
          </w:tcPr>
          <w:p w:rsidR="00F3679D" w:rsidRPr="005C022C" w:rsidRDefault="00F3679D" w:rsidP="005C022C">
            <w:pPr>
              <w:adjustRightInd w:val="0"/>
              <w:spacing w:line="0" w:lineRule="atLeast"/>
              <w:ind w:left="456" w:hangingChars="190" w:hanging="456"/>
              <w:jc w:val="both"/>
              <w:rPr>
                <w:rFonts w:eastAsia="標楷體"/>
                <w:color w:val="FF0000"/>
                <w:szCs w:val="24"/>
                <w:u w:val="single"/>
              </w:rPr>
            </w:pPr>
            <w:r w:rsidRPr="005C022C">
              <w:rPr>
                <w:rFonts w:eastAsia="標楷體"/>
                <w:color w:val="FF0000"/>
                <w:szCs w:val="24"/>
                <w:u w:val="single"/>
              </w:rPr>
              <w:t>2.1</w:t>
            </w:r>
            <w:r w:rsidRPr="005C022C">
              <w:rPr>
                <w:rFonts w:eastAsia="標楷體"/>
                <w:color w:val="FF0000"/>
                <w:szCs w:val="24"/>
                <w:u w:val="single"/>
              </w:rPr>
              <w:t>醫院應建立</w:t>
            </w:r>
            <w:r w:rsidRPr="005C022C">
              <w:rPr>
                <w:rFonts w:eastAsia="標楷體" w:hint="eastAsia"/>
                <w:color w:val="FF0000"/>
                <w:szCs w:val="24"/>
                <w:u w:val="single"/>
              </w:rPr>
              <w:t>機制提升員工調適能力，及早辨識、預防及因應壓力產生之</w:t>
            </w:r>
            <w:r w:rsidRPr="005C022C">
              <w:rPr>
                <w:rFonts w:eastAsia="標楷體"/>
                <w:color w:val="FF0000"/>
                <w:szCs w:val="24"/>
                <w:u w:val="single"/>
              </w:rPr>
              <w:t>耗竭</w:t>
            </w:r>
            <w:r w:rsidRPr="005C022C">
              <w:rPr>
                <w:rFonts w:eastAsia="標楷體" w:hint="eastAsia"/>
                <w:color w:val="FF0000"/>
                <w:szCs w:val="24"/>
                <w:u w:val="single"/>
              </w:rPr>
              <w:t>。</w:t>
            </w:r>
          </w:p>
          <w:p w:rsidR="00F3679D" w:rsidRPr="005C022C" w:rsidRDefault="00F3679D" w:rsidP="005C022C">
            <w:pPr>
              <w:adjustRightInd w:val="0"/>
              <w:spacing w:line="0" w:lineRule="atLeast"/>
              <w:ind w:left="456" w:hangingChars="190" w:hanging="456"/>
              <w:jc w:val="both"/>
              <w:rPr>
                <w:rFonts w:eastAsia="標楷體"/>
                <w:color w:val="FF0000"/>
                <w:szCs w:val="24"/>
                <w:u w:val="single"/>
              </w:rPr>
            </w:pPr>
            <w:r w:rsidRPr="005C022C">
              <w:rPr>
                <w:rFonts w:eastAsia="標楷體"/>
                <w:color w:val="FF0000"/>
                <w:szCs w:val="24"/>
                <w:u w:val="single"/>
              </w:rPr>
              <w:t>2.2</w:t>
            </w:r>
            <w:r w:rsidRPr="005C022C">
              <w:rPr>
                <w:rFonts w:eastAsia="標楷體"/>
                <w:color w:val="FF0000"/>
                <w:szCs w:val="24"/>
                <w:u w:val="single"/>
              </w:rPr>
              <w:t>醫院應建立</w:t>
            </w:r>
            <w:r w:rsidRPr="005C022C">
              <w:rPr>
                <w:rFonts w:eastAsia="標楷體" w:hint="eastAsia"/>
                <w:color w:val="FF0000"/>
                <w:szCs w:val="24"/>
                <w:u w:val="single"/>
              </w:rPr>
              <w:t>友善支持的</w:t>
            </w:r>
            <w:r w:rsidRPr="005C022C">
              <w:rPr>
                <w:rFonts w:eastAsia="標楷體"/>
                <w:color w:val="FF0000"/>
                <w:szCs w:val="24"/>
                <w:u w:val="single"/>
              </w:rPr>
              <w:t>執業環境，</w:t>
            </w:r>
            <w:r w:rsidRPr="005C022C">
              <w:rPr>
                <w:rFonts w:eastAsia="標楷體" w:hint="eastAsia"/>
                <w:color w:val="FF0000"/>
                <w:szCs w:val="24"/>
                <w:u w:val="single"/>
              </w:rPr>
              <w:t>透過制度的</w:t>
            </w:r>
            <w:r w:rsidRPr="005C022C">
              <w:rPr>
                <w:rFonts w:eastAsia="標楷體"/>
                <w:color w:val="FF0000"/>
                <w:szCs w:val="24"/>
                <w:u w:val="single"/>
              </w:rPr>
              <w:t>持續</w:t>
            </w:r>
            <w:r w:rsidRPr="005C022C">
              <w:rPr>
                <w:rFonts w:eastAsia="標楷體" w:hint="eastAsia"/>
                <w:color w:val="FF0000"/>
                <w:szCs w:val="24"/>
                <w:u w:val="single"/>
              </w:rPr>
              <w:t>改善</w:t>
            </w:r>
            <w:r w:rsidRPr="005C022C">
              <w:rPr>
                <w:rFonts w:eastAsia="標楷體"/>
                <w:color w:val="FF0000"/>
                <w:szCs w:val="24"/>
                <w:u w:val="single"/>
              </w:rPr>
              <w:t>，</w:t>
            </w:r>
            <w:r w:rsidRPr="005C022C">
              <w:rPr>
                <w:rFonts w:eastAsia="標楷體" w:hint="eastAsia"/>
                <w:color w:val="FF0000"/>
                <w:szCs w:val="24"/>
                <w:u w:val="single"/>
              </w:rPr>
              <w:t>使</w:t>
            </w:r>
            <w:r w:rsidRPr="005C022C">
              <w:rPr>
                <w:rFonts w:eastAsia="標楷體"/>
                <w:color w:val="FF0000"/>
                <w:szCs w:val="24"/>
                <w:u w:val="single"/>
              </w:rPr>
              <w:t>員工安心工作。</w:t>
            </w:r>
          </w:p>
        </w:tc>
        <w:tc>
          <w:tcPr>
            <w:tcW w:w="4252"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F3679D" w:rsidRPr="001301AC" w:rsidRDefault="00F3679D" w:rsidP="005C022C">
            <w:pPr>
              <w:adjustRightInd w:val="0"/>
              <w:spacing w:line="0" w:lineRule="atLeast"/>
              <w:ind w:left="456" w:hangingChars="190" w:hanging="456"/>
              <w:jc w:val="both"/>
              <w:rPr>
                <w:rFonts w:eastAsia="標楷體"/>
                <w:szCs w:val="24"/>
              </w:rPr>
            </w:pPr>
          </w:p>
        </w:tc>
      </w:tr>
      <w:tr w:rsidR="00F3679D" w:rsidRPr="005C022C" w:rsidTr="005C022C">
        <w:trPr>
          <w:gridAfter w:val="1"/>
          <w:wAfter w:w="17" w:type="dxa"/>
          <w:trHeight w:val="680"/>
          <w:jc w:val="center"/>
        </w:trPr>
        <w:tc>
          <w:tcPr>
            <w:tcW w:w="1129" w:type="dxa"/>
            <w:vMerge/>
            <w:tcBorders>
              <w:left w:val="single" w:sz="4" w:space="0" w:color="auto"/>
              <w:right w:val="single" w:sz="4" w:space="0" w:color="auto"/>
            </w:tcBorders>
            <w:shd w:val="clear" w:color="auto" w:fill="auto"/>
            <w:vAlign w:val="center"/>
          </w:tcPr>
          <w:p w:rsidR="00F3679D" w:rsidRPr="005C022C" w:rsidRDefault="00F3679D" w:rsidP="005C022C">
            <w:pPr>
              <w:spacing w:line="0" w:lineRule="atLeast"/>
              <w:jc w:val="both"/>
              <w:rPr>
                <w:rFonts w:eastAsia="標楷體"/>
                <w:b/>
                <w:szCs w:val="24"/>
              </w:rP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F3679D" w:rsidRPr="005C022C" w:rsidRDefault="00F3679D" w:rsidP="001E3F39">
            <w:pPr>
              <w:numPr>
                <w:ilvl w:val="0"/>
                <w:numId w:val="9"/>
              </w:numPr>
              <w:spacing w:line="0" w:lineRule="atLeast"/>
              <w:ind w:left="317" w:hanging="283"/>
              <w:rPr>
                <w:rFonts w:eastAsia="標楷體"/>
                <w:iCs/>
                <w:kern w:val="0"/>
                <w:szCs w:val="24"/>
              </w:rPr>
            </w:pPr>
            <w:r w:rsidRPr="005C022C">
              <w:rPr>
                <w:rFonts w:eastAsia="標楷體"/>
                <w:iCs/>
                <w:color w:val="FF0000"/>
                <w:kern w:val="0"/>
                <w:szCs w:val="24"/>
                <w:u w:val="single"/>
              </w:rPr>
              <w:t>鼓勵病人安全事件通報</w:t>
            </w:r>
          </w:p>
          <w:p w:rsidR="00F3679D" w:rsidRPr="005C022C" w:rsidRDefault="00F3679D" w:rsidP="005C022C">
            <w:pPr>
              <w:spacing w:line="0" w:lineRule="atLeast"/>
              <w:ind w:left="317"/>
              <w:rPr>
                <w:rFonts w:eastAsia="標楷體"/>
                <w:iCs/>
                <w:strike/>
                <w:kern w:val="0"/>
                <w:szCs w:val="24"/>
              </w:rPr>
            </w:pPr>
            <w:r w:rsidRPr="005C022C">
              <w:rPr>
                <w:rFonts w:eastAsia="標楷體"/>
                <w:iCs/>
                <w:strike/>
                <w:kern w:val="0"/>
                <w:szCs w:val="24"/>
              </w:rPr>
              <w:t>營造</w:t>
            </w:r>
            <w:r w:rsidRPr="005C022C">
              <w:rPr>
                <w:rFonts w:eastAsia="標楷體" w:hint="eastAsia"/>
                <w:iCs/>
                <w:strike/>
                <w:color w:val="FF0000"/>
                <w:kern w:val="0"/>
                <w:szCs w:val="24"/>
                <w:u w:val="single"/>
              </w:rPr>
              <w:t>機構</w:t>
            </w:r>
            <w:r w:rsidRPr="005C022C">
              <w:rPr>
                <w:rFonts w:eastAsia="標楷體" w:hint="eastAsia"/>
                <w:iCs/>
                <w:strike/>
                <w:kern w:val="0"/>
                <w:szCs w:val="24"/>
              </w:rPr>
              <w:t>病</w:t>
            </w:r>
            <w:r w:rsidRPr="005C022C">
              <w:rPr>
                <w:rFonts w:eastAsia="標楷體" w:hint="eastAsia"/>
                <w:iCs/>
                <w:strike/>
                <w:color w:val="FF0000"/>
                <w:kern w:val="0"/>
                <w:szCs w:val="24"/>
                <w:u w:val="single"/>
              </w:rPr>
              <w:t>人</w:t>
            </w:r>
            <w:r w:rsidRPr="005C022C">
              <w:rPr>
                <w:rFonts w:eastAsia="標楷體" w:hint="eastAsia"/>
                <w:iCs/>
                <w:strike/>
                <w:kern w:val="0"/>
                <w:szCs w:val="24"/>
              </w:rPr>
              <w:t>安</w:t>
            </w:r>
            <w:r w:rsidRPr="005C022C">
              <w:rPr>
                <w:rFonts w:eastAsia="標楷體" w:hint="eastAsia"/>
                <w:iCs/>
                <w:strike/>
                <w:color w:val="FF0000"/>
                <w:kern w:val="0"/>
                <w:szCs w:val="24"/>
                <w:u w:val="single"/>
              </w:rPr>
              <w:t>全</w:t>
            </w:r>
            <w:r w:rsidRPr="005C022C">
              <w:rPr>
                <w:rFonts w:eastAsia="標楷體" w:hint="eastAsia"/>
                <w:iCs/>
                <w:strike/>
                <w:kern w:val="0"/>
                <w:szCs w:val="24"/>
              </w:rPr>
              <w:t>文化</w:t>
            </w:r>
            <w:r w:rsidRPr="005C022C">
              <w:rPr>
                <w:rFonts w:eastAsia="標楷體" w:hint="eastAsia"/>
                <w:iCs/>
                <w:strike/>
                <w:color w:val="FF0000"/>
                <w:kern w:val="0"/>
                <w:szCs w:val="24"/>
                <w:u w:val="single"/>
              </w:rPr>
              <w:t>風氣</w:t>
            </w:r>
          </w:p>
        </w:tc>
        <w:tc>
          <w:tcPr>
            <w:tcW w:w="3708" w:type="dxa"/>
            <w:tcBorders>
              <w:top w:val="single" w:sz="4" w:space="0" w:color="auto"/>
              <w:left w:val="single" w:sz="4" w:space="0" w:color="auto"/>
              <w:bottom w:val="single" w:sz="4" w:space="0" w:color="auto"/>
              <w:right w:val="single" w:sz="4" w:space="0" w:color="auto"/>
            </w:tcBorders>
          </w:tcPr>
          <w:p w:rsidR="00F3679D" w:rsidRPr="005C022C" w:rsidRDefault="00F3679D" w:rsidP="005C022C">
            <w:pPr>
              <w:spacing w:line="0" w:lineRule="atLeast"/>
              <w:ind w:left="480" w:hangingChars="200" w:hanging="480"/>
              <w:rPr>
                <w:rFonts w:eastAsia="標楷體"/>
                <w:iCs/>
                <w:kern w:val="0"/>
                <w:szCs w:val="24"/>
              </w:rPr>
            </w:pPr>
            <w:r w:rsidRPr="005C022C">
              <w:rPr>
                <w:rFonts w:eastAsia="標楷體"/>
                <w:iCs/>
                <w:kern w:val="0"/>
                <w:szCs w:val="24"/>
              </w:rPr>
              <w:t>3.1</w:t>
            </w:r>
            <w:r w:rsidRPr="005C022C">
              <w:rPr>
                <w:rFonts w:eastAsia="標楷體"/>
                <w:iCs/>
                <w:kern w:val="0"/>
                <w:szCs w:val="24"/>
              </w:rPr>
              <w:t>醫院應對全院</w:t>
            </w:r>
            <w:r w:rsidRPr="005C022C">
              <w:rPr>
                <w:rFonts w:eastAsia="標楷體"/>
                <w:iCs/>
                <w:color w:val="FF0000"/>
                <w:kern w:val="0"/>
                <w:szCs w:val="24"/>
                <w:u w:val="single"/>
              </w:rPr>
              <w:t>所有</w:t>
            </w:r>
            <w:r w:rsidRPr="005C022C">
              <w:rPr>
                <w:rFonts w:eastAsia="標楷體" w:hint="eastAsia"/>
                <w:iCs/>
                <w:color w:val="FF0000"/>
                <w:kern w:val="0"/>
                <w:szCs w:val="24"/>
                <w:u w:val="single"/>
              </w:rPr>
              <w:t>員工</w:t>
            </w:r>
            <w:r w:rsidRPr="005C022C">
              <w:rPr>
                <w:rFonts w:eastAsia="標楷體" w:hint="eastAsia"/>
                <w:iCs/>
                <w:color w:val="FF0000"/>
                <w:kern w:val="0"/>
                <w:szCs w:val="24"/>
                <w:u w:val="single"/>
              </w:rPr>
              <w:t>(</w:t>
            </w:r>
            <w:r w:rsidRPr="005C022C">
              <w:rPr>
                <w:rFonts w:eastAsia="標楷體" w:hint="eastAsia"/>
                <w:iCs/>
                <w:color w:val="FF0000"/>
                <w:kern w:val="0"/>
                <w:szCs w:val="24"/>
                <w:u w:val="single"/>
              </w:rPr>
              <w:t>含外包人員</w:t>
            </w:r>
            <w:r w:rsidRPr="005C022C">
              <w:rPr>
                <w:rFonts w:eastAsia="標楷體" w:hint="eastAsia"/>
                <w:iCs/>
                <w:color w:val="FF0000"/>
                <w:kern w:val="0"/>
                <w:szCs w:val="24"/>
                <w:u w:val="single"/>
              </w:rPr>
              <w:t>)</w:t>
            </w:r>
            <w:r w:rsidRPr="005C022C">
              <w:rPr>
                <w:rFonts w:eastAsia="標楷體"/>
                <w:iCs/>
                <w:kern w:val="0"/>
                <w:szCs w:val="24"/>
              </w:rPr>
              <w:t>加強病人安全觀念的宣導，並</w:t>
            </w:r>
            <w:r w:rsidRPr="005C022C">
              <w:rPr>
                <w:rFonts w:eastAsia="標楷體" w:hint="eastAsia"/>
                <w:iCs/>
                <w:color w:val="FF0000"/>
                <w:kern w:val="0"/>
                <w:szCs w:val="24"/>
                <w:u w:val="single"/>
              </w:rPr>
              <w:t>依據</w:t>
            </w:r>
            <w:r w:rsidRPr="005C022C">
              <w:rPr>
                <w:rFonts w:eastAsia="標楷體"/>
                <w:iCs/>
                <w:color w:val="FF0000"/>
                <w:kern w:val="0"/>
                <w:szCs w:val="24"/>
                <w:u w:val="single"/>
              </w:rPr>
              <w:t>單位層級</w:t>
            </w:r>
            <w:r w:rsidRPr="005C022C">
              <w:rPr>
                <w:rFonts w:eastAsia="標楷體" w:hint="eastAsia"/>
                <w:iCs/>
                <w:color w:val="FF0000"/>
                <w:kern w:val="0"/>
                <w:szCs w:val="24"/>
                <w:u w:val="single"/>
              </w:rPr>
              <w:t>特性</w:t>
            </w:r>
            <w:r w:rsidRPr="005C022C">
              <w:rPr>
                <w:rFonts w:eastAsia="標楷體"/>
                <w:iCs/>
                <w:kern w:val="0"/>
                <w:szCs w:val="24"/>
              </w:rPr>
              <w:t>給予</w:t>
            </w:r>
            <w:r w:rsidRPr="005C022C">
              <w:rPr>
                <w:rFonts w:eastAsia="標楷體" w:hint="eastAsia"/>
                <w:iCs/>
                <w:color w:val="FF0000"/>
                <w:kern w:val="0"/>
                <w:szCs w:val="24"/>
                <w:u w:val="single"/>
              </w:rPr>
              <w:t>適性</w:t>
            </w:r>
            <w:r w:rsidRPr="005C022C">
              <w:rPr>
                <w:rFonts w:eastAsia="標楷體"/>
                <w:iCs/>
                <w:kern w:val="0"/>
                <w:szCs w:val="24"/>
              </w:rPr>
              <w:t>的繼續教育，營造</w:t>
            </w:r>
            <w:r w:rsidRPr="005C022C">
              <w:rPr>
                <w:rFonts w:eastAsia="標楷體" w:hint="eastAsia"/>
                <w:iCs/>
                <w:color w:val="FF0000"/>
                <w:kern w:val="0"/>
                <w:szCs w:val="24"/>
                <w:u w:val="single"/>
              </w:rPr>
              <w:t>不苛責</w:t>
            </w:r>
            <w:r w:rsidRPr="005C022C">
              <w:rPr>
                <w:rFonts w:eastAsia="標楷體"/>
                <w:iCs/>
                <w:color w:val="FF0000"/>
                <w:kern w:val="0"/>
                <w:szCs w:val="24"/>
                <w:u w:val="single"/>
              </w:rPr>
              <w:t>的</w:t>
            </w:r>
            <w:r w:rsidRPr="005C022C">
              <w:rPr>
                <w:rFonts w:eastAsia="標楷體" w:hint="eastAsia"/>
                <w:iCs/>
                <w:color w:val="FF0000"/>
                <w:kern w:val="0"/>
                <w:szCs w:val="24"/>
                <w:u w:val="single"/>
              </w:rPr>
              <w:t>病人安全</w:t>
            </w:r>
            <w:r w:rsidRPr="005C022C">
              <w:rPr>
                <w:rFonts w:eastAsia="標楷體"/>
                <w:iCs/>
                <w:kern w:val="0"/>
                <w:szCs w:val="24"/>
              </w:rPr>
              <w:t>通報</w:t>
            </w:r>
            <w:r w:rsidRPr="005C022C">
              <w:rPr>
                <w:rFonts w:eastAsia="標楷體" w:hint="eastAsia"/>
                <w:iCs/>
                <w:color w:val="FF0000"/>
                <w:kern w:val="0"/>
                <w:szCs w:val="24"/>
                <w:u w:val="single"/>
              </w:rPr>
              <w:t>制度</w:t>
            </w:r>
            <w:r w:rsidRPr="005C022C">
              <w:rPr>
                <w:rFonts w:eastAsia="標楷體"/>
                <w:iCs/>
                <w:kern w:val="0"/>
                <w:szCs w:val="24"/>
              </w:rPr>
              <w:t>。</w:t>
            </w:r>
          </w:p>
          <w:p w:rsidR="00F3679D" w:rsidRPr="005C022C" w:rsidRDefault="00F3679D" w:rsidP="005C022C">
            <w:pPr>
              <w:spacing w:line="0" w:lineRule="atLeast"/>
              <w:ind w:left="480" w:hangingChars="200" w:hanging="480"/>
              <w:rPr>
                <w:rFonts w:eastAsia="標楷體"/>
                <w:iCs/>
                <w:kern w:val="0"/>
                <w:szCs w:val="24"/>
              </w:rPr>
            </w:pPr>
            <w:r w:rsidRPr="005C022C">
              <w:rPr>
                <w:rFonts w:eastAsia="標楷體"/>
                <w:iCs/>
                <w:kern w:val="0"/>
                <w:szCs w:val="24"/>
              </w:rPr>
              <w:t>3.2</w:t>
            </w:r>
            <w:r w:rsidRPr="005C022C">
              <w:rPr>
                <w:rFonts w:eastAsia="標楷體"/>
                <w:iCs/>
                <w:kern w:val="0"/>
                <w:szCs w:val="24"/>
              </w:rPr>
              <w:t>醫院應定期檢討</w:t>
            </w:r>
            <w:r w:rsidRPr="005C022C">
              <w:rPr>
                <w:rFonts w:eastAsia="標楷體"/>
                <w:iCs/>
                <w:color w:val="FF0000"/>
                <w:kern w:val="0"/>
                <w:szCs w:val="24"/>
                <w:u w:val="single"/>
              </w:rPr>
              <w:t>病人安全</w:t>
            </w:r>
            <w:r w:rsidRPr="005C022C">
              <w:rPr>
                <w:rFonts w:eastAsia="標楷體"/>
                <w:iCs/>
                <w:kern w:val="0"/>
                <w:szCs w:val="24"/>
              </w:rPr>
              <w:t>通報事件</w:t>
            </w:r>
            <w:r w:rsidRPr="005C022C">
              <w:rPr>
                <w:rFonts w:eastAsia="標楷體" w:hint="eastAsia"/>
                <w:iCs/>
                <w:color w:val="FF0000"/>
                <w:kern w:val="0"/>
                <w:szCs w:val="24"/>
                <w:u w:val="single"/>
              </w:rPr>
              <w:t>，進行根本原因分析，並</w:t>
            </w:r>
            <w:r w:rsidRPr="005C022C">
              <w:rPr>
                <w:rFonts w:eastAsia="標楷體"/>
                <w:iCs/>
                <w:kern w:val="0"/>
                <w:szCs w:val="24"/>
              </w:rPr>
              <w:t>根據分析結果提出具體可行之改善措施，避免類似事件重複發生。</w:t>
            </w:r>
          </w:p>
          <w:p w:rsidR="00F3679D" w:rsidRPr="005C022C" w:rsidRDefault="00F3679D" w:rsidP="005C022C">
            <w:pPr>
              <w:spacing w:line="0" w:lineRule="atLeast"/>
              <w:ind w:left="480" w:hangingChars="200" w:hanging="480"/>
              <w:rPr>
                <w:rFonts w:eastAsia="標楷體"/>
                <w:iCs/>
                <w:kern w:val="0"/>
                <w:szCs w:val="24"/>
              </w:rPr>
            </w:pPr>
            <w:r w:rsidRPr="005C022C">
              <w:rPr>
                <w:rFonts w:eastAsia="標楷體"/>
                <w:iCs/>
                <w:kern w:val="0"/>
                <w:szCs w:val="24"/>
              </w:rPr>
              <w:t>3.</w:t>
            </w:r>
            <w:r w:rsidRPr="005C022C">
              <w:rPr>
                <w:rFonts w:eastAsia="標楷體" w:hint="eastAsia"/>
                <w:iCs/>
                <w:color w:val="FF0000"/>
                <w:kern w:val="0"/>
                <w:szCs w:val="24"/>
                <w:u w:val="single"/>
              </w:rPr>
              <w:t>3</w:t>
            </w:r>
            <w:r w:rsidRPr="005C022C">
              <w:rPr>
                <w:rFonts w:eastAsia="標楷體"/>
                <w:iCs/>
                <w:kern w:val="0"/>
                <w:szCs w:val="24"/>
              </w:rPr>
              <w:t>醫院應建立醫療資訊</w:t>
            </w:r>
            <w:r w:rsidRPr="005C022C">
              <w:rPr>
                <w:rFonts w:eastAsia="標楷體"/>
                <w:iCs/>
                <w:color w:val="FF0000"/>
                <w:kern w:val="0"/>
                <w:szCs w:val="24"/>
                <w:u w:val="single"/>
              </w:rPr>
              <w:t>相關</w:t>
            </w:r>
            <w:r w:rsidRPr="005C022C">
              <w:rPr>
                <w:rFonts w:eastAsia="標楷體" w:hint="eastAsia"/>
                <w:iCs/>
                <w:color w:val="FF0000"/>
                <w:kern w:val="0"/>
                <w:szCs w:val="24"/>
                <w:u w:val="single"/>
              </w:rPr>
              <w:t>的</w:t>
            </w:r>
            <w:r w:rsidRPr="005C022C">
              <w:rPr>
                <w:rFonts w:eastAsia="標楷體"/>
                <w:iCs/>
                <w:color w:val="FF0000"/>
                <w:kern w:val="0"/>
                <w:szCs w:val="24"/>
                <w:u w:val="single"/>
              </w:rPr>
              <w:t>病</w:t>
            </w:r>
            <w:r w:rsidRPr="005C022C">
              <w:rPr>
                <w:rFonts w:eastAsia="標楷體" w:hint="eastAsia"/>
                <w:iCs/>
                <w:color w:val="FF0000"/>
                <w:kern w:val="0"/>
                <w:szCs w:val="24"/>
                <w:u w:val="single"/>
              </w:rPr>
              <w:t>人</w:t>
            </w:r>
            <w:r w:rsidRPr="005C022C">
              <w:rPr>
                <w:rFonts w:eastAsia="標楷體"/>
                <w:iCs/>
                <w:color w:val="FF0000"/>
                <w:kern w:val="0"/>
                <w:szCs w:val="24"/>
                <w:u w:val="single"/>
              </w:rPr>
              <w:t>安</w:t>
            </w:r>
            <w:r w:rsidRPr="005C022C">
              <w:rPr>
                <w:rFonts w:eastAsia="標楷體" w:hint="eastAsia"/>
                <w:iCs/>
                <w:color w:val="FF0000"/>
                <w:kern w:val="0"/>
                <w:szCs w:val="24"/>
                <w:u w:val="single"/>
              </w:rPr>
              <w:t>全</w:t>
            </w:r>
            <w:r w:rsidRPr="005C022C">
              <w:rPr>
                <w:rFonts w:eastAsia="標楷體"/>
                <w:iCs/>
                <w:color w:val="FF0000"/>
                <w:kern w:val="0"/>
                <w:szCs w:val="24"/>
                <w:u w:val="single"/>
              </w:rPr>
              <w:t>事件</w:t>
            </w:r>
            <w:r w:rsidRPr="005C022C">
              <w:rPr>
                <w:rFonts w:eastAsia="標楷體"/>
                <w:iCs/>
                <w:kern w:val="0"/>
                <w:szCs w:val="24"/>
              </w:rPr>
              <w:t>通報</w:t>
            </w:r>
            <w:r w:rsidRPr="005C022C">
              <w:rPr>
                <w:rFonts w:eastAsia="標楷體"/>
                <w:iCs/>
                <w:color w:val="FF0000"/>
                <w:kern w:val="0"/>
                <w:szCs w:val="24"/>
                <w:u w:val="single"/>
              </w:rPr>
              <w:t>與風險管理。</w:t>
            </w:r>
          </w:p>
          <w:p w:rsidR="00F3679D" w:rsidRPr="005C022C" w:rsidRDefault="00F3679D" w:rsidP="005C022C">
            <w:pPr>
              <w:spacing w:line="0" w:lineRule="atLeast"/>
              <w:ind w:left="480" w:hangingChars="200" w:hanging="480"/>
              <w:rPr>
                <w:rFonts w:eastAsia="標楷體"/>
                <w:iCs/>
                <w:kern w:val="0"/>
                <w:szCs w:val="24"/>
              </w:rPr>
            </w:pPr>
            <w:r w:rsidRPr="005C022C">
              <w:rPr>
                <w:rFonts w:eastAsia="標楷體"/>
                <w:iCs/>
                <w:kern w:val="0"/>
                <w:szCs w:val="24"/>
              </w:rPr>
              <w:t>3.</w:t>
            </w:r>
            <w:r w:rsidRPr="005C022C">
              <w:rPr>
                <w:rFonts w:eastAsia="標楷體" w:hint="eastAsia"/>
                <w:iCs/>
                <w:color w:val="FF0000"/>
                <w:kern w:val="0"/>
                <w:szCs w:val="24"/>
                <w:u w:val="single"/>
              </w:rPr>
              <w:t>4</w:t>
            </w:r>
            <w:r w:rsidRPr="005C022C">
              <w:rPr>
                <w:rFonts w:eastAsia="標楷體"/>
                <w:iCs/>
                <w:kern w:val="0"/>
                <w:szCs w:val="24"/>
              </w:rPr>
              <w:t>積極參與</w:t>
            </w:r>
            <w:proofErr w:type="gramStart"/>
            <w:r w:rsidRPr="005C022C">
              <w:rPr>
                <w:rFonts w:eastAsia="標楷體" w:hint="eastAsia"/>
                <w:iCs/>
                <w:color w:val="FF0000"/>
                <w:kern w:val="0"/>
                <w:szCs w:val="24"/>
                <w:u w:val="single"/>
              </w:rPr>
              <w:t>台灣</w:t>
            </w:r>
            <w:r w:rsidRPr="005C022C">
              <w:rPr>
                <w:rFonts w:eastAsia="標楷體"/>
                <w:iCs/>
                <w:color w:val="FF0000"/>
                <w:kern w:val="0"/>
                <w:szCs w:val="24"/>
                <w:u w:val="single"/>
              </w:rPr>
              <w:t>病安通報</w:t>
            </w:r>
            <w:proofErr w:type="gramEnd"/>
            <w:r w:rsidRPr="005C022C">
              <w:rPr>
                <w:rFonts w:eastAsia="標楷體" w:hint="eastAsia"/>
                <w:iCs/>
                <w:color w:val="FF0000"/>
                <w:kern w:val="0"/>
                <w:szCs w:val="24"/>
                <w:u w:val="single"/>
              </w:rPr>
              <w:t>系統</w:t>
            </w:r>
            <w:r w:rsidRPr="005C022C">
              <w:rPr>
                <w:rFonts w:eastAsia="標楷體"/>
                <w:iCs/>
                <w:kern w:val="0"/>
                <w:szCs w:val="24"/>
              </w:rPr>
              <w:t>，</w:t>
            </w:r>
            <w:r w:rsidRPr="005C022C">
              <w:rPr>
                <w:rFonts w:eastAsia="標楷體" w:hint="eastAsia"/>
                <w:iCs/>
                <w:color w:val="FF0000"/>
                <w:kern w:val="0"/>
                <w:szCs w:val="24"/>
                <w:u w:val="single"/>
              </w:rPr>
              <w:t>並</w:t>
            </w:r>
            <w:r w:rsidRPr="005C022C">
              <w:rPr>
                <w:rFonts w:eastAsia="標楷體"/>
                <w:iCs/>
                <w:kern w:val="0"/>
                <w:szCs w:val="24"/>
              </w:rPr>
              <w:t>主動</w:t>
            </w:r>
            <w:r w:rsidRPr="005C022C">
              <w:rPr>
                <w:rFonts w:eastAsia="標楷體"/>
                <w:iCs/>
                <w:color w:val="FF0000"/>
                <w:kern w:val="0"/>
                <w:szCs w:val="24"/>
                <w:u w:val="single"/>
              </w:rPr>
              <w:t>分享經驗</w:t>
            </w:r>
            <w:r w:rsidRPr="005C022C">
              <w:rPr>
                <w:rFonts w:eastAsia="標楷體"/>
                <w:iCs/>
                <w:kern w:val="0"/>
                <w:szCs w:val="24"/>
              </w:rPr>
              <w:t>，達到共同學習的目的。</w:t>
            </w:r>
          </w:p>
          <w:p w:rsidR="00F3679D" w:rsidRPr="005C022C" w:rsidRDefault="00F3679D" w:rsidP="005C022C">
            <w:pPr>
              <w:spacing w:line="0" w:lineRule="atLeast"/>
              <w:ind w:left="480" w:hangingChars="200" w:hanging="480"/>
              <w:rPr>
                <w:rFonts w:eastAsia="標楷體"/>
                <w:color w:val="FF0000"/>
                <w:szCs w:val="24"/>
                <w:u w:val="single"/>
              </w:rPr>
            </w:pPr>
            <w:r w:rsidRPr="005C022C">
              <w:rPr>
                <w:rFonts w:eastAsia="標楷體"/>
                <w:iCs/>
                <w:kern w:val="0"/>
                <w:szCs w:val="24"/>
              </w:rPr>
              <w:t>3.</w:t>
            </w:r>
            <w:r w:rsidRPr="005C022C">
              <w:rPr>
                <w:rFonts w:eastAsia="標楷體" w:hint="eastAsia"/>
                <w:iCs/>
                <w:color w:val="FF0000"/>
                <w:kern w:val="0"/>
                <w:szCs w:val="24"/>
                <w:u w:val="single"/>
              </w:rPr>
              <w:t>5</w:t>
            </w:r>
            <w:r w:rsidRPr="005C022C">
              <w:rPr>
                <w:rFonts w:eastAsia="標楷體" w:hint="eastAsia"/>
                <w:iCs/>
                <w:color w:val="FF0000"/>
                <w:kern w:val="0"/>
                <w:szCs w:val="24"/>
                <w:u w:val="single"/>
              </w:rPr>
              <w:t>積極參與</w:t>
            </w:r>
            <w:r w:rsidRPr="005C022C">
              <w:rPr>
                <w:rFonts w:eastAsia="標楷體"/>
                <w:szCs w:val="24"/>
              </w:rPr>
              <w:t>醫療器材不良事件通報。</w:t>
            </w:r>
          </w:p>
        </w:tc>
        <w:tc>
          <w:tcPr>
            <w:tcW w:w="4252"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F3679D" w:rsidRPr="001301AC" w:rsidRDefault="00F3679D" w:rsidP="005C022C">
            <w:pPr>
              <w:adjustRightInd w:val="0"/>
              <w:spacing w:line="0" w:lineRule="atLeast"/>
              <w:ind w:leftChars="6" w:left="439" w:hangingChars="177" w:hanging="425"/>
              <w:jc w:val="both"/>
              <w:rPr>
                <w:rFonts w:eastAsia="標楷體"/>
                <w:szCs w:val="24"/>
              </w:rPr>
            </w:pPr>
            <w:r w:rsidRPr="001301AC">
              <w:rPr>
                <w:rFonts w:eastAsia="標楷體"/>
                <w:szCs w:val="24"/>
              </w:rPr>
              <w:t>1.1</w:t>
            </w:r>
            <w:r w:rsidRPr="001301AC">
              <w:rPr>
                <w:rFonts w:eastAsia="標楷體"/>
                <w:szCs w:val="24"/>
              </w:rPr>
              <w:t>醫院應對全院所有同仁加強病人安全觀念的宣導，並對不同單位層級給予不同內容的繼續教育，共同營造一個非懲罰性的環境，來鼓勵異常事件的通報</w:t>
            </w:r>
            <w:r w:rsidRPr="001301AC">
              <w:rPr>
                <w:rFonts w:eastAsia="標楷體" w:hint="eastAsia"/>
                <w:szCs w:val="24"/>
              </w:rPr>
              <w:t>。</w:t>
            </w:r>
          </w:p>
          <w:p w:rsidR="00F3679D" w:rsidRPr="001301AC" w:rsidRDefault="00F3679D" w:rsidP="005C022C">
            <w:pPr>
              <w:adjustRightInd w:val="0"/>
              <w:spacing w:line="0" w:lineRule="atLeast"/>
              <w:ind w:leftChars="6" w:left="439" w:hangingChars="177" w:hanging="425"/>
              <w:jc w:val="both"/>
              <w:rPr>
                <w:rFonts w:eastAsia="標楷體"/>
                <w:szCs w:val="24"/>
              </w:rPr>
            </w:pPr>
            <w:r w:rsidRPr="001301AC">
              <w:rPr>
                <w:rFonts w:eastAsia="標楷體"/>
                <w:szCs w:val="24"/>
              </w:rPr>
              <w:t>1.2</w:t>
            </w:r>
            <w:r w:rsidRPr="001301AC">
              <w:rPr>
                <w:rFonts w:eastAsia="標楷體"/>
                <w:szCs w:val="24"/>
              </w:rPr>
              <w:t>積極參與全國性病人安全通報，主動與其他醫院分享經驗，達到共同學習的目的</w:t>
            </w:r>
            <w:r w:rsidRPr="001301AC">
              <w:rPr>
                <w:rFonts w:eastAsia="標楷體" w:hint="eastAsia"/>
                <w:szCs w:val="24"/>
              </w:rPr>
              <w:t>。</w:t>
            </w:r>
          </w:p>
          <w:p w:rsidR="00F3679D" w:rsidRPr="00F22F14" w:rsidRDefault="00F3679D" w:rsidP="005C022C">
            <w:pPr>
              <w:adjustRightInd w:val="0"/>
              <w:spacing w:line="0" w:lineRule="atLeast"/>
              <w:ind w:leftChars="6" w:left="439" w:hangingChars="177" w:hanging="425"/>
              <w:jc w:val="both"/>
              <w:rPr>
                <w:rFonts w:eastAsia="標楷體"/>
                <w:szCs w:val="24"/>
              </w:rPr>
            </w:pPr>
            <w:r w:rsidRPr="00F22F14">
              <w:rPr>
                <w:rFonts w:eastAsia="標楷體"/>
                <w:szCs w:val="24"/>
              </w:rPr>
              <w:t>1.3</w:t>
            </w:r>
            <w:r w:rsidRPr="00F22F14">
              <w:rPr>
                <w:rFonts w:eastAsia="標楷體"/>
                <w:szCs w:val="24"/>
              </w:rPr>
              <w:t>鼓勵參與病人安全文化調查，定期分析檢討並積極</w:t>
            </w:r>
            <w:proofErr w:type="gramStart"/>
            <w:r w:rsidRPr="00F22F14">
              <w:rPr>
                <w:rFonts w:eastAsia="標楷體"/>
                <w:szCs w:val="24"/>
              </w:rPr>
              <w:t>營造病安文化</w:t>
            </w:r>
            <w:proofErr w:type="gramEnd"/>
            <w:r w:rsidRPr="00F22F14">
              <w:rPr>
                <w:rFonts w:eastAsia="標楷體" w:hint="eastAsia"/>
                <w:szCs w:val="24"/>
              </w:rPr>
              <w:t>。</w:t>
            </w:r>
          </w:p>
          <w:p w:rsidR="00F3679D" w:rsidRPr="001301AC" w:rsidRDefault="00F3679D" w:rsidP="005C022C">
            <w:pPr>
              <w:adjustRightInd w:val="0"/>
              <w:spacing w:line="0" w:lineRule="atLeast"/>
              <w:ind w:leftChars="6" w:left="439" w:hangingChars="177" w:hanging="425"/>
              <w:jc w:val="both"/>
              <w:rPr>
                <w:rFonts w:eastAsia="標楷體"/>
                <w:szCs w:val="24"/>
              </w:rPr>
            </w:pPr>
            <w:r w:rsidRPr="001301AC">
              <w:rPr>
                <w:rFonts w:eastAsia="標楷體" w:hint="eastAsia"/>
                <w:szCs w:val="24"/>
              </w:rPr>
              <w:t>1.4</w:t>
            </w:r>
            <w:r w:rsidRPr="001301AC">
              <w:rPr>
                <w:rFonts w:eastAsia="標楷體"/>
                <w:szCs w:val="24"/>
              </w:rPr>
              <w:t>醫院應定期檢討院內病人安全通報事件</w:t>
            </w:r>
            <w:r w:rsidRPr="001301AC">
              <w:rPr>
                <w:rFonts w:eastAsia="標楷體" w:hint="eastAsia"/>
                <w:szCs w:val="24"/>
              </w:rPr>
              <w:t>。</w:t>
            </w:r>
          </w:p>
          <w:p w:rsidR="00F3679D" w:rsidRPr="001301AC" w:rsidRDefault="00F3679D" w:rsidP="005C022C">
            <w:pPr>
              <w:spacing w:line="0" w:lineRule="atLeast"/>
              <w:ind w:left="480" w:hangingChars="200" w:hanging="480"/>
              <w:rPr>
                <w:rFonts w:eastAsia="標楷體"/>
                <w:iCs/>
                <w:kern w:val="0"/>
                <w:szCs w:val="24"/>
              </w:rPr>
            </w:pPr>
            <w:r w:rsidRPr="001301AC">
              <w:rPr>
                <w:rFonts w:eastAsia="標楷體" w:hint="eastAsia"/>
                <w:szCs w:val="24"/>
              </w:rPr>
              <w:t>1.5</w:t>
            </w:r>
            <w:r w:rsidRPr="001301AC">
              <w:rPr>
                <w:rFonts w:eastAsia="標楷體"/>
                <w:szCs w:val="24"/>
              </w:rPr>
              <w:t>根據異常事件分析結果提出具體可行之改善措施，避免類似事件重複發生</w:t>
            </w:r>
            <w:r w:rsidRPr="001301AC">
              <w:rPr>
                <w:rFonts w:eastAsia="標楷體" w:hint="eastAsia"/>
                <w:szCs w:val="24"/>
              </w:rPr>
              <w:t>。</w:t>
            </w:r>
          </w:p>
        </w:tc>
      </w:tr>
      <w:tr w:rsidR="00F3679D" w:rsidRPr="005C022C" w:rsidTr="005C022C">
        <w:trPr>
          <w:gridAfter w:val="1"/>
          <w:wAfter w:w="17" w:type="dxa"/>
          <w:trHeight w:val="680"/>
          <w:jc w:val="center"/>
        </w:trPr>
        <w:tc>
          <w:tcPr>
            <w:tcW w:w="1129" w:type="dxa"/>
            <w:vMerge/>
            <w:tcBorders>
              <w:left w:val="single" w:sz="4" w:space="0" w:color="auto"/>
              <w:bottom w:val="single" w:sz="4" w:space="0" w:color="auto"/>
              <w:right w:val="single" w:sz="4" w:space="0" w:color="auto"/>
            </w:tcBorders>
            <w:shd w:val="clear" w:color="auto" w:fill="auto"/>
            <w:vAlign w:val="center"/>
          </w:tcPr>
          <w:p w:rsidR="00F3679D" w:rsidRPr="005C022C" w:rsidRDefault="00F3679D" w:rsidP="005C022C">
            <w:pPr>
              <w:spacing w:line="0" w:lineRule="atLeast"/>
              <w:jc w:val="both"/>
              <w:rPr>
                <w:rFonts w:eastAsia="標楷體"/>
                <w:b/>
                <w:szCs w:val="24"/>
              </w:rP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F3679D" w:rsidRPr="005C022C" w:rsidRDefault="00F3679D" w:rsidP="005C022C">
            <w:pPr>
              <w:spacing w:line="0" w:lineRule="atLeast"/>
              <w:ind w:left="317"/>
              <w:rPr>
                <w:rFonts w:eastAsia="標楷體"/>
                <w:iCs/>
                <w:strike/>
                <w:color w:val="FF0000"/>
                <w:kern w:val="0"/>
                <w:szCs w:val="24"/>
                <w:u w:val="single"/>
              </w:rPr>
            </w:pPr>
            <w:r w:rsidRPr="005C022C">
              <w:rPr>
                <w:rFonts w:eastAsia="標楷體" w:hint="eastAsia"/>
                <w:iCs/>
                <w:strike/>
                <w:color w:val="FF0000"/>
                <w:kern w:val="0"/>
                <w:szCs w:val="24"/>
                <w:u w:val="single"/>
              </w:rPr>
              <w:t xml:space="preserve">3. </w:t>
            </w:r>
            <w:r w:rsidRPr="005C022C">
              <w:rPr>
                <w:rFonts w:eastAsia="標楷體" w:hint="eastAsia"/>
                <w:iCs/>
                <w:strike/>
                <w:color w:val="FF0000"/>
                <w:kern w:val="0"/>
                <w:szCs w:val="24"/>
                <w:u w:val="single"/>
              </w:rPr>
              <w:t>落實</w:t>
            </w:r>
            <w:proofErr w:type="gramStart"/>
            <w:r w:rsidRPr="005C022C">
              <w:rPr>
                <w:rFonts w:eastAsia="標楷體" w:hint="eastAsia"/>
                <w:iCs/>
                <w:strike/>
                <w:color w:val="FF0000"/>
                <w:kern w:val="0"/>
                <w:szCs w:val="24"/>
                <w:u w:val="single"/>
              </w:rPr>
              <w:t>醫</w:t>
            </w:r>
            <w:proofErr w:type="gramEnd"/>
            <w:r w:rsidRPr="005C022C">
              <w:rPr>
                <w:rFonts w:eastAsia="標楷體" w:hint="eastAsia"/>
                <w:iCs/>
                <w:strike/>
                <w:color w:val="FF0000"/>
                <w:kern w:val="0"/>
                <w:szCs w:val="24"/>
                <w:u w:val="single"/>
              </w:rPr>
              <w:t>材不良事件通報機制</w:t>
            </w:r>
          </w:p>
        </w:tc>
        <w:tc>
          <w:tcPr>
            <w:tcW w:w="3708" w:type="dxa"/>
            <w:tcBorders>
              <w:top w:val="single" w:sz="4" w:space="0" w:color="auto"/>
              <w:left w:val="single" w:sz="4" w:space="0" w:color="auto"/>
              <w:bottom w:val="single" w:sz="4" w:space="0" w:color="auto"/>
              <w:right w:val="single" w:sz="4" w:space="0" w:color="auto"/>
            </w:tcBorders>
          </w:tcPr>
          <w:p w:rsidR="00F3679D" w:rsidRPr="005C022C" w:rsidRDefault="00F3679D" w:rsidP="005C022C">
            <w:pPr>
              <w:spacing w:line="0" w:lineRule="atLeast"/>
              <w:ind w:left="480" w:hangingChars="200" w:hanging="480"/>
              <w:rPr>
                <w:rFonts w:eastAsia="標楷體"/>
                <w:iCs/>
                <w:kern w:val="0"/>
                <w:szCs w:val="24"/>
              </w:rPr>
            </w:pPr>
          </w:p>
        </w:tc>
        <w:tc>
          <w:tcPr>
            <w:tcW w:w="4252"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F3679D" w:rsidRPr="001301AC" w:rsidRDefault="00F3679D" w:rsidP="005C022C">
            <w:pPr>
              <w:adjustRightInd w:val="0"/>
              <w:spacing w:line="0" w:lineRule="atLeast"/>
              <w:ind w:leftChars="6" w:left="439" w:hangingChars="177" w:hanging="425"/>
              <w:jc w:val="both"/>
              <w:rPr>
                <w:rFonts w:eastAsia="標楷體"/>
                <w:szCs w:val="24"/>
              </w:rPr>
            </w:pPr>
            <w:r w:rsidRPr="001301AC">
              <w:rPr>
                <w:rFonts w:eastAsia="標楷體" w:hint="eastAsia"/>
                <w:szCs w:val="24"/>
              </w:rPr>
              <w:t>3.1</w:t>
            </w:r>
            <w:r w:rsidRPr="001301AC">
              <w:rPr>
                <w:rFonts w:eastAsia="標楷體" w:hint="eastAsia"/>
                <w:szCs w:val="24"/>
              </w:rPr>
              <w:t>主動通報醫療器材不良事件通報。</w:t>
            </w:r>
          </w:p>
        </w:tc>
      </w:tr>
      <w:tr w:rsidR="003B522B" w:rsidRPr="005C022C" w:rsidTr="005C022C">
        <w:trPr>
          <w:gridAfter w:val="1"/>
          <w:wAfter w:w="17" w:type="dxa"/>
          <w:jc w:val="center"/>
        </w:trPr>
        <w:tc>
          <w:tcPr>
            <w:tcW w:w="1129" w:type="dxa"/>
            <w:vMerge w:val="restart"/>
            <w:tcBorders>
              <w:top w:val="single" w:sz="4" w:space="0" w:color="auto"/>
              <w:left w:val="single" w:sz="4" w:space="0" w:color="auto"/>
              <w:right w:val="single" w:sz="4" w:space="0" w:color="auto"/>
            </w:tcBorders>
            <w:shd w:val="clear" w:color="auto" w:fill="auto"/>
            <w:vAlign w:val="center"/>
            <w:hideMark/>
          </w:tcPr>
          <w:p w:rsidR="003B522B" w:rsidRPr="005C022C" w:rsidRDefault="003B522B" w:rsidP="005C022C">
            <w:pPr>
              <w:spacing w:line="0" w:lineRule="atLeast"/>
              <w:jc w:val="both"/>
              <w:rPr>
                <w:rFonts w:eastAsia="標楷體"/>
                <w:szCs w:val="24"/>
              </w:rPr>
            </w:pPr>
            <w:r w:rsidRPr="005C022C">
              <w:rPr>
                <w:rFonts w:eastAsia="標楷體"/>
                <w:b/>
                <w:szCs w:val="24"/>
              </w:rPr>
              <w:t>目標三、提升手術安全</w:t>
            </w:r>
          </w:p>
        </w:tc>
        <w:tc>
          <w:tcPr>
            <w:tcW w:w="1781" w:type="dxa"/>
            <w:tcBorders>
              <w:top w:val="single" w:sz="4" w:space="0" w:color="auto"/>
              <w:left w:val="single" w:sz="4" w:space="0" w:color="auto"/>
              <w:bottom w:val="single" w:sz="4" w:space="0" w:color="auto"/>
              <w:right w:val="single" w:sz="4" w:space="0" w:color="auto"/>
            </w:tcBorders>
            <w:shd w:val="clear" w:color="auto" w:fill="auto"/>
            <w:hideMark/>
          </w:tcPr>
          <w:p w:rsidR="003B522B" w:rsidRPr="005C022C" w:rsidRDefault="003B522B" w:rsidP="001E3F39">
            <w:pPr>
              <w:numPr>
                <w:ilvl w:val="0"/>
                <w:numId w:val="10"/>
              </w:numPr>
              <w:spacing w:line="0" w:lineRule="atLeast"/>
              <w:ind w:left="317" w:hanging="283"/>
              <w:rPr>
                <w:rFonts w:eastAsia="標楷體"/>
                <w:iCs/>
                <w:kern w:val="0"/>
                <w:szCs w:val="24"/>
              </w:rPr>
            </w:pPr>
            <w:r w:rsidRPr="005C022C">
              <w:rPr>
                <w:rFonts w:eastAsia="標楷體"/>
                <w:iCs/>
                <w:kern w:val="0"/>
                <w:szCs w:val="24"/>
              </w:rPr>
              <w:t>落實手術辨識流程及安全查核作業</w:t>
            </w:r>
          </w:p>
        </w:tc>
        <w:tc>
          <w:tcPr>
            <w:tcW w:w="3708" w:type="dxa"/>
            <w:tcBorders>
              <w:top w:val="single" w:sz="4" w:space="0" w:color="auto"/>
              <w:left w:val="single" w:sz="4" w:space="0" w:color="auto"/>
              <w:bottom w:val="single" w:sz="4" w:space="0" w:color="auto"/>
              <w:right w:val="single" w:sz="4" w:space="0" w:color="auto"/>
            </w:tcBorders>
          </w:tcPr>
          <w:p w:rsidR="003B522B" w:rsidRPr="005C022C" w:rsidRDefault="003B522B" w:rsidP="005C022C">
            <w:pPr>
              <w:spacing w:line="0" w:lineRule="atLeast"/>
              <w:ind w:left="480" w:hangingChars="200" w:hanging="480"/>
              <w:rPr>
                <w:rFonts w:eastAsia="標楷體"/>
                <w:iCs/>
                <w:kern w:val="0"/>
                <w:szCs w:val="24"/>
              </w:rPr>
            </w:pPr>
            <w:r w:rsidRPr="005C022C">
              <w:rPr>
                <w:rFonts w:eastAsia="標楷體"/>
                <w:iCs/>
                <w:kern w:val="0"/>
                <w:szCs w:val="24"/>
              </w:rPr>
              <w:t>1.1</w:t>
            </w:r>
            <w:r w:rsidRPr="005C022C">
              <w:rPr>
                <w:rFonts w:eastAsia="標楷體"/>
                <w:iCs/>
                <w:kern w:val="0"/>
                <w:szCs w:val="24"/>
              </w:rPr>
              <w:t>落實病人辨識。</w:t>
            </w:r>
          </w:p>
          <w:p w:rsidR="003B522B" w:rsidRPr="005C022C" w:rsidRDefault="003B522B" w:rsidP="005C022C">
            <w:pPr>
              <w:spacing w:line="0" w:lineRule="atLeast"/>
              <w:ind w:left="480" w:hangingChars="200" w:hanging="480"/>
              <w:rPr>
                <w:rFonts w:eastAsia="標楷體"/>
                <w:iCs/>
                <w:kern w:val="0"/>
                <w:szCs w:val="24"/>
              </w:rPr>
            </w:pPr>
            <w:r w:rsidRPr="005C022C">
              <w:rPr>
                <w:rFonts w:eastAsia="標楷體"/>
                <w:iCs/>
                <w:kern w:val="0"/>
                <w:szCs w:val="24"/>
              </w:rPr>
              <w:t>1.2</w:t>
            </w:r>
            <w:r w:rsidRPr="005C022C">
              <w:rPr>
                <w:rFonts w:eastAsia="標楷體"/>
                <w:iCs/>
                <w:kern w:val="0"/>
                <w:szCs w:val="24"/>
              </w:rPr>
              <w:t>落實手術部位標記及辨識。</w:t>
            </w:r>
          </w:p>
          <w:p w:rsidR="003B522B" w:rsidRPr="005C022C" w:rsidRDefault="003B522B" w:rsidP="005C022C">
            <w:pPr>
              <w:spacing w:line="0" w:lineRule="atLeast"/>
              <w:ind w:left="480" w:hangingChars="200" w:hanging="480"/>
              <w:rPr>
                <w:rFonts w:eastAsia="標楷體"/>
                <w:iCs/>
                <w:kern w:val="0"/>
                <w:szCs w:val="24"/>
              </w:rPr>
            </w:pPr>
            <w:r w:rsidRPr="005C022C">
              <w:rPr>
                <w:rFonts w:eastAsia="標楷體"/>
                <w:iCs/>
                <w:kern w:val="0"/>
                <w:szCs w:val="24"/>
              </w:rPr>
              <w:t>1.3</w:t>
            </w:r>
            <w:r w:rsidRPr="005C022C">
              <w:rPr>
                <w:rFonts w:eastAsia="標楷體"/>
                <w:iCs/>
                <w:kern w:val="0"/>
                <w:szCs w:val="24"/>
              </w:rPr>
              <w:t>手術安全查核項目應包括：</w:t>
            </w:r>
            <w:proofErr w:type="gramStart"/>
            <w:r w:rsidRPr="005C022C">
              <w:rPr>
                <w:rFonts w:eastAsia="標楷體"/>
                <w:iCs/>
                <w:kern w:val="0"/>
                <w:szCs w:val="24"/>
              </w:rPr>
              <w:t>術前照護</w:t>
            </w:r>
            <w:proofErr w:type="gramEnd"/>
            <w:r w:rsidRPr="005C022C">
              <w:rPr>
                <w:rFonts w:eastAsia="標楷體"/>
                <w:iCs/>
                <w:kern w:val="0"/>
                <w:szCs w:val="24"/>
              </w:rPr>
              <w:t>、病人運送、擺位、感染管制、各項衛材之計數、儀器設備、放射線使用、正確給藥、輸血、檢體處理及運送等安全作業。</w:t>
            </w:r>
          </w:p>
        </w:tc>
        <w:tc>
          <w:tcPr>
            <w:tcW w:w="4252"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F3679D" w:rsidRPr="001301AC" w:rsidRDefault="00F3679D" w:rsidP="005C022C">
            <w:pPr>
              <w:widowControl/>
              <w:spacing w:line="0" w:lineRule="atLeast"/>
              <w:ind w:left="410" w:hangingChars="171" w:hanging="410"/>
              <w:rPr>
                <w:rFonts w:eastAsia="標楷體"/>
                <w:szCs w:val="24"/>
              </w:rPr>
            </w:pPr>
            <w:r w:rsidRPr="001301AC">
              <w:rPr>
                <w:rFonts w:eastAsia="標楷體"/>
                <w:iCs/>
                <w:kern w:val="0"/>
                <w:szCs w:val="24"/>
              </w:rPr>
              <w:t>1.1</w:t>
            </w:r>
            <w:r w:rsidRPr="001301AC">
              <w:rPr>
                <w:rFonts w:eastAsia="標楷體"/>
                <w:szCs w:val="24"/>
              </w:rPr>
              <w:t>落實病人辨識</w:t>
            </w:r>
            <w:r w:rsidRPr="001301AC">
              <w:rPr>
                <w:rFonts w:eastAsia="標楷體" w:hint="eastAsia"/>
                <w:szCs w:val="24"/>
              </w:rPr>
              <w:t>。</w:t>
            </w:r>
          </w:p>
          <w:p w:rsidR="00F3679D" w:rsidRPr="001301AC" w:rsidRDefault="00F3679D" w:rsidP="005C022C">
            <w:pPr>
              <w:widowControl/>
              <w:spacing w:line="0" w:lineRule="atLeast"/>
              <w:ind w:left="410" w:hangingChars="171" w:hanging="410"/>
              <w:rPr>
                <w:rFonts w:eastAsia="標楷體"/>
                <w:szCs w:val="24"/>
              </w:rPr>
            </w:pPr>
            <w:r w:rsidRPr="001301AC">
              <w:rPr>
                <w:rFonts w:eastAsia="標楷體"/>
                <w:szCs w:val="24"/>
              </w:rPr>
              <w:t>1.2</w:t>
            </w:r>
            <w:r w:rsidRPr="001301AC">
              <w:rPr>
                <w:rFonts w:eastAsia="標楷體"/>
                <w:szCs w:val="24"/>
              </w:rPr>
              <w:t>落實手術部位標記及辨識</w:t>
            </w:r>
            <w:r w:rsidRPr="001301AC">
              <w:rPr>
                <w:rFonts w:eastAsia="標楷體" w:hint="eastAsia"/>
                <w:szCs w:val="24"/>
              </w:rPr>
              <w:t>。</w:t>
            </w:r>
          </w:p>
          <w:p w:rsidR="003B522B" w:rsidRPr="001301AC" w:rsidRDefault="00F3679D" w:rsidP="005C022C">
            <w:pPr>
              <w:spacing w:line="0" w:lineRule="atLeast"/>
              <w:ind w:left="480" w:hangingChars="200" w:hanging="480"/>
              <w:rPr>
                <w:rFonts w:eastAsia="標楷體"/>
                <w:iCs/>
                <w:kern w:val="0"/>
                <w:szCs w:val="24"/>
              </w:rPr>
            </w:pPr>
            <w:r w:rsidRPr="001301AC">
              <w:rPr>
                <w:rFonts w:eastAsia="標楷體"/>
                <w:szCs w:val="24"/>
              </w:rPr>
              <w:t>1.3</w:t>
            </w:r>
            <w:r w:rsidRPr="001301AC">
              <w:rPr>
                <w:rFonts w:eastAsia="標楷體"/>
                <w:szCs w:val="24"/>
              </w:rPr>
              <w:t>手術安全查核項目應包括：</w:t>
            </w:r>
            <w:proofErr w:type="gramStart"/>
            <w:r w:rsidRPr="001301AC">
              <w:rPr>
                <w:rFonts w:eastAsia="標楷體"/>
                <w:szCs w:val="24"/>
              </w:rPr>
              <w:t>術前照護</w:t>
            </w:r>
            <w:proofErr w:type="gramEnd"/>
            <w:r w:rsidRPr="001301AC">
              <w:rPr>
                <w:rFonts w:eastAsia="標楷體"/>
                <w:szCs w:val="24"/>
              </w:rPr>
              <w:t>、病人運送、擺位、感染管制、各項衛材之計數、儀器設備、放射線使用、正確給藥、輸血、檢體處理及運送等安全作業</w:t>
            </w:r>
            <w:r w:rsidRPr="001301AC">
              <w:rPr>
                <w:rFonts w:eastAsia="標楷體" w:hint="eastAsia"/>
                <w:szCs w:val="24"/>
              </w:rPr>
              <w:t>。</w:t>
            </w:r>
          </w:p>
        </w:tc>
      </w:tr>
      <w:tr w:rsidR="003B522B" w:rsidRPr="005C022C" w:rsidTr="005C022C">
        <w:trPr>
          <w:gridAfter w:val="1"/>
          <w:wAfter w:w="17" w:type="dxa"/>
          <w:jc w:val="center"/>
        </w:trPr>
        <w:tc>
          <w:tcPr>
            <w:tcW w:w="1129" w:type="dxa"/>
            <w:vMerge/>
            <w:tcBorders>
              <w:left w:val="single" w:sz="4" w:space="0" w:color="auto"/>
              <w:right w:val="single" w:sz="4" w:space="0" w:color="auto"/>
            </w:tcBorders>
            <w:shd w:val="clear" w:color="auto" w:fill="auto"/>
            <w:vAlign w:val="center"/>
          </w:tcPr>
          <w:p w:rsidR="003B522B" w:rsidRPr="005C022C" w:rsidRDefault="003B522B" w:rsidP="005C022C">
            <w:pPr>
              <w:spacing w:line="0" w:lineRule="atLeast"/>
              <w:jc w:val="both"/>
              <w:rPr>
                <w:rFonts w:eastAsia="標楷體"/>
                <w:b/>
                <w:szCs w:val="24"/>
              </w:rP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3B522B" w:rsidRPr="005C022C" w:rsidRDefault="003B522B" w:rsidP="001E3F39">
            <w:pPr>
              <w:numPr>
                <w:ilvl w:val="0"/>
                <w:numId w:val="10"/>
              </w:numPr>
              <w:spacing w:line="0" w:lineRule="atLeast"/>
              <w:ind w:left="317" w:hanging="283"/>
              <w:rPr>
                <w:rFonts w:eastAsia="標楷體"/>
                <w:iCs/>
                <w:kern w:val="0"/>
                <w:szCs w:val="24"/>
              </w:rPr>
            </w:pPr>
            <w:r w:rsidRPr="005C022C">
              <w:rPr>
                <w:rFonts w:eastAsia="標楷體"/>
                <w:iCs/>
                <w:kern w:val="0"/>
                <w:szCs w:val="24"/>
              </w:rPr>
              <w:t>落實手術輸、</w:t>
            </w:r>
            <w:proofErr w:type="gramStart"/>
            <w:r w:rsidRPr="005C022C">
              <w:rPr>
                <w:rFonts w:eastAsia="標楷體"/>
                <w:iCs/>
                <w:kern w:val="0"/>
                <w:szCs w:val="24"/>
              </w:rPr>
              <w:t>備血安全</w:t>
            </w:r>
            <w:proofErr w:type="gramEnd"/>
            <w:r w:rsidRPr="005C022C">
              <w:rPr>
                <w:rFonts w:eastAsia="標楷體"/>
                <w:iCs/>
                <w:kern w:val="0"/>
                <w:szCs w:val="24"/>
              </w:rPr>
              <w:t>查核作業</w:t>
            </w:r>
          </w:p>
        </w:tc>
        <w:tc>
          <w:tcPr>
            <w:tcW w:w="3708" w:type="dxa"/>
            <w:tcBorders>
              <w:top w:val="single" w:sz="4" w:space="0" w:color="auto"/>
              <w:left w:val="single" w:sz="4" w:space="0" w:color="auto"/>
              <w:bottom w:val="single" w:sz="4" w:space="0" w:color="auto"/>
              <w:right w:val="single" w:sz="4" w:space="0" w:color="auto"/>
            </w:tcBorders>
          </w:tcPr>
          <w:p w:rsidR="003B522B" w:rsidRPr="005C022C" w:rsidRDefault="003B522B" w:rsidP="005C022C">
            <w:pPr>
              <w:spacing w:line="0" w:lineRule="atLeast"/>
              <w:ind w:left="480" w:hangingChars="200" w:hanging="480"/>
              <w:rPr>
                <w:rFonts w:eastAsia="標楷體"/>
                <w:iCs/>
                <w:kern w:val="0"/>
                <w:szCs w:val="24"/>
              </w:rPr>
            </w:pPr>
            <w:r w:rsidRPr="005C022C">
              <w:rPr>
                <w:rFonts w:eastAsia="標楷體"/>
                <w:iCs/>
                <w:kern w:val="0"/>
                <w:szCs w:val="24"/>
              </w:rPr>
              <w:t>2.1</w:t>
            </w:r>
            <w:r w:rsidRPr="005C022C">
              <w:rPr>
                <w:rFonts w:eastAsia="標楷體"/>
                <w:iCs/>
                <w:kern w:val="0"/>
                <w:szCs w:val="24"/>
              </w:rPr>
              <w:t>建立系統性策略，確保輸血安全。</w:t>
            </w:r>
          </w:p>
          <w:p w:rsidR="003B522B" w:rsidRPr="005C022C" w:rsidRDefault="003B522B" w:rsidP="005C022C">
            <w:pPr>
              <w:spacing w:line="0" w:lineRule="atLeast"/>
              <w:ind w:left="480" w:hangingChars="200" w:hanging="480"/>
              <w:rPr>
                <w:rFonts w:eastAsia="標楷體"/>
                <w:iCs/>
                <w:kern w:val="0"/>
                <w:szCs w:val="24"/>
              </w:rPr>
            </w:pPr>
            <w:r w:rsidRPr="005C022C">
              <w:rPr>
                <w:rFonts w:eastAsia="標楷體"/>
                <w:iCs/>
                <w:kern w:val="0"/>
                <w:szCs w:val="24"/>
              </w:rPr>
              <w:t>2.2</w:t>
            </w:r>
            <w:r w:rsidRPr="005C022C">
              <w:rPr>
                <w:rFonts w:eastAsia="標楷體"/>
                <w:iCs/>
                <w:kern w:val="0"/>
                <w:szCs w:val="24"/>
              </w:rPr>
              <w:t>手術及麻醉醫師應於手術前評估</w:t>
            </w:r>
            <w:r w:rsidRPr="005C022C">
              <w:rPr>
                <w:rFonts w:eastAsia="標楷體" w:hint="eastAsia"/>
                <w:iCs/>
                <w:color w:val="FF0000"/>
                <w:kern w:val="0"/>
                <w:szCs w:val="24"/>
                <w:u w:val="single"/>
              </w:rPr>
              <w:t>病人</w:t>
            </w:r>
            <w:proofErr w:type="gramStart"/>
            <w:r w:rsidRPr="005C022C">
              <w:rPr>
                <w:rFonts w:eastAsia="標楷體"/>
                <w:iCs/>
                <w:kern w:val="0"/>
                <w:szCs w:val="24"/>
              </w:rPr>
              <w:t>是否有凝血</w:t>
            </w:r>
            <w:proofErr w:type="gramEnd"/>
            <w:r w:rsidRPr="005C022C">
              <w:rPr>
                <w:rFonts w:eastAsia="標楷體"/>
                <w:iCs/>
                <w:kern w:val="0"/>
                <w:szCs w:val="24"/>
              </w:rPr>
              <w:t>及高失血量風險，並有因應措施。</w:t>
            </w:r>
          </w:p>
        </w:tc>
        <w:tc>
          <w:tcPr>
            <w:tcW w:w="4252"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F3679D" w:rsidRPr="001301AC" w:rsidRDefault="00F3679D" w:rsidP="005C022C">
            <w:pPr>
              <w:adjustRightInd w:val="0"/>
              <w:spacing w:line="0" w:lineRule="atLeast"/>
              <w:ind w:left="432" w:hangingChars="180" w:hanging="432"/>
              <w:jc w:val="both"/>
              <w:rPr>
                <w:rFonts w:eastAsia="標楷體"/>
                <w:szCs w:val="24"/>
              </w:rPr>
            </w:pPr>
            <w:r w:rsidRPr="001301AC">
              <w:rPr>
                <w:rFonts w:eastAsia="標楷體"/>
                <w:szCs w:val="24"/>
              </w:rPr>
              <w:t>2.1</w:t>
            </w:r>
            <w:r w:rsidRPr="001301AC">
              <w:rPr>
                <w:rFonts w:eastAsia="標楷體"/>
                <w:szCs w:val="24"/>
              </w:rPr>
              <w:t>建立系統</w:t>
            </w:r>
            <w:r w:rsidRPr="001301AC">
              <w:rPr>
                <w:rFonts w:eastAsia="標楷體" w:hint="eastAsia"/>
                <w:szCs w:val="24"/>
              </w:rPr>
              <w:t>性</w:t>
            </w:r>
            <w:r w:rsidRPr="001301AC">
              <w:rPr>
                <w:rFonts w:eastAsia="標楷體"/>
                <w:szCs w:val="24"/>
              </w:rPr>
              <w:t>策略，確保輸血安全</w:t>
            </w:r>
            <w:r w:rsidRPr="001301AC">
              <w:rPr>
                <w:rFonts w:eastAsia="標楷體" w:hint="eastAsia"/>
                <w:szCs w:val="24"/>
              </w:rPr>
              <w:t>。</w:t>
            </w:r>
          </w:p>
          <w:p w:rsidR="003B522B" w:rsidRPr="001301AC" w:rsidRDefault="00F3679D" w:rsidP="005C022C">
            <w:pPr>
              <w:spacing w:line="0" w:lineRule="atLeast"/>
              <w:ind w:left="480" w:hangingChars="200" w:hanging="480"/>
              <w:rPr>
                <w:rFonts w:eastAsia="標楷體"/>
                <w:iCs/>
                <w:kern w:val="0"/>
                <w:szCs w:val="24"/>
              </w:rPr>
            </w:pPr>
            <w:r w:rsidRPr="001301AC">
              <w:rPr>
                <w:rFonts w:eastAsia="標楷體"/>
                <w:szCs w:val="24"/>
              </w:rPr>
              <w:t>2.2</w:t>
            </w:r>
            <w:r w:rsidRPr="001301AC">
              <w:rPr>
                <w:rFonts w:eastAsia="標楷體"/>
                <w:szCs w:val="24"/>
              </w:rPr>
              <w:t>手術及麻醉醫師應於</w:t>
            </w:r>
            <w:r w:rsidRPr="001301AC">
              <w:rPr>
                <w:rFonts w:eastAsia="標楷體"/>
                <w:iCs/>
                <w:kern w:val="0"/>
                <w:szCs w:val="24"/>
              </w:rPr>
              <w:t>手術前</w:t>
            </w:r>
            <w:r w:rsidRPr="001301AC">
              <w:rPr>
                <w:rFonts w:eastAsia="標楷體"/>
                <w:szCs w:val="24"/>
              </w:rPr>
              <w:t>評估</w:t>
            </w:r>
            <w:proofErr w:type="gramStart"/>
            <w:r w:rsidRPr="001301AC">
              <w:rPr>
                <w:rFonts w:eastAsia="標楷體"/>
                <w:szCs w:val="24"/>
              </w:rPr>
              <w:t>是否有</w:t>
            </w:r>
            <w:r w:rsidRPr="001301AC">
              <w:rPr>
                <w:rFonts w:eastAsia="標楷體" w:hint="eastAsia"/>
                <w:szCs w:val="24"/>
              </w:rPr>
              <w:t>凝血</w:t>
            </w:r>
            <w:proofErr w:type="gramEnd"/>
            <w:r w:rsidRPr="001301AC">
              <w:rPr>
                <w:rFonts w:eastAsia="標楷體" w:hint="eastAsia"/>
                <w:szCs w:val="24"/>
              </w:rPr>
              <w:t>及</w:t>
            </w:r>
            <w:r w:rsidRPr="001301AC">
              <w:rPr>
                <w:rFonts w:eastAsia="標楷體"/>
                <w:szCs w:val="24"/>
              </w:rPr>
              <w:t>高失血量風險，</w:t>
            </w:r>
            <w:r w:rsidRPr="001301AC">
              <w:rPr>
                <w:rFonts w:eastAsia="標楷體" w:hint="eastAsia"/>
                <w:szCs w:val="24"/>
              </w:rPr>
              <w:t>並有因應措施。</w:t>
            </w:r>
          </w:p>
        </w:tc>
      </w:tr>
      <w:tr w:rsidR="003B522B" w:rsidRPr="005C022C" w:rsidTr="005C022C">
        <w:trPr>
          <w:gridAfter w:val="1"/>
          <w:wAfter w:w="17" w:type="dxa"/>
          <w:jc w:val="center"/>
        </w:trPr>
        <w:tc>
          <w:tcPr>
            <w:tcW w:w="1129" w:type="dxa"/>
            <w:vMerge/>
            <w:tcBorders>
              <w:left w:val="single" w:sz="4" w:space="0" w:color="auto"/>
              <w:right w:val="single" w:sz="4" w:space="0" w:color="auto"/>
            </w:tcBorders>
            <w:shd w:val="clear" w:color="auto" w:fill="auto"/>
            <w:vAlign w:val="center"/>
          </w:tcPr>
          <w:p w:rsidR="003B522B" w:rsidRPr="005C022C" w:rsidRDefault="003B522B" w:rsidP="005C022C">
            <w:pPr>
              <w:spacing w:line="0" w:lineRule="atLeast"/>
              <w:jc w:val="both"/>
              <w:rPr>
                <w:rFonts w:eastAsia="標楷體"/>
                <w:b/>
                <w:szCs w:val="24"/>
              </w:rP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3B522B" w:rsidRPr="005C022C" w:rsidRDefault="003B522B" w:rsidP="001E3F39">
            <w:pPr>
              <w:numPr>
                <w:ilvl w:val="0"/>
                <w:numId w:val="10"/>
              </w:numPr>
              <w:spacing w:line="0" w:lineRule="atLeast"/>
              <w:ind w:left="317" w:hanging="283"/>
              <w:rPr>
                <w:rFonts w:eastAsia="標楷體"/>
                <w:iCs/>
                <w:kern w:val="0"/>
                <w:szCs w:val="24"/>
              </w:rPr>
            </w:pPr>
            <w:r w:rsidRPr="005C022C">
              <w:rPr>
                <w:rFonts w:eastAsia="標楷體"/>
                <w:iCs/>
                <w:kern w:val="0"/>
                <w:szCs w:val="24"/>
              </w:rPr>
              <w:t>提升麻醉照護品質</w:t>
            </w:r>
          </w:p>
        </w:tc>
        <w:tc>
          <w:tcPr>
            <w:tcW w:w="3708" w:type="dxa"/>
            <w:tcBorders>
              <w:top w:val="single" w:sz="4" w:space="0" w:color="auto"/>
              <w:left w:val="single" w:sz="4" w:space="0" w:color="auto"/>
              <w:bottom w:val="single" w:sz="4" w:space="0" w:color="auto"/>
              <w:right w:val="single" w:sz="4" w:space="0" w:color="auto"/>
            </w:tcBorders>
          </w:tcPr>
          <w:p w:rsidR="003B522B" w:rsidRPr="005C022C" w:rsidRDefault="003B522B" w:rsidP="005C022C">
            <w:pPr>
              <w:spacing w:line="0" w:lineRule="atLeast"/>
              <w:ind w:left="480" w:hangingChars="200" w:hanging="480"/>
              <w:rPr>
                <w:rFonts w:eastAsia="標楷體"/>
                <w:iCs/>
                <w:kern w:val="0"/>
                <w:szCs w:val="24"/>
              </w:rPr>
            </w:pPr>
            <w:r w:rsidRPr="005C022C">
              <w:rPr>
                <w:rFonts w:eastAsia="標楷體"/>
                <w:iCs/>
                <w:kern w:val="0"/>
                <w:szCs w:val="24"/>
              </w:rPr>
              <w:t>3.1</w:t>
            </w:r>
            <w:r w:rsidRPr="005C022C">
              <w:rPr>
                <w:rFonts w:eastAsia="標楷體"/>
                <w:iCs/>
                <w:kern w:val="0"/>
                <w:szCs w:val="24"/>
              </w:rPr>
              <w:t>應由麻醉專科醫師負責</w:t>
            </w:r>
            <w:r w:rsidRPr="005C022C">
              <w:rPr>
                <w:rFonts w:eastAsia="標楷體"/>
                <w:iCs/>
                <w:color w:val="FF0000"/>
                <w:kern w:val="0"/>
                <w:szCs w:val="24"/>
                <w:u w:val="single"/>
              </w:rPr>
              <w:t>麻醉前評估</w:t>
            </w:r>
            <w:r w:rsidRPr="005C022C">
              <w:rPr>
                <w:rFonts w:eastAsia="標楷體"/>
                <w:iCs/>
                <w:kern w:val="0"/>
                <w:szCs w:val="24"/>
              </w:rPr>
              <w:t>、麻醉中的生理監控及手術後的恢復，並訂有標準作業流程。</w:t>
            </w:r>
          </w:p>
          <w:p w:rsidR="003B522B" w:rsidRPr="005C022C" w:rsidRDefault="003B522B" w:rsidP="005C022C">
            <w:pPr>
              <w:spacing w:line="0" w:lineRule="atLeast"/>
              <w:ind w:left="480" w:hangingChars="200" w:hanging="480"/>
              <w:rPr>
                <w:rFonts w:eastAsia="標楷體"/>
                <w:iCs/>
                <w:kern w:val="0"/>
                <w:szCs w:val="24"/>
              </w:rPr>
            </w:pPr>
            <w:r w:rsidRPr="005C022C">
              <w:rPr>
                <w:rFonts w:eastAsia="標楷體"/>
                <w:iCs/>
                <w:kern w:val="0"/>
                <w:szCs w:val="24"/>
              </w:rPr>
              <w:t>3.2</w:t>
            </w:r>
            <w:r w:rsidRPr="005C022C">
              <w:rPr>
                <w:rFonts w:eastAsia="標楷體"/>
                <w:iCs/>
                <w:kern w:val="0"/>
                <w:szCs w:val="24"/>
              </w:rPr>
              <w:t>麻醉機、各類監視器及麻醉藥物之管理及使用應建立標準機制。</w:t>
            </w:r>
          </w:p>
        </w:tc>
        <w:tc>
          <w:tcPr>
            <w:tcW w:w="4252"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F3679D" w:rsidRPr="001301AC" w:rsidRDefault="00F3679D" w:rsidP="005C022C">
            <w:pPr>
              <w:widowControl/>
              <w:spacing w:line="0" w:lineRule="atLeast"/>
              <w:ind w:left="410" w:hangingChars="171" w:hanging="410"/>
              <w:rPr>
                <w:rFonts w:eastAsia="標楷體"/>
                <w:szCs w:val="24"/>
              </w:rPr>
            </w:pPr>
            <w:r w:rsidRPr="001301AC">
              <w:rPr>
                <w:rFonts w:eastAsia="標楷體"/>
                <w:szCs w:val="24"/>
              </w:rPr>
              <w:t>3.1</w:t>
            </w:r>
            <w:r w:rsidRPr="001301AC">
              <w:rPr>
                <w:rFonts w:eastAsia="標楷體"/>
                <w:szCs w:val="24"/>
              </w:rPr>
              <w:t>應由麻醉專科醫師負責或在其全程指導下完成麻醉前評估、麻醉中的生理監控及手術後的恢復，並訂有標準作業流程</w:t>
            </w:r>
            <w:r w:rsidRPr="001301AC">
              <w:rPr>
                <w:rFonts w:eastAsia="標楷體" w:hint="eastAsia"/>
                <w:szCs w:val="24"/>
              </w:rPr>
              <w:t>。</w:t>
            </w:r>
          </w:p>
          <w:p w:rsidR="003B522B" w:rsidRPr="001301AC" w:rsidRDefault="00F3679D" w:rsidP="005C022C">
            <w:pPr>
              <w:spacing w:line="0" w:lineRule="atLeast"/>
              <w:ind w:left="480" w:hangingChars="200" w:hanging="480"/>
              <w:rPr>
                <w:rFonts w:eastAsia="標楷體"/>
                <w:iCs/>
                <w:kern w:val="0"/>
                <w:szCs w:val="24"/>
              </w:rPr>
            </w:pPr>
            <w:r w:rsidRPr="001301AC">
              <w:rPr>
                <w:rFonts w:eastAsia="標楷體"/>
                <w:szCs w:val="24"/>
              </w:rPr>
              <w:t>3.2</w:t>
            </w:r>
            <w:r w:rsidRPr="001301AC">
              <w:rPr>
                <w:rFonts w:eastAsia="標楷體"/>
                <w:szCs w:val="24"/>
              </w:rPr>
              <w:t>麻醉機、各類監視器及麻醉藥物之管理及使用應建立標準機制</w:t>
            </w:r>
            <w:r w:rsidRPr="001301AC">
              <w:rPr>
                <w:rFonts w:eastAsia="標楷體" w:hint="eastAsia"/>
                <w:szCs w:val="24"/>
              </w:rPr>
              <w:t>。</w:t>
            </w:r>
          </w:p>
        </w:tc>
      </w:tr>
      <w:tr w:rsidR="003B522B" w:rsidRPr="005C022C" w:rsidTr="005C022C">
        <w:trPr>
          <w:gridAfter w:val="1"/>
          <w:wAfter w:w="17" w:type="dxa"/>
          <w:jc w:val="center"/>
        </w:trPr>
        <w:tc>
          <w:tcPr>
            <w:tcW w:w="1129" w:type="dxa"/>
            <w:vMerge/>
            <w:tcBorders>
              <w:left w:val="single" w:sz="4" w:space="0" w:color="auto"/>
              <w:bottom w:val="single" w:sz="4" w:space="0" w:color="auto"/>
              <w:right w:val="single" w:sz="4" w:space="0" w:color="auto"/>
            </w:tcBorders>
            <w:shd w:val="clear" w:color="auto" w:fill="auto"/>
            <w:vAlign w:val="center"/>
          </w:tcPr>
          <w:p w:rsidR="003B522B" w:rsidRPr="005C022C" w:rsidRDefault="003B522B" w:rsidP="005C022C">
            <w:pPr>
              <w:spacing w:line="0" w:lineRule="atLeast"/>
              <w:jc w:val="both"/>
              <w:rPr>
                <w:rFonts w:eastAsia="標楷體"/>
                <w:b/>
                <w:szCs w:val="24"/>
              </w:rP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3B522B" w:rsidRPr="005C022C" w:rsidRDefault="003B522B" w:rsidP="001E3F39">
            <w:pPr>
              <w:numPr>
                <w:ilvl w:val="0"/>
                <w:numId w:val="10"/>
              </w:numPr>
              <w:spacing w:line="0" w:lineRule="atLeast"/>
              <w:ind w:left="317" w:hanging="283"/>
              <w:rPr>
                <w:rFonts w:eastAsia="標楷體"/>
                <w:iCs/>
                <w:kern w:val="0"/>
                <w:szCs w:val="24"/>
              </w:rPr>
            </w:pPr>
            <w:r w:rsidRPr="005C022C">
              <w:rPr>
                <w:rFonts w:eastAsia="標楷體"/>
                <w:iCs/>
                <w:kern w:val="0"/>
                <w:szCs w:val="24"/>
              </w:rPr>
              <w:t>預防手術過程中</w:t>
            </w:r>
            <w:proofErr w:type="gramStart"/>
            <w:r w:rsidRPr="005C022C">
              <w:rPr>
                <w:rFonts w:eastAsia="標楷體"/>
                <w:iCs/>
                <w:kern w:val="0"/>
                <w:szCs w:val="24"/>
              </w:rPr>
              <w:t>不</w:t>
            </w:r>
            <w:proofErr w:type="gramEnd"/>
            <w:r w:rsidRPr="005C022C">
              <w:rPr>
                <w:rFonts w:eastAsia="標楷體"/>
                <w:iCs/>
                <w:kern w:val="0"/>
                <w:szCs w:val="24"/>
              </w:rPr>
              <w:t>預期的傷害</w:t>
            </w:r>
          </w:p>
        </w:tc>
        <w:tc>
          <w:tcPr>
            <w:tcW w:w="3708" w:type="dxa"/>
            <w:tcBorders>
              <w:top w:val="single" w:sz="4" w:space="0" w:color="auto"/>
              <w:left w:val="single" w:sz="4" w:space="0" w:color="auto"/>
              <w:bottom w:val="single" w:sz="4" w:space="0" w:color="auto"/>
              <w:right w:val="single" w:sz="4" w:space="0" w:color="auto"/>
            </w:tcBorders>
          </w:tcPr>
          <w:p w:rsidR="003B522B" w:rsidRPr="005C022C" w:rsidRDefault="003B522B" w:rsidP="005C022C">
            <w:pPr>
              <w:spacing w:line="0" w:lineRule="atLeast"/>
              <w:ind w:left="480" w:hangingChars="200" w:hanging="480"/>
              <w:rPr>
                <w:rFonts w:eastAsia="標楷體"/>
                <w:iCs/>
                <w:kern w:val="0"/>
                <w:szCs w:val="24"/>
              </w:rPr>
            </w:pPr>
            <w:r w:rsidRPr="005C022C">
              <w:rPr>
                <w:rFonts w:eastAsia="標楷體"/>
                <w:iCs/>
                <w:kern w:val="0"/>
                <w:szCs w:val="24"/>
              </w:rPr>
              <w:t>4.1</w:t>
            </w:r>
            <w:r w:rsidRPr="005C022C">
              <w:rPr>
                <w:rFonts w:eastAsia="標楷體"/>
                <w:iCs/>
                <w:kern w:val="0"/>
                <w:szCs w:val="24"/>
              </w:rPr>
              <w:t>應依病人特性、</w:t>
            </w:r>
            <w:proofErr w:type="gramStart"/>
            <w:r w:rsidRPr="005C022C">
              <w:rPr>
                <w:rFonts w:eastAsia="標楷體"/>
                <w:iCs/>
                <w:kern w:val="0"/>
                <w:szCs w:val="24"/>
              </w:rPr>
              <w:t>術式及手術</w:t>
            </w:r>
            <w:proofErr w:type="gramEnd"/>
            <w:r w:rsidRPr="005C022C">
              <w:rPr>
                <w:rFonts w:eastAsia="標楷體"/>
                <w:iCs/>
                <w:kern w:val="0"/>
                <w:szCs w:val="24"/>
              </w:rPr>
              <w:t>時間，給予適當減壓措施</w:t>
            </w:r>
            <w:r w:rsidRPr="005C022C">
              <w:rPr>
                <w:rFonts w:eastAsia="標楷體" w:hint="eastAsia"/>
                <w:iCs/>
                <w:color w:val="FF0000"/>
                <w:kern w:val="0"/>
                <w:szCs w:val="24"/>
                <w:u w:val="single"/>
              </w:rPr>
              <w:t>，避免發生壓力性損傷</w:t>
            </w:r>
            <w:r w:rsidRPr="005C022C">
              <w:rPr>
                <w:rFonts w:eastAsia="標楷體"/>
                <w:iCs/>
                <w:kern w:val="0"/>
                <w:szCs w:val="24"/>
              </w:rPr>
              <w:t>。</w:t>
            </w:r>
          </w:p>
          <w:p w:rsidR="003B522B" w:rsidRPr="005C022C" w:rsidRDefault="003B522B" w:rsidP="005C022C">
            <w:pPr>
              <w:spacing w:line="0" w:lineRule="atLeast"/>
              <w:ind w:left="480" w:hangingChars="200" w:hanging="480"/>
              <w:rPr>
                <w:rFonts w:eastAsia="標楷體"/>
                <w:iCs/>
                <w:kern w:val="0"/>
                <w:szCs w:val="24"/>
              </w:rPr>
            </w:pPr>
            <w:r w:rsidRPr="005C022C">
              <w:rPr>
                <w:rFonts w:eastAsia="標楷體"/>
                <w:iCs/>
                <w:kern w:val="0"/>
                <w:szCs w:val="24"/>
              </w:rPr>
              <w:t>4.2</w:t>
            </w:r>
            <w:r w:rsidRPr="005C022C">
              <w:rPr>
                <w:rFonts w:eastAsia="標楷體"/>
                <w:iCs/>
                <w:kern w:val="0"/>
                <w:szCs w:val="24"/>
              </w:rPr>
              <w:t>手術過程中，</w:t>
            </w:r>
            <w:r w:rsidRPr="005C022C">
              <w:rPr>
                <w:rFonts w:eastAsia="標楷體" w:hint="eastAsia"/>
                <w:iCs/>
                <w:color w:val="FF0000"/>
                <w:kern w:val="0"/>
                <w:szCs w:val="24"/>
                <w:u w:val="single"/>
              </w:rPr>
              <w:t>應注意</w:t>
            </w:r>
            <w:r w:rsidRPr="005C022C">
              <w:rPr>
                <w:rFonts w:eastAsia="標楷體"/>
                <w:iCs/>
                <w:kern w:val="0"/>
                <w:szCs w:val="24"/>
              </w:rPr>
              <w:t>熱源及易燃物</w:t>
            </w:r>
            <w:r w:rsidRPr="005C022C">
              <w:rPr>
                <w:rFonts w:eastAsia="標楷體" w:hint="eastAsia"/>
                <w:iCs/>
                <w:color w:val="FF0000"/>
                <w:kern w:val="0"/>
                <w:szCs w:val="24"/>
                <w:u w:val="single"/>
              </w:rPr>
              <w:t>之使用</w:t>
            </w:r>
            <w:r w:rsidRPr="005C022C">
              <w:rPr>
                <w:rFonts w:eastAsia="標楷體"/>
                <w:iCs/>
                <w:color w:val="FF0000"/>
                <w:kern w:val="0"/>
                <w:szCs w:val="24"/>
                <w:u w:val="single"/>
              </w:rPr>
              <w:t>，</w:t>
            </w:r>
            <w:r w:rsidRPr="005C022C">
              <w:rPr>
                <w:rFonts w:eastAsia="標楷體" w:hint="eastAsia"/>
                <w:iCs/>
                <w:color w:val="FF0000"/>
                <w:kern w:val="0"/>
                <w:szCs w:val="24"/>
                <w:u w:val="single"/>
              </w:rPr>
              <w:t>並</w:t>
            </w:r>
            <w:r w:rsidRPr="005C022C">
              <w:rPr>
                <w:rFonts w:eastAsia="標楷體"/>
                <w:iCs/>
                <w:kern w:val="0"/>
                <w:szCs w:val="24"/>
              </w:rPr>
              <w:t>有適當防護，</w:t>
            </w:r>
            <w:r w:rsidRPr="005C022C">
              <w:rPr>
                <w:rFonts w:eastAsia="標楷體"/>
                <w:iCs/>
                <w:color w:val="FF0000"/>
                <w:kern w:val="0"/>
                <w:szCs w:val="24"/>
                <w:u w:val="single"/>
              </w:rPr>
              <w:t>避免</w:t>
            </w:r>
            <w:r w:rsidRPr="005C022C">
              <w:rPr>
                <w:rFonts w:eastAsia="標楷體" w:hint="eastAsia"/>
                <w:iCs/>
                <w:color w:val="FF0000"/>
                <w:kern w:val="0"/>
                <w:szCs w:val="24"/>
                <w:u w:val="single"/>
              </w:rPr>
              <w:t>發生燒燙傷</w:t>
            </w:r>
            <w:r w:rsidRPr="005C022C">
              <w:rPr>
                <w:rFonts w:eastAsia="標楷體"/>
                <w:iCs/>
                <w:kern w:val="0"/>
                <w:szCs w:val="24"/>
              </w:rPr>
              <w:t>。</w:t>
            </w:r>
          </w:p>
        </w:tc>
        <w:tc>
          <w:tcPr>
            <w:tcW w:w="4252"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F3679D" w:rsidRPr="001301AC" w:rsidRDefault="00F3679D" w:rsidP="005C022C">
            <w:pPr>
              <w:widowControl/>
              <w:spacing w:line="0" w:lineRule="atLeast"/>
              <w:ind w:left="410" w:hangingChars="171" w:hanging="410"/>
              <w:rPr>
                <w:rFonts w:eastAsia="標楷體"/>
                <w:iCs/>
                <w:kern w:val="0"/>
                <w:szCs w:val="24"/>
              </w:rPr>
            </w:pPr>
            <w:r w:rsidRPr="001301AC">
              <w:rPr>
                <w:rFonts w:eastAsia="標楷體"/>
                <w:iCs/>
                <w:kern w:val="0"/>
                <w:szCs w:val="24"/>
              </w:rPr>
              <w:t>4.1</w:t>
            </w:r>
            <w:r w:rsidRPr="001301AC">
              <w:rPr>
                <w:rFonts w:eastAsia="標楷體"/>
                <w:iCs/>
                <w:kern w:val="0"/>
                <w:szCs w:val="24"/>
              </w:rPr>
              <w:t>應依病人特性、</w:t>
            </w:r>
            <w:proofErr w:type="gramStart"/>
            <w:r w:rsidRPr="001301AC">
              <w:rPr>
                <w:rFonts w:eastAsia="標楷體"/>
                <w:iCs/>
                <w:kern w:val="0"/>
                <w:szCs w:val="24"/>
              </w:rPr>
              <w:t>術式及手術</w:t>
            </w:r>
            <w:proofErr w:type="gramEnd"/>
            <w:r w:rsidRPr="001301AC">
              <w:rPr>
                <w:rFonts w:eastAsia="標楷體"/>
                <w:iCs/>
                <w:kern w:val="0"/>
                <w:szCs w:val="24"/>
              </w:rPr>
              <w:t>時間，給予適當減壓措施，以利良好循環</w:t>
            </w:r>
            <w:r w:rsidRPr="001301AC">
              <w:rPr>
                <w:rFonts w:eastAsia="標楷體" w:hint="eastAsia"/>
                <w:iCs/>
                <w:kern w:val="0"/>
                <w:szCs w:val="24"/>
              </w:rPr>
              <w:t>。</w:t>
            </w:r>
          </w:p>
          <w:p w:rsidR="003B522B" w:rsidRPr="001301AC" w:rsidRDefault="00F3679D" w:rsidP="005C022C">
            <w:pPr>
              <w:spacing w:line="0" w:lineRule="atLeast"/>
              <w:ind w:left="480" w:hangingChars="200" w:hanging="480"/>
              <w:rPr>
                <w:rFonts w:eastAsia="標楷體"/>
                <w:iCs/>
                <w:kern w:val="0"/>
                <w:szCs w:val="24"/>
              </w:rPr>
            </w:pPr>
            <w:r w:rsidRPr="001301AC">
              <w:rPr>
                <w:rFonts w:eastAsia="標楷體"/>
                <w:iCs/>
                <w:kern w:val="0"/>
                <w:szCs w:val="24"/>
              </w:rPr>
              <w:t>4.2</w:t>
            </w:r>
            <w:r w:rsidRPr="001301AC">
              <w:rPr>
                <w:rFonts w:eastAsia="標楷體"/>
                <w:iCs/>
                <w:kern w:val="0"/>
                <w:szCs w:val="24"/>
              </w:rPr>
              <w:t>手術過程中，熱源及易燃物，應有適當防護，盡可能避免使用高濃度氧氣</w:t>
            </w:r>
            <w:r w:rsidRPr="001301AC">
              <w:rPr>
                <w:rFonts w:eastAsia="標楷體" w:hint="eastAsia"/>
                <w:iCs/>
                <w:kern w:val="0"/>
                <w:szCs w:val="24"/>
              </w:rPr>
              <w:t>。</w:t>
            </w:r>
          </w:p>
        </w:tc>
      </w:tr>
      <w:tr w:rsidR="003B522B" w:rsidRPr="005C022C" w:rsidTr="005C022C">
        <w:trPr>
          <w:gridAfter w:val="1"/>
          <w:wAfter w:w="17" w:type="dxa"/>
          <w:jc w:val="center"/>
        </w:trPr>
        <w:tc>
          <w:tcPr>
            <w:tcW w:w="1129" w:type="dxa"/>
            <w:vMerge w:val="restart"/>
            <w:tcBorders>
              <w:top w:val="single" w:sz="4" w:space="0" w:color="auto"/>
              <w:left w:val="single" w:sz="4" w:space="0" w:color="auto"/>
              <w:right w:val="single" w:sz="4" w:space="0" w:color="auto"/>
            </w:tcBorders>
            <w:shd w:val="clear" w:color="auto" w:fill="auto"/>
            <w:vAlign w:val="center"/>
            <w:hideMark/>
          </w:tcPr>
          <w:p w:rsidR="003B522B" w:rsidRPr="005C022C" w:rsidRDefault="003B522B" w:rsidP="005C022C">
            <w:pPr>
              <w:spacing w:line="0" w:lineRule="atLeast"/>
              <w:jc w:val="both"/>
              <w:rPr>
                <w:rFonts w:eastAsia="標楷體"/>
                <w:b/>
                <w:szCs w:val="24"/>
              </w:rPr>
            </w:pPr>
            <w:r w:rsidRPr="005C022C">
              <w:rPr>
                <w:rFonts w:eastAsia="標楷體"/>
                <w:b/>
                <w:szCs w:val="24"/>
              </w:rPr>
              <w:t>目標四、預防病人跌倒及降低傷害程度</w:t>
            </w:r>
          </w:p>
        </w:tc>
        <w:tc>
          <w:tcPr>
            <w:tcW w:w="1781" w:type="dxa"/>
            <w:tcBorders>
              <w:top w:val="single" w:sz="4" w:space="0" w:color="auto"/>
              <w:left w:val="single" w:sz="4" w:space="0" w:color="auto"/>
              <w:bottom w:val="single" w:sz="4" w:space="0" w:color="auto"/>
              <w:right w:val="single" w:sz="4" w:space="0" w:color="auto"/>
            </w:tcBorders>
            <w:shd w:val="clear" w:color="auto" w:fill="auto"/>
            <w:hideMark/>
          </w:tcPr>
          <w:p w:rsidR="003B522B" w:rsidRPr="005C022C" w:rsidRDefault="003B522B" w:rsidP="001E3F39">
            <w:pPr>
              <w:numPr>
                <w:ilvl w:val="0"/>
                <w:numId w:val="14"/>
              </w:numPr>
              <w:spacing w:line="0" w:lineRule="atLeast"/>
              <w:ind w:left="317" w:hanging="283"/>
              <w:rPr>
                <w:rFonts w:eastAsia="標楷體"/>
                <w:iCs/>
                <w:kern w:val="0"/>
                <w:szCs w:val="24"/>
              </w:rPr>
            </w:pPr>
            <w:r w:rsidRPr="005C022C">
              <w:rPr>
                <w:rFonts w:eastAsia="標楷體"/>
                <w:iCs/>
                <w:kern w:val="0"/>
                <w:szCs w:val="24"/>
              </w:rPr>
              <w:t>提供安全的照護環境，降低跌倒傷害程度</w:t>
            </w:r>
          </w:p>
        </w:tc>
        <w:tc>
          <w:tcPr>
            <w:tcW w:w="3708" w:type="dxa"/>
            <w:tcBorders>
              <w:top w:val="single" w:sz="4" w:space="0" w:color="auto"/>
              <w:left w:val="single" w:sz="4" w:space="0" w:color="auto"/>
              <w:bottom w:val="single" w:sz="4" w:space="0" w:color="auto"/>
              <w:right w:val="single" w:sz="4" w:space="0" w:color="auto"/>
            </w:tcBorders>
          </w:tcPr>
          <w:p w:rsidR="003B522B" w:rsidRPr="005C022C" w:rsidRDefault="003B522B" w:rsidP="005C022C">
            <w:pPr>
              <w:spacing w:line="0" w:lineRule="atLeast"/>
              <w:ind w:left="480" w:hangingChars="200" w:hanging="480"/>
              <w:rPr>
                <w:rFonts w:eastAsia="標楷體"/>
                <w:iCs/>
                <w:kern w:val="0"/>
                <w:szCs w:val="24"/>
              </w:rPr>
            </w:pPr>
            <w:r w:rsidRPr="005C022C">
              <w:rPr>
                <w:rFonts w:eastAsia="標楷體"/>
                <w:iCs/>
                <w:kern w:val="0"/>
                <w:szCs w:val="24"/>
              </w:rPr>
              <w:t>1.1</w:t>
            </w:r>
            <w:r w:rsidRPr="005C022C">
              <w:rPr>
                <w:rFonts w:eastAsia="標楷體"/>
                <w:iCs/>
                <w:kern w:val="0"/>
                <w:szCs w:val="24"/>
              </w:rPr>
              <w:t>應提供安全的醫療照護環境，以降低跌倒後傷害程度為優先改善方向。</w:t>
            </w:r>
          </w:p>
        </w:tc>
        <w:tc>
          <w:tcPr>
            <w:tcW w:w="4252"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3B522B" w:rsidRPr="001301AC" w:rsidRDefault="00F3679D" w:rsidP="005C022C">
            <w:pPr>
              <w:spacing w:line="0" w:lineRule="atLeast"/>
              <w:ind w:left="480" w:hangingChars="200" w:hanging="480"/>
              <w:rPr>
                <w:rFonts w:eastAsia="標楷體"/>
                <w:iCs/>
                <w:kern w:val="0"/>
                <w:szCs w:val="24"/>
              </w:rPr>
            </w:pPr>
            <w:r w:rsidRPr="001301AC">
              <w:rPr>
                <w:rFonts w:eastAsia="標楷體"/>
                <w:szCs w:val="24"/>
              </w:rPr>
              <w:t>1.1</w:t>
            </w:r>
            <w:r w:rsidRPr="001301AC">
              <w:rPr>
                <w:rFonts w:eastAsia="標楷體"/>
                <w:szCs w:val="24"/>
              </w:rPr>
              <w:t>應提供安全的醫療照護環境，以降低跌倒後傷害程度為優先改善方向</w:t>
            </w:r>
            <w:r w:rsidRPr="001301AC">
              <w:rPr>
                <w:rFonts w:eastAsia="標楷體" w:hint="eastAsia"/>
                <w:szCs w:val="24"/>
              </w:rPr>
              <w:t>。</w:t>
            </w:r>
          </w:p>
        </w:tc>
      </w:tr>
      <w:tr w:rsidR="003B522B" w:rsidRPr="005C022C" w:rsidTr="005C022C">
        <w:trPr>
          <w:gridAfter w:val="1"/>
          <w:wAfter w:w="17" w:type="dxa"/>
          <w:jc w:val="center"/>
        </w:trPr>
        <w:tc>
          <w:tcPr>
            <w:tcW w:w="1129" w:type="dxa"/>
            <w:vMerge/>
            <w:tcBorders>
              <w:left w:val="single" w:sz="4" w:space="0" w:color="auto"/>
              <w:right w:val="single" w:sz="4" w:space="0" w:color="auto"/>
            </w:tcBorders>
            <w:shd w:val="clear" w:color="auto" w:fill="auto"/>
            <w:vAlign w:val="center"/>
          </w:tcPr>
          <w:p w:rsidR="003B522B" w:rsidRPr="005C022C" w:rsidRDefault="003B522B" w:rsidP="005C022C">
            <w:pPr>
              <w:spacing w:line="0" w:lineRule="atLeast"/>
              <w:jc w:val="both"/>
              <w:rPr>
                <w:rFonts w:eastAsia="標楷體"/>
                <w:b/>
                <w:szCs w:val="24"/>
              </w:rP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3B522B" w:rsidRPr="005C022C" w:rsidRDefault="003B522B" w:rsidP="001E3F39">
            <w:pPr>
              <w:numPr>
                <w:ilvl w:val="0"/>
                <w:numId w:val="14"/>
              </w:numPr>
              <w:spacing w:line="0" w:lineRule="atLeast"/>
              <w:ind w:left="317" w:hanging="283"/>
              <w:rPr>
                <w:rFonts w:eastAsia="標楷體"/>
                <w:iCs/>
                <w:kern w:val="0"/>
                <w:szCs w:val="24"/>
              </w:rPr>
            </w:pPr>
            <w:r w:rsidRPr="005C022C">
              <w:rPr>
                <w:rFonts w:eastAsia="標楷體"/>
                <w:iCs/>
                <w:kern w:val="0"/>
                <w:szCs w:val="24"/>
              </w:rPr>
              <w:t>評估及降低病人跌倒風險</w:t>
            </w:r>
          </w:p>
        </w:tc>
        <w:tc>
          <w:tcPr>
            <w:tcW w:w="3708" w:type="dxa"/>
            <w:tcBorders>
              <w:top w:val="single" w:sz="4" w:space="0" w:color="auto"/>
              <w:left w:val="single" w:sz="4" w:space="0" w:color="auto"/>
              <w:bottom w:val="single" w:sz="4" w:space="0" w:color="auto"/>
              <w:right w:val="single" w:sz="4" w:space="0" w:color="auto"/>
            </w:tcBorders>
          </w:tcPr>
          <w:p w:rsidR="003B522B" w:rsidRPr="005C022C" w:rsidRDefault="003B522B" w:rsidP="005C022C">
            <w:pPr>
              <w:spacing w:line="0" w:lineRule="atLeast"/>
              <w:ind w:left="480" w:hangingChars="200" w:hanging="480"/>
              <w:rPr>
                <w:rFonts w:eastAsia="標楷體"/>
                <w:iCs/>
                <w:kern w:val="0"/>
                <w:szCs w:val="24"/>
              </w:rPr>
            </w:pPr>
            <w:r w:rsidRPr="005C022C">
              <w:rPr>
                <w:rFonts w:eastAsia="標楷體"/>
                <w:iCs/>
                <w:kern w:val="0"/>
                <w:szCs w:val="24"/>
              </w:rPr>
              <w:t>2.1</w:t>
            </w:r>
            <w:r w:rsidRPr="005C022C">
              <w:rPr>
                <w:rFonts w:eastAsia="標楷體"/>
                <w:iCs/>
                <w:kern w:val="0"/>
                <w:szCs w:val="24"/>
              </w:rPr>
              <w:t>對醫院工作人員、病人、家屬及其照顧者應提供跌倒預防的宣導教育。</w:t>
            </w:r>
          </w:p>
          <w:p w:rsidR="003B522B" w:rsidRPr="005C022C" w:rsidRDefault="003B522B" w:rsidP="005C022C">
            <w:pPr>
              <w:spacing w:line="0" w:lineRule="atLeast"/>
              <w:ind w:left="480" w:hangingChars="200" w:hanging="480"/>
              <w:rPr>
                <w:rFonts w:eastAsia="標楷體"/>
                <w:iCs/>
                <w:kern w:val="0"/>
                <w:szCs w:val="24"/>
              </w:rPr>
            </w:pPr>
            <w:r w:rsidRPr="005C022C">
              <w:rPr>
                <w:rFonts w:eastAsia="標楷體"/>
                <w:iCs/>
                <w:kern w:val="0"/>
                <w:szCs w:val="24"/>
              </w:rPr>
              <w:t>2.2</w:t>
            </w:r>
            <w:r w:rsidRPr="005C022C">
              <w:rPr>
                <w:rFonts w:eastAsia="標楷體"/>
                <w:iCs/>
                <w:kern w:val="0"/>
                <w:szCs w:val="24"/>
              </w:rPr>
              <w:t>定期檢討風險評估工具及早發現跌倒高危險群的病人。</w:t>
            </w:r>
          </w:p>
          <w:p w:rsidR="003B522B" w:rsidRPr="005C022C" w:rsidRDefault="003B522B" w:rsidP="005C022C">
            <w:pPr>
              <w:spacing w:line="0" w:lineRule="atLeast"/>
              <w:ind w:left="480" w:hangingChars="200" w:hanging="480"/>
              <w:rPr>
                <w:rFonts w:eastAsia="標楷體"/>
                <w:iCs/>
                <w:kern w:val="0"/>
                <w:szCs w:val="24"/>
              </w:rPr>
            </w:pPr>
            <w:r w:rsidRPr="005C022C">
              <w:rPr>
                <w:rFonts w:eastAsia="標楷體"/>
                <w:iCs/>
                <w:kern w:val="0"/>
                <w:szCs w:val="24"/>
              </w:rPr>
              <w:t>2.3</w:t>
            </w:r>
            <w:r w:rsidRPr="005C022C">
              <w:rPr>
                <w:rFonts w:eastAsia="標楷體"/>
                <w:iCs/>
                <w:kern w:val="0"/>
                <w:szCs w:val="24"/>
              </w:rPr>
              <w:t>針對不同病人屬性提供不同程度與個別性的跌倒防範措施</w:t>
            </w:r>
          </w:p>
        </w:tc>
        <w:tc>
          <w:tcPr>
            <w:tcW w:w="4252"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F3679D" w:rsidRPr="001301AC" w:rsidRDefault="00F3679D" w:rsidP="005C022C">
            <w:pPr>
              <w:widowControl/>
              <w:spacing w:line="0" w:lineRule="atLeast"/>
              <w:ind w:left="410" w:hangingChars="171" w:hanging="410"/>
              <w:jc w:val="both"/>
              <w:outlineLvl w:val="0"/>
              <w:rPr>
                <w:rFonts w:eastAsia="標楷體"/>
                <w:szCs w:val="24"/>
              </w:rPr>
            </w:pPr>
            <w:bookmarkStart w:id="2" w:name="_Toc32312278"/>
            <w:r w:rsidRPr="001301AC">
              <w:rPr>
                <w:rFonts w:eastAsia="標楷體"/>
                <w:szCs w:val="24"/>
              </w:rPr>
              <w:t>2.1</w:t>
            </w:r>
            <w:r w:rsidRPr="001301AC">
              <w:rPr>
                <w:rFonts w:eastAsia="標楷體"/>
                <w:szCs w:val="24"/>
              </w:rPr>
              <w:t>對醫院工作人員、病人、家屬及其照顧者應提供跌倒預防的宣導教育</w:t>
            </w:r>
            <w:r w:rsidRPr="001301AC">
              <w:rPr>
                <w:rFonts w:eastAsia="標楷體" w:hint="eastAsia"/>
                <w:szCs w:val="24"/>
              </w:rPr>
              <w:t>。</w:t>
            </w:r>
            <w:bookmarkEnd w:id="2"/>
          </w:p>
          <w:p w:rsidR="00F3679D" w:rsidRPr="001301AC" w:rsidRDefault="00F3679D" w:rsidP="005C022C">
            <w:pPr>
              <w:widowControl/>
              <w:spacing w:line="0" w:lineRule="atLeast"/>
              <w:ind w:left="410" w:hangingChars="171" w:hanging="410"/>
              <w:jc w:val="both"/>
              <w:outlineLvl w:val="0"/>
              <w:rPr>
                <w:rFonts w:eastAsia="標楷體"/>
                <w:szCs w:val="24"/>
              </w:rPr>
            </w:pPr>
            <w:bookmarkStart w:id="3" w:name="_Toc32312279"/>
            <w:r w:rsidRPr="001301AC">
              <w:rPr>
                <w:rFonts w:eastAsia="標楷體"/>
                <w:szCs w:val="24"/>
              </w:rPr>
              <w:t>2</w:t>
            </w:r>
            <w:r w:rsidRPr="001301AC">
              <w:rPr>
                <w:rFonts w:eastAsia="標楷體" w:hint="eastAsia"/>
                <w:szCs w:val="24"/>
              </w:rPr>
              <w:t>.2</w:t>
            </w:r>
            <w:r w:rsidRPr="001301AC">
              <w:rPr>
                <w:rFonts w:eastAsia="標楷體" w:hint="eastAsia"/>
                <w:szCs w:val="24"/>
              </w:rPr>
              <w:t>定期檢討風險評估工具及早發現跌倒高危險群的病人。</w:t>
            </w:r>
            <w:bookmarkEnd w:id="3"/>
          </w:p>
          <w:p w:rsidR="003B522B" w:rsidRPr="001301AC" w:rsidRDefault="00F3679D" w:rsidP="005C022C">
            <w:pPr>
              <w:spacing w:line="0" w:lineRule="atLeast"/>
              <w:ind w:left="480" w:hangingChars="200" w:hanging="480"/>
              <w:rPr>
                <w:rFonts w:eastAsia="標楷體"/>
                <w:iCs/>
                <w:kern w:val="0"/>
                <w:szCs w:val="24"/>
              </w:rPr>
            </w:pPr>
            <w:r w:rsidRPr="001301AC">
              <w:rPr>
                <w:rFonts w:eastAsia="標楷體" w:hint="eastAsia"/>
                <w:szCs w:val="24"/>
              </w:rPr>
              <w:t>2.3</w:t>
            </w:r>
            <w:r w:rsidRPr="001301AC">
              <w:rPr>
                <w:rFonts w:eastAsia="標楷體"/>
                <w:szCs w:val="24"/>
              </w:rPr>
              <w:t>針對不同病人屬性提供不同程度與個別性的跌倒防範措施</w:t>
            </w:r>
            <w:r w:rsidRPr="001301AC">
              <w:rPr>
                <w:rFonts w:eastAsia="標楷體" w:hint="eastAsia"/>
                <w:szCs w:val="24"/>
              </w:rPr>
              <w:t>。</w:t>
            </w:r>
          </w:p>
        </w:tc>
      </w:tr>
      <w:tr w:rsidR="003B522B" w:rsidRPr="005C022C" w:rsidTr="005C022C">
        <w:trPr>
          <w:gridAfter w:val="1"/>
          <w:wAfter w:w="17" w:type="dxa"/>
          <w:jc w:val="center"/>
        </w:trPr>
        <w:tc>
          <w:tcPr>
            <w:tcW w:w="1129" w:type="dxa"/>
            <w:vMerge/>
            <w:tcBorders>
              <w:left w:val="single" w:sz="4" w:space="0" w:color="auto"/>
              <w:right w:val="single" w:sz="4" w:space="0" w:color="auto"/>
            </w:tcBorders>
            <w:shd w:val="clear" w:color="auto" w:fill="auto"/>
            <w:vAlign w:val="center"/>
          </w:tcPr>
          <w:p w:rsidR="003B522B" w:rsidRPr="005C022C" w:rsidRDefault="003B522B" w:rsidP="005C022C">
            <w:pPr>
              <w:spacing w:line="0" w:lineRule="atLeast"/>
              <w:jc w:val="both"/>
              <w:rPr>
                <w:rFonts w:eastAsia="標楷體"/>
                <w:b/>
                <w:szCs w:val="24"/>
              </w:rP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3B522B" w:rsidRPr="005C022C" w:rsidRDefault="003B522B" w:rsidP="001E3F39">
            <w:pPr>
              <w:numPr>
                <w:ilvl w:val="0"/>
                <w:numId w:val="14"/>
              </w:numPr>
              <w:spacing w:line="0" w:lineRule="atLeast"/>
              <w:ind w:left="317" w:hanging="283"/>
              <w:rPr>
                <w:rFonts w:eastAsia="標楷體"/>
                <w:iCs/>
                <w:kern w:val="0"/>
                <w:szCs w:val="24"/>
              </w:rPr>
            </w:pPr>
            <w:r w:rsidRPr="005C022C">
              <w:rPr>
                <w:rFonts w:eastAsia="標楷體"/>
                <w:iCs/>
                <w:kern w:val="0"/>
                <w:szCs w:val="24"/>
              </w:rPr>
              <w:t>跌倒後檢視及調整照護計畫</w:t>
            </w:r>
          </w:p>
        </w:tc>
        <w:tc>
          <w:tcPr>
            <w:tcW w:w="3708" w:type="dxa"/>
            <w:tcBorders>
              <w:top w:val="single" w:sz="4" w:space="0" w:color="auto"/>
              <w:left w:val="single" w:sz="4" w:space="0" w:color="auto"/>
              <w:bottom w:val="single" w:sz="4" w:space="0" w:color="auto"/>
              <w:right w:val="single" w:sz="4" w:space="0" w:color="auto"/>
            </w:tcBorders>
          </w:tcPr>
          <w:p w:rsidR="003B522B" w:rsidRPr="005C022C" w:rsidRDefault="003B522B" w:rsidP="005C022C">
            <w:pPr>
              <w:spacing w:line="0" w:lineRule="atLeast"/>
              <w:ind w:left="480" w:hangingChars="200" w:hanging="480"/>
              <w:rPr>
                <w:rFonts w:eastAsia="標楷體"/>
                <w:iCs/>
                <w:kern w:val="0"/>
                <w:szCs w:val="24"/>
              </w:rPr>
            </w:pPr>
            <w:r w:rsidRPr="005C022C">
              <w:rPr>
                <w:rFonts w:eastAsia="標楷體"/>
                <w:iCs/>
                <w:kern w:val="0"/>
                <w:szCs w:val="24"/>
              </w:rPr>
              <w:t>3.1</w:t>
            </w:r>
            <w:r w:rsidRPr="005C022C">
              <w:rPr>
                <w:rFonts w:eastAsia="標楷體"/>
                <w:iCs/>
                <w:kern w:val="0"/>
                <w:szCs w:val="24"/>
              </w:rPr>
              <w:t>跌倒後重新檢視照護計畫並適時調整預防措施。</w:t>
            </w:r>
          </w:p>
          <w:p w:rsidR="003B522B" w:rsidRPr="005C022C" w:rsidRDefault="003B522B" w:rsidP="005C022C">
            <w:pPr>
              <w:spacing w:line="0" w:lineRule="atLeast"/>
              <w:ind w:left="480" w:hangingChars="200" w:hanging="480"/>
              <w:rPr>
                <w:rFonts w:eastAsia="標楷體"/>
                <w:iCs/>
                <w:kern w:val="0"/>
                <w:szCs w:val="24"/>
              </w:rPr>
            </w:pPr>
            <w:r w:rsidRPr="005C022C">
              <w:rPr>
                <w:rFonts w:eastAsia="標楷體"/>
                <w:iCs/>
                <w:kern w:val="0"/>
                <w:szCs w:val="24"/>
              </w:rPr>
              <w:t>3.2</w:t>
            </w:r>
            <w:r w:rsidRPr="005C022C">
              <w:rPr>
                <w:rFonts w:eastAsia="標楷體"/>
                <w:iCs/>
                <w:kern w:val="0"/>
                <w:szCs w:val="24"/>
              </w:rPr>
              <w:t>醫療團隊能全面評估跌倒發生率，並調整預防措施。</w:t>
            </w:r>
          </w:p>
        </w:tc>
        <w:tc>
          <w:tcPr>
            <w:tcW w:w="4252"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F3679D" w:rsidRPr="001301AC" w:rsidRDefault="00F3679D" w:rsidP="005C022C">
            <w:pPr>
              <w:widowControl/>
              <w:spacing w:line="0" w:lineRule="atLeast"/>
              <w:ind w:left="410" w:hangingChars="171" w:hanging="410"/>
              <w:jc w:val="both"/>
              <w:outlineLvl w:val="0"/>
              <w:rPr>
                <w:rFonts w:eastAsia="標楷體"/>
                <w:szCs w:val="24"/>
              </w:rPr>
            </w:pPr>
            <w:bookmarkStart w:id="4" w:name="_Toc32312280"/>
            <w:r w:rsidRPr="001301AC">
              <w:rPr>
                <w:rFonts w:eastAsia="標楷體"/>
                <w:szCs w:val="24"/>
              </w:rPr>
              <w:t>3.1</w:t>
            </w:r>
            <w:r w:rsidRPr="001301AC">
              <w:rPr>
                <w:rFonts w:eastAsia="標楷體"/>
                <w:szCs w:val="24"/>
              </w:rPr>
              <w:t>跌倒後重新檢視照護計畫並適時調整預防措施</w:t>
            </w:r>
            <w:r w:rsidRPr="001301AC">
              <w:rPr>
                <w:rFonts w:eastAsia="標楷體" w:hint="eastAsia"/>
                <w:szCs w:val="24"/>
              </w:rPr>
              <w:t>。</w:t>
            </w:r>
            <w:bookmarkEnd w:id="4"/>
          </w:p>
          <w:p w:rsidR="003B522B" w:rsidRPr="001301AC" w:rsidRDefault="00F3679D" w:rsidP="005C022C">
            <w:pPr>
              <w:spacing w:line="0" w:lineRule="atLeast"/>
              <w:ind w:left="480" w:hangingChars="200" w:hanging="480"/>
              <w:rPr>
                <w:rFonts w:eastAsia="標楷體"/>
                <w:iCs/>
                <w:kern w:val="0"/>
                <w:szCs w:val="24"/>
              </w:rPr>
            </w:pPr>
            <w:r w:rsidRPr="001301AC">
              <w:rPr>
                <w:rFonts w:eastAsia="標楷體"/>
                <w:szCs w:val="24"/>
              </w:rPr>
              <w:t>3.2</w:t>
            </w:r>
            <w:r w:rsidRPr="001301AC">
              <w:rPr>
                <w:rFonts w:eastAsia="標楷體"/>
                <w:szCs w:val="24"/>
              </w:rPr>
              <w:t>醫療團隊能全面評估跌倒發生率，並調整預防措施</w:t>
            </w:r>
            <w:r w:rsidRPr="001301AC">
              <w:rPr>
                <w:rFonts w:eastAsia="標楷體" w:hint="eastAsia"/>
                <w:szCs w:val="24"/>
              </w:rPr>
              <w:t>。</w:t>
            </w:r>
          </w:p>
        </w:tc>
      </w:tr>
      <w:tr w:rsidR="003B522B" w:rsidRPr="005C022C" w:rsidTr="005C022C">
        <w:trPr>
          <w:gridAfter w:val="1"/>
          <w:wAfter w:w="17" w:type="dxa"/>
          <w:jc w:val="center"/>
        </w:trPr>
        <w:tc>
          <w:tcPr>
            <w:tcW w:w="1129" w:type="dxa"/>
            <w:vMerge/>
            <w:tcBorders>
              <w:left w:val="single" w:sz="4" w:space="0" w:color="auto"/>
              <w:bottom w:val="single" w:sz="4" w:space="0" w:color="auto"/>
              <w:right w:val="single" w:sz="4" w:space="0" w:color="auto"/>
            </w:tcBorders>
            <w:shd w:val="clear" w:color="auto" w:fill="auto"/>
            <w:vAlign w:val="center"/>
          </w:tcPr>
          <w:p w:rsidR="003B522B" w:rsidRPr="005C022C" w:rsidRDefault="003B522B" w:rsidP="005C022C">
            <w:pPr>
              <w:spacing w:line="0" w:lineRule="atLeast"/>
              <w:jc w:val="both"/>
              <w:rPr>
                <w:rFonts w:eastAsia="標楷體"/>
                <w:b/>
                <w:szCs w:val="24"/>
              </w:rP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3B522B" w:rsidRPr="005C022C" w:rsidRDefault="003B522B" w:rsidP="001E3F39">
            <w:pPr>
              <w:numPr>
                <w:ilvl w:val="0"/>
                <w:numId w:val="14"/>
              </w:numPr>
              <w:spacing w:line="0" w:lineRule="atLeast"/>
              <w:ind w:left="317" w:hanging="283"/>
              <w:rPr>
                <w:rFonts w:eastAsia="標楷體"/>
                <w:iCs/>
                <w:kern w:val="0"/>
                <w:szCs w:val="24"/>
              </w:rPr>
            </w:pPr>
            <w:r w:rsidRPr="005C022C">
              <w:rPr>
                <w:rFonts w:eastAsia="標楷體"/>
                <w:iCs/>
                <w:kern w:val="0"/>
                <w:szCs w:val="24"/>
              </w:rPr>
              <w:t>落實病人出院時跌倒風險評估，並提供預防跌倒指導</w:t>
            </w:r>
          </w:p>
        </w:tc>
        <w:tc>
          <w:tcPr>
            <w:tcW w:w="3708" w:type="dxa"/>
            <w:tcBorders>
              <w:top w:val="single" w:sz="4" w:space="0" w:color="auto"/>
              <w:left w:val="single" w:sz="4" w:space="0" w:color="auto"/>
              <w:bottom w:val="single" w:sz="4" w:space="0" w:color="auto"/>
              <w:right w:val="single" w:sz="4" w:space="0" w:color="auto"/>
            </w:tcBorders>
          </w:tcPr>
          <w:p w:rsidR="003B522B" w:rsidRPr="005C022C" w:rsidRDefault="003B522B" w:rsidP="005C022C">
            <w:pPr>
              <w:spacing w:line="0" w:lineRule="atLeast"/>
              <w:ind w:left="480" w:hangingChars="200" w:hanging="480"/>
              <w:rPr>
                <w:rFonts w:eastAsia="標楷體"/>
                <w:iCs/>
                <w:kern w:val="0"/>
                <w:szCs w:val="24"/>
              </w:rPr>
            </w:pPr>
            <w:r w:rsidRPr="005C022C">
              <w:rPr>
                <w:rFonts w:eastAsia="標楷體"/>
                <w:iCs/>
                <w:kern w:val="0"/>
                <w:szCs w:val="24"/>
              </w:rPr>
              <w:t xml:space="preserve">4.1 </w:t>
            </w:r>
            <w:r w:rsidRPr="005C022C">
              <w:rPr>
                <w:rFonts w:eastAsia="標楷體"/>
                <w:iCs/>
                <w:kern w:val="0"/>
                <w:szCs w:val="24"/>
              </w:rPr>
              <w:t>出院準備服務應</w:t>
            </w:r>
            <w:r w:rsidRPr="005C022C">
              <w:rPr>
                <w:rFonts w:eastAsia="標楷體" w:hint="eastAsia"/>
                <w:iCs/>
                <w:color w:val="FF0000"/>
                <w:kern w:val="0"/>
                <w:szCs w:val="24"/>
                <w:u w:val="single"/>
              </w:rPr>
              <w:t>包括</w:t>
            </w:r>
            <w:r w:rsidRPr="005C022C">
              <w:rPr>
                <w:rFonts w:eastAsia="標楷體"/>
                <w:iCs/>
                <w:kern w:val="0"/>
                <w:szCs w:val="24"/>
              </w:rPr>
              <w:t>跌倒高危險群</w:t>
            </w:r>
            <w:r w:rsidRPr="005C022C">
              <w:rPr>
                <w:rFonts w:eastAsia="標楷體" w:hint="eastAsia"/>
                <w:iCs/>
                <w:color w:val="FF0000"/>
                <w:kern w:val="0"/>
                <w:szCs w:val="24"/>
                <w:u w:val="single"/>
              </w:rPr>
              <w:t>之</w:t>
            </w:r>
            <w:r w:rsidRPr="005C022C">
              <w:rPr>
                <w:rFonts w:eastAsia="標楷體"/>
                <w:iCs/>
                <w:kern w:val="0"/>
                <w:szCs w:val="24"/>
              </w:rPr>
              <w:t>預防跌倒相關措施。</w:t>
            </w:r>
          </w:p>
          <w:p w:rsidR="003B522B" w:rsidRPr="005C022C" w:rsidRDefault="003B522B" w:rsidP="005C022C">
            <w:pPr>
              <w:spacing w:line="0" w:lineRule="atLeast"/>
              <w:ind w:left="480" w:hangingChars="200" w:hanging="480"/>
              <w:rPr>
                <w:rFonts w:eastAsia="標楷體"/>
                <w:iCs/>
                <w:kern w:val="0"/>
                <w:szCs w:val="24"/>
              </w:rPr>
            </w:pPr>
            <w:r w:rsidRPr="005C022C">
              <w:rPr>
                <w:rFonts w:eastAsia="標楷體"/>
                <w:iCs/>
                <w:kern w:val="0"/>
                <w:szCs w:val="24"/>
              </w:rPr>
              <w:t>4.2</w:t>
            </w:r>
            <w:r w:rsidRPr="005C022C">
              <w:rPr>
                <w:rFonts w:eastAsia="標楷體"/>
                <w:iCs/>
                <w:kern w:val="0"/>
                <w:szCs w:val="24"/>
              </w:rPr>
              <w:t>出院時，</w:t>
            </w:r>
            <w:r w:rsidRPr="005C022C">
              <w:rPr>
                <w:rFonts w:eastAsia="標楷體" w:hint="eastAsia"/>
                <w:iCs/>
                <w:color w:val="FF0000"/>
                <w:kern w:val="0"/>
                <w:szCs w:val="24"/>
                <w:u w:val="single"/>
              </w:rPr>
              <w:t>應</w:t>
            </w:r>
            <w:r w:rsidRPr="005C022C">
              <w:rPr>
                <w:rFonts w:eastAsia="標楷體"/>
                <w:iCs/>
                <w:color w:val="FF0000"/>
                <w:kern w:val="0"/>
                <w:szCs w:val="24"/>
                <w:u w:val="single"/>
              </w:rPr>
              <w:t>提供</w:t>
            </w:r>
            <w:r w:rsidRPr="005C022C">
              <w:rPr>
                <w:rFonts w:eastAsia="標楷體" w:hint="eastAsia"/>
                <w:iCs/>
                <w:color w:val="FF0000"/>
                <w:kern w:val="0"/>
                <w:szCs w:val="24"/>
                <w:u w:val="single"/>
              </w:rPr>
              <w:t>跌倒高危險之</w:t>
            </w:r>
            <w:r w:rsidRPr="005C022C">
              <w:rPr>
                <w:rFonts w:eastAsia="標楷體"/>
                <w:iCs/>
                <w:kern w:val="0"/>
                <w:szCs w:val="24"/>
              </w:rPr>
              <w:t>病人及</w:t>
            </w:r>
            <w:r w:rsidRPr="005C022C">
              <w:rPr>
                <w:rFonts w:eastAsia="標楷體" w:hint="eastAsia"/>
                <w:iCs/>
                <w:color w:val="FF0000"/>
                <w:kern w:val="0"/>
                <w:szCs w:val="24"/>
                <w:u w:val="single"/>
              </w:rPr>
              <w:t>其</w:t>
            </w:r>
            <w:r w:rsidRPr="005C022C">
              <w:rPr>
                <w:rFonts w:eastAsia="標楷體"/>
                <w:iCs/>
                <w:kern w:val="0"/>
                <w:szCs w:val="24"/>
              </w:rPr>
              <w:t>主要照顧者預防跌倒的護理指導</w:t>
            </w:r>
            <w:r w:rsidRPr="005C022C">
              <w:rPr>
                <w:rFonts w:eastAsia="標楷體" w:hint="eastAsia"/>
                <w:iCs/>
                <w:kern w:val="0"/>
                <w:szCs w:val="24"/>
              </w:rPr>
              <w:t>，</w:t>
            </w:r>
            <w:r w:rsidRPr="005C022C">
              <w:rPr>
                <w:rFonts w:eastAsia="標楷體" w:hint="eastAsia"/>
                <w:iCs/>
                <w:color w:val="FF0000"/>
                <w:kern w:val="0"/>
                <w:szCs w:val="24"/>
                <w:u w:val="single"/>
              </w:rPr>
              <w:t>並確認其理解及執行</w:t>
            </w:r>
            <w:r w:rsidRPr="005C022C">
              <w:rPr>
                <w:rFonts w:eastAsia="標楷體"/>
                <w:iCs/>
                <w:kern w:val="0"/>
                <w:szCs w:val="24"/>
              </w:rPr>
              <w:t>。</w:t>
            </w:r>
          </w:p>
        </w:tc>
        <w:tc>
          <w:tcPr>
            <w:tcW w:w="4252"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F3679D" w:rsidRPr="001301AC" w:rsidRDefault="00F3679D" w:rsidP="005C022C">
            <w:pPr>
              <w:widowControl/>
              <w:spacing w:line="0" w:lineRule="atLeast"/>
              <w:ind w:left="410" w:hanging="410"/>
              <w:jc w:val="both"/>
              <w:outlineLvl w:val="0"/>
              <w:rPr>
                <w:rFonts w:eastAsia="標楷體"/>
                <w:iCs/>
                <w:kern w:val="0"/>
                <w:szCs w:val="24"/>
              </w:rPr>
            </w:pPr>
            <w:bookmarkStart w:id="5" w:name="_Toc32312281"/>
            <w:r w:rsidRPr="001301AC">
              <w:rPr>
                <w:rFonts w:eastAsia="標楷體" w:hint="eastAsia"/>
                <w:iCs/>
                <w:kern w:val="0"/>
                <w:szCs w:val="24"/>
              </w:rPr>
              <w:t xml:space="preserve">4.1 </w:t>
            </w:r>
            <w:r w:rsidRPr="001301AC">
              <w:rPr>
                <w:rFonts w:eastAsia="標楷體" w:hint="eastAsia"/>
                <w:iCs/>
                <w:kern w:val="0"/>
                <w:szCs w:val="24"/>
              </w:rPr>
              <w:t>出院準備服務應針對跌倒高危險群進行預防跌倒相關措施。</w:t>
            </w:r>
            <w:bookmarkEnd w:id="5"/>
          </w:p>
          <w:p w:rsidR="003B522B" w:rsidRPr="001301AC" w:rsidRDefault="00F3679D" w:rsidP="005C022C">
            <w:pPr>
              <w:spacing w:line="0" w:lineRule="atLeast"/>
              <w:ind w:left="480" w:hangingChars="200" w:hanging="480"/>
              <w:rPr>
                <w:rFonts w:eastAsia="標楷體"/>
                <w:iCs/>
                <w:kern w:val="0"/>
                <w:szCs w:val="24"/>
              </w:rPr>
            </w:pPr>
            <w:r w:rsidRPr="001301AC">
              <w:rPr>
                <w:rFonts w:eastAsia="標楷體" w:hint="eastAsia"/>
                <w:iCs/>
                <w:kern w:val="0"/>
                <w:szCs w:val="24"/>
              </w:rPr>
              <w:t>4.2</w:t>
            </w:r>
            <w:r w:rsidRPr="001301AC">
              <w:rPr>
                <w:rFonts w:eastAsia="標楷體" w:hint="eastAsia"/>
                <w:iCs/>
                <w:kern w:val="0"/>
                <w:szCs w:val="24"/>
              </w:rPr>
              <w:t>出院時，再次提供病人及主要照顧者預防跌倒的護理指導。</w:t>
            </w:r>
          </w:p>
        </w:tc>
      </w:tr>
      <w:tr w:rsidR="003B522B" w:rsidRPr="005C022C" w:rsidTr="005C022C">
        <w:trPr>
          <w:gridAfter w:val="1"/>
          <w:wAfter w:w="17" w:type="dxa"/>
          <w:jc w:val="center"/>
        </w:trPr>
        <w:tc>
          <w:tcPr>
            <w:tcW w:w="1129" w:type="dxa"/>
            <w:vMerge w:val="restart"/>
            <w:tcBorders>
              <w:top w:val="single" w:sz="4" w:space="0" w:color="auto"/>
              <w:left w:val="single" w:sz="4" w:space="0" w:color="auto"/>
              <w:right w:val="single" w:sz="4" w:space="0" w:color="auto"/>
            </w:tcBorders>
            <w:shd w:val="clear" w:color="auto" w:fill="auto"/>
            <w:vAlign w:val="center"/>
            <w:hideMark/>
          </w:tcPr>
          <w:p w:rsidR="003B522B" w:rsidRPr="005C022C" w:rsidRDefault="003B522B" w:rsidP="005C022C">
            <w:pPr>
              <w:spacing w:line="0" w:lineRule="atLeast"/>
              <w:jc w:val="both"/>
              <w:rPr>
                <w:rFonts w:eastAsia="標楷體"/>
                <w:b/>
                <w:szCs w:val="24"/>
              </w:rPr>
            </w:pPr>
            <w:r w:rsidRPr="005C022C">
              <w:rPr>
                <w:rFonts w:eastAsia="標楷體"/>
                <w:b/>
                <w:szCs w:val="24"/>
              </w:rPr>
              <w:t>目標五、提升用藥安全</w:t>
            </w:r>
          </w:p>
        </w:tc>
        <w:tc>
          <w:tcPr>
            <w:tcW w:w="1781" w:type="dxa"/>
            <w:tcBorders>
              <w:top w:val="single" w:sz="4" w:space="0" w:color="auto"/>
              <w:left w:val="single" w:sz="4" w:space="0" w:color="auto"/>
              <w:bottom w:val="single" w:sz="4" w:space="0" w:color="auto"/>
              <w:right w:val="single" w:sz="4" w:space="0" w:color="auto"/>
            </w:tcBorders>
            <w:shd w:val="clear" w:color="auto" w:fill="auto"/>
            <w:hideMark/>
          </w:tcPr>
          <w:p w:rsidR="003B522B" w:rsidRPr="005C022C" w:rsidRDefault="003B522B" w:rsidP="001E3F39">
            <w:pPr>
              <w:numPr>
                <w:ilvl w:val="0"/>
                <w:numId w:val="15"/>
              </w:numPr>
              <w:spacing w:line="0" w:lineRule="atLeast"/>
              <w:ind w:left="317" w:hanging="283"/>
              <w:rPr>
                <w:rFonts w:eastAsia="標楷體"/>
                <w:szCs w:val="24"/>
              </w:rPr>
            </w:pPr>
            <w:r w:rsidRPr="005C022C">
              <w:rPr>
                <w:rFonts w:eastAsia="標楷體"/>
                <w:iCs/>
                <w:kern w:val="0"/>
                <w:szCs w:val="24"/>
              </w:rPr>
              <w:t>推行病人用藥整合</w:t>
            </w:r>
          </w:p>
        </w:tc>
        <w:tc>
          <w:tcPr>
            <w:tcW w:w="3708" w:type="dxa"/>
            <w:tcBorders>
              <w:top w:val="single" w:sz="4" w:space="0" w:color="auto"/>
              <w:left w:val="single" w:sz="4" w:space="0" w:color="auto"/>
              <w:bottom w:val="single" w:sz="4" w:space="0" w:color="auto"/>
              <w:right w:val="single" w:sz="4" w:space="0" w:color="auto"/>
            </w:tcBorders>
          </w:tcPr>
          <w:p w:rsidR="003B522B" w:rsidRPr="005C022C" w:rsidRDefault="003B522B" w:rsidP="005C022C">
            <w:pPr>
              <w:spacing w:line="0" w:lineRule="atLeast"/>
              <w:ind w:left="480" w:hangingChars="200" w:hanging="480"/>
              <w:rPr>
                <w:rFonts w:eastAsia="標楷體"/>
                <w:iCs/>
                <w:kern w:val="0"/>
                <w:szCs w:val="24"/>
              </w:rPr>
            </w:pPr>
            <w:r w:rsidRPr="005C022C">
              <w:rPr>
                <w:rFonts w:eastAsia="標楷體"/>
                <w:iCs/>
                <w:kern w:val="0"/>
                <w:szCs w:val="24"/>
              </w:rPr>
              <w:t>1.1</w:t>
            </w:r>
            <w:r w:rsidRPr="005C022C">
              <w:rPr>
                <w:rFonts w:eastAsia="標楷體"/>
                <w:iCs/>
                <w:kern w:val="0"/>
                <w:szCs w:val="24"/>
              </w:rPr>
              <w:t>醫院應</w:t>
            </w:r>
            <w:r w:rsidRPr="005C022C">
              <w:rPr>
                <w:rFonts w:eastAsia="標楷體" w:hint="eastAsia"/>
                <w:iCs/>
                <w:color w:val="FF0000"/>
                <w:kern w:val="0"/>
                <w:szCs w:val="24"/>
                <w:u w:val="single"/>
              </w:rPr>
              <w:t>對於多重用藥之病人</w:t>
            </w:r>
            <w:r w:rsidRPr="005C022C">
              <w:rPr>
                <w:rFonts w:eastAsia="標楷體"/>
                <w:iCs/>
                <w:kern w:val="0"/>
                <w:szCs w:val="24"/>
              </w:rPr>
              <w:t>有用藥整合</w:t>
            </w:r>
            <w:r w:rsidRPr="005C022C">
              <w:rPr>
                <w:rFonts w:eastAsia="標楷體"/>
                <w:iCs/>
                <w:color w:val="FF0000"/>
                <w:kern w:val="0"/>
                <w:szCs w:val="24"/>
                <w:u w:val="single"/>
              </w:rPr>
              <w:t>(Medication Reconciliation)</w:t>
            </w:r>
            <w:r w:rsidRPr="005C022C">
              <w:rPr>
                <w:rFonts w:eastAsia="標楷體"/>
                <w:iCs/>
                <w:kern w:val="0"/>
                <w:szCs w:val="24"/>
              </w:rPr>
              <w:t>機制。</w:t>
            </w:r>
          </w:p>
          <w:p w:rsidR="003B522B" w:rsidRPr="005C022C" w:rsidRDefault="003B522B" w:rsidP="005C022C">
            <w:pPr>
              <w:spacing w:line="0" w:lineRule="atLeast"/>
              <w:ind w:left="480" w:hangingChars="200" w:hanging="480"/>
              <w:rPr>
                <w:rFonts w:eastAsia="標楷體"/>
                <w:iCs/>
                <w:kern w:val="0"/>
                <w:szCs w:val="24"/>
              </w:rPr>
            </w:pPr>
            <w:r w:rsidRPr="005C022C">
              <w:rPr>
                <w:rFonts w:eastAsia="標楷體"/>
                <w:iCs/>
                <w:kern w:val="0"/>
                <w:szCs w:val="24"/>
              </w:rPr>
              <w:t>1.2</w:t>
            </w:r>
            <w:r w:rsidRPr="005C022C">
              <w:rPr>
                <w:rFonts w:eastAsia="標楷體" w:hint="eastAsia"/>
                <w:iCs/>
                <w:color w:val="FF0000"/>
                <w:kern w:val="0"/>
                <w:szCs w:val="24"/>
                <w:u w:val="single"/>
              </w:rPr>
              <w:t>鼓勵</w:t>
            </w:r>
            <w:r w:rsidRPr="005C022C">
              <w:rPr>
                <w:rFonts w:eastAsia="標楷體"/>
                <w:iCs/>
                <w:kern w:val="0"/>
                <w:szCs w:val="24"/>
              </w:rPr>
              <w:t>醫院</w:t>
            </w:r>
            <w:r w:rsidRPr="005C022C">
              <w:rPr>
                <w:rFonts w:eastAsia="標楷體" w:hint="eastAsia"/>
                <w:iCs/>
                <w:color w:val="FF0000"/>
                <w:kern w:val="0"/>
                <w:szCs w:val="24"/>
                <w:u w:val="single"/>
              </w:rPr>
              <w:t>運用資通訊技術，落實</w:t>
            </w:r>
            <w:r w:rsidRPr="005C022C">
              <w:rPr>
                <w:rFonts w:eastAsia="標楷體"/>
                <w:iCs/>
                <w:kern w:val="0"/>
                <w:szCs w:val="24"/>
              </w:rPr>
              <w:t>用藥整合的</w:t>
            </w:r>
            <w:r w:rsidRPr="005C022C">
              <w:rPr>
                <w:rFonts w:eastAsia="標楷體"/>
                <w:iCs/>
                <w:color w:val="FF0000"/>
                <w:kern w:val="0"/>
                <w:szCs w:val="24"/>
                <w:u w:val="single"/>
              </w:rPr>
              <w:t>策</w:t>
            </w:r>
            <w:r w:rsidRPr="005C022C">
              <w:rPr>
                <w:rFonts w:eastAsia="標楷體" w:hint="eastAsia"/>
                <w:iCs/>
                <w:color w:val="FF0000"/>
                <w:kern w:val="0"/>
                <w:szCs w:val="24"/>
                <w:u w:val="single"/>
              </w:rPr>
              <w:t>略</w:t>
            </w:r>
            <w:r w:rsidRPr="005C022C">
              <w:rPr>
                <w:rFonts w:eastAsia="標楷體"/>
                <w:iCs/>
                <w:kern w:val="0"/>
                <w:szCs w:val="24"/>
              </w:rPr>
              <w:t>與程序。</w:t>
            </w:r>
          </w:p>
          <w:p w:rsidR="003B522B" w:rsidRPr="005C022C" w:rsidRDefault="003B522B" w:rsidP="005C022C">
            <w:pPr>
              <w:spacing w:line="0" w:lineRule="atLeast"/>
              <w:ind w:left="480" w:hangingChars="200" w:hanging="480"/>
              <w:rPr>
                <w:rFonts w:eastAsia="標楷體"/>
                <w:iCs/>
                <w:kern w:val="0"/>
                <w:szCs w:val="24"/>
              </w:rPr>
            </w:pPr>
            <w:r w:rsidRPr="005C022C">
              <w:rPr>
                <w:rFonts w:eastAsia="標楷體"/>
                <w:iCs/>
                <w:kern w:val="0"/>
                <w:szCs w:val="24"/>
              </w:rPr>
              <w:t>1.3</w:t>
            </w:r>
            <w:r w:rsidRPr="005C022C">
              <w:rPr>
                <w:rFonts w:eastAsia="標楷體" w:hint="eastAsia"/>
                <w:iCs/>
                <w:color w:val="FF0000"/>
                <w:kern w:val="0"/>
                <w:szCs w:val="24"/>
                <w:u w:val="single"/>
              </w:rPr>
              <w:t>鼓勵</w:t>
            </w:r>
            <w:r w:rsidRPr="005C022C">
              <w:rPr>
                <w:rFonts w:eastAsia="標楷體"/>
                <w:iCs/>
                <w:kern w:val="0"/>
                <w:szCs w:val="24"/>
              </w:rPr>
              <w:t>病人及家屬</w:t>
            </w:r>
            <w:r w:rsidRPr="005C022C">
              <w:rPr>
                <w:rFonts w:eastAsia="標楷體" w:hint="eastAsia"/>
                <w:iCs/>
                <w:color w:val="FF0000"/>
                <w:kern w:val="0"/>
                <w:szCs w:val="24"/>
                <w:u w:val="single"/>
              </w:rPr>
              <w:t>積極</w:t>
            </w:r>
            <w:r w:rsidRPr="005C022C">
              <w:rPr>
                <w:rFonts w:eastAsia="標楷體"/>
                <w:iCs/>
                <w:kern w:val="0"/>
                <w:szCs w:val="24"/>
              </w:rPr>
              <w:t>參與用藥整合</w:t>
            </w:r>
            <w:r w:rsidRPr="005C022C">
              <w:rPr>
                <w:rFonts w:eastAsia="標楷體" w:hint="eastAsia"/>
                <w:iCs/>
                <w:color w:val="FF0000"/>
                <w:kern w:val="0"/>
                <w:szCs w:val="24"/>
                <w:u w:val="single"/>
              </w:rPr>
              <w:t>的</w:t>
            </w:r>
            <w:r w:rsidRPr="005C022C">
              <w:rPr>
                <w:rFonts w:eastAsia="標楷體"/>
                <w:iCs/>
                <w:kern w:val="0"/>
                <w:szCs w:val="24"/>
              </w:rPr>
              <w:t>過程。</w:t>
            </w:r>
          </w:p>
        </w:tc>
        <w:tc>
          <w:tcPr>
            <w:tcW w:w="4252"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F3679D" w:rsidRPr="001301AC" w:rsidRDefault="00F3679D" w:rsidP="005C022C">
            <w:pPr>
              <w:widowControl/>
              <w:spacing w:line="0" w:lineRule="atLeast"/>
              <w:ind w:left="410" w:hanging="410"/>
              <w:jc w:val="both"/>
              <w:outlineLvl w:val="0"/>
              <w:rPr>
                <w:rFonts w:eastAsia="標楷體"/>
                <w:iCs/>
                <w:kern w:val="0"/>
                <w:szCs w:val="24"/>
              </w:rPr>
            </w:pPr>
            <w:bookmarkStart w:id="6" w:name="_Toc32312282"/>
            <w:r w:rsidRPr="001301AC">
              <w:rPr>
                <w:rFonts w:eastAsia="標楷體" w:hint="eastAsia"/>
                <w:iCs/>
                <w:kern w:val="0"/>
                <w:szCs w:val="24"/>
              </w:rPr>
              <w:t>1.1</w:t>
            </w:r>
            <w:bookmarkStart w:id="7" w:name="_Toc369622562"/>
            <w:bookmarkStart w:id="8" w:name="_Toc370307848"/>
            <w:r w:rsidRPr="001301AC">
              <w:rPr>
                <w:rFonts w:eastAsia="標楷體" w:hint="eastAsia"/>
                <w:iCs/>
                <w:kern w:val="0"/>
                <w:szCs w:val="24"/>
              </w:rPr>
              <w:t>醫院應有用藥整合的機制</w:t>
            </w:r>
            <w:bookmarkEnd w:id="7"/>
            <w:bookmarkEnd w:id="8"/>
            <w:r w:rsidRPr="001301AC">
              <w:rPr>
                <w:rFonts w:eastAsia="標楷體" w:hint="eastAsia"/>
                <w:iCs/>
                <w:kern w:val="0"/>
                <w:szCs w:val="24"/>
              </w:rPr>
              <w:t>。</w:t>
            </w:r>
            <w:bookmarkEnd w:id="6"/>
          </w:p>
          <w:p w:rsidR="00F3679D" w:rsidRPr="001301AC" w:rsidRDefault="00F3679D" w:rsidP="005C022C">
            <w:pPr>
              <w:widowControl/>
              <w:spacing w:line="0" w:lineRule="atLeast"/>
              <w:ind w:left="410" w:hanging="410"/>
              <w:jc w:val="both"/>
              <w:outlineLvl w:val="0"/>
              <w:rPr>
                <w:rFonts w:eastAsia="標楷體"/>
                <w:iCs/>
                <w:kern w:val="0"/>
                <w:szCs w:val="24"/>
              </w:rPr>
            </w:pPr>
            <w:bookmarkStart w:id="9" w:name="_Toc32312283"/>
            <w:r w:rsidRPr="001301AC">
              <w:rPr>
                <w:rFonts w:eastAsia="標楷體" w:hint="eastAsia"/>
                <w:iCs/>
                <w:kern w:val="0"/>
                <w:szCs w:val="24"/>
              </w:rPr>
              <w:t>1.2</w:t>
            </w:r>
            <w:r w:rsidRPr="001301AC">
              <w:rPr>
                <w:rFonts w:eastAsia="標楷體" w:hint="eastAsia"/>
                <w:iCs/>
                <w:kern w:val="0"/>
                <w:szCs w:val="24"/>
              </w:rPr>
              <w:t>醫院訂有用藥整合的明確政策與程序。</w:t>
            </w:r>
            <w:bookmarkEnd w:id="9"/>
          </w:p>
          <w:p w:rsidR="003B522B" w:rsidRPr="001301AC" w:rsidRDefault="00F3679D" w:rsidP="005C022C">
            <w:pPr>
              <w:spacing w:line="0" w:lineRule="atLeast"/>
              <w:ind w:left="480" w:hangingChars="200" w:hanging="480"/>
              <w:rPr>
                <w:rFonts w:eastAsia="標楷體"/>
                <w:iCs/>
                <w:kern w:val="0"/>
                <w:szCs w:val="24"/>
              </w:rPr>
            </w:pPr>
            <w:r w:rsidRPr="001301AC">
              <w:rPr>
                <w:rFonts w:eastAsia="標楷體" w:hint="eastAsia"/>
                <w:iCs/>
                <w:kern w:val="0"/>
                <w:szCs w:val="24"/>
              </w:rPr>
              <w:t>1.3</w:t>
            </w:r>
            <w:r w:rsidRPr="001301AC">
              <w:rPr>
                <w:rFonts w:eastAsia="標楷體" w:hint="eastAsia"/>
                <w:iCs/>
                <w:kern w:val="0"/>
                <w:szCs w:val="24"/>
              </w:rPr>
              <w:t>讓病人及家屬參與用藥整合過程。</w:t>
            </w:r>
          </w:p>
        </w:tc>
      </w:tr>
      <w:tr w:rsidR="003B522B" w:rsidRPr="005C022C" w:rsidTr="005C022C">
        <w:trPr>
          <w:gridAfter w:val="1"/>
          <w:wAfter w:w="17" w:type="dxa"/>
          <w:jc w:val="center"/>
        </w:trPr>
        <w:tc>
          <w:tcPr>
            <w:tcW w:w="1129" w:type="dxa"/>
            <w:vMerge/>
            <w:tcBorders>
              <w:left w:val="single" w:sz="4" w:space="0" w:color="auto"/>
              <w:right w:val="single" w:sz="4" w:space="0" w:color="auto"/>
            </w:tcBorders>
            <w:shd w:val="clear" w:color="auto" w:fill="auto"/>
            <w:vAlign w:val="center"/>
          </w:tcPr>
          <w:p w:rsidR="003B522B" w:rsidRPr="005C022C" w:rsidRDefault="003B522B" w:rsidP="005C022C">
            <w:pPr>
              <w:spacing w:line="0" w:lineRule="atLeast"/>
              <w:jc w:val="both"/>
              <w:rPr>
                <w:rFonts w:eastAsia="標楷體"/>
                <w:b/>
                <w:szCs w:val="24"/>
              </w:rP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3B522B" w:rsidRPr="005C022C" w:rsidRDefault="003B522B" w:rsidP="001E3F39">
            <w:pPr>
              <w:numPr>
                <w:ilvl w:val="0"/>
                <w:numId w:val="15"/>
              </w:numPr>
              <w:spacing w:line="0" w:lineRule="atLeast"/>
              <w:ind w:left="317" w:hanging="283"/>
              <w:rPr>
                <w:rFonts w:eastAsia="標楷體"/>
                <w:szCs w:val="24"/>
              </w:rPr>
            </w:pPr>
            <w:r w:rsidRPr="005C022C">
              <w:rPr>
                <w:rFonts w:eastAsia="標楷體"/>
                <w:iCs/>
                <w:kern w:val="0"/>
                <w:szCs w:val="24"/>
              </w:rPr>
              <w:t>加強使用高警訊藥品病人的照護安全</w:t>
            </w:r>
          </w:p>
        </w:tc>
        <w:tc>
          <w:tcPr>
            <w:tcW w:w="3708" w:type="dxa"/>
            <w:tcBorders>
              <w:top w:val="single" w:sz="4" w:space="0" w:color="auto"/>
              <w:left w:val="single" w:sz="4" w:space="0" w:color="auto"/>
              <w:bottom w:val="single" w:sz="4" w:space="0" w:color="auto"/>
              <w:right w:val="single" w:sz="4" w:space="0" w:color="auto"/>
            </w:tcBorders>
          </w:tcPr>
          <w:p w:rsidR="003B522B" w:rsidRPr="005C022C" w:rsidRDefault="003B522B" w:rsidP="005C022C">
            <w:pPr>
              <w:spacing w:line="0" w:lineRule="atLeast"/>
              <w:ind w:left="367" w:hangingChars="153" w:hanging="367"/>
              <w:rPr>
                <w:rFonts w:eastAsia="標楷體"/>
                <w:iCs/>
                <w:kern w:val="0"/>
                <w:szCs w:val="24"/>
              </w:rPr>
            </w:pPr>
            <w:r w:rsidRPr="005C022C">
              <w:rPr>
                <w:rFonts w:eastAsia="標楷體" w:hint="eastAsia"/>
                <w:iCs/>
                <w:color w:val="FF0000"/>
                <w:kern w:val="0"/>
                <w:szCs w:val="24"/>
                <w:u w:val="single"/>
              </w:rPr>
              <w:t>2.1</w:t>
            </w:r>
            <w:r w:rsidRPr="005C022C">
              <w:rPr>
                <w:rFonts w:eastAsia="標楷體"/>
                <w:iCs/>
                <w:kern w:val="0"/>
                <w:szCs w:val="24"/>
              </w:rPr>
              <w:t>建立高警訊藥品</w:t>
            </w:r>
            <w:r w:rsidRPr="005C022C">
              <w:rPr>
                <w:rFonts w:eastAsia="標楷體" w:hint="eastAsia"/>
                <w:iCs/>
                <w:color w:val="FF0000"/>
                <w:kern w:val="0"/>
                <w:szCs w:val="24"/>
                <w:u w:val="single"/>
              </w:rPr>
              <w:t>之</w:t>
            </w:r>
            <w:r w:rsidRPr="005C022C">
              <w:rPr>
                <w:rFonts w:eastAsia="標楷體"/>
                <w:iCs/>
                <w:kern w:val="0"/>
                <w:szCs w:val="24"/>
              </w:rPr>
              <w:t>管理及監測機制</w:t>
            </w:r>
            <w:r w:rsidRPr="005C022C">
              <w:rPr>
                <w:rFonts w:eastAsia="標楷體" w:hint="eastAsia"/>
                <w:iCs/>
                <w:color w:val="FF0000"/>
                <w:kern w:val="0"/>
                <w:szCs w:val="24"/>
                <w:u w:val="single"/>
              </w:rPr>
              <w:t>，如</w:t>
            </w:r>
            <w:r w:rsidRPr="005C022C">
              <w:rPr>
                <w:rFonts w:eastAsia="標楷體" w:hint="eastAsia"/>
                <w:iCs/>
                <w:color w:val="FF0000"/>
                <w:kern w:val="0"/>
                <w:szCs w:val="24"/>
                <w:u w:val="single"/>
              </w:rPr>
              <w:t>:</w:t>
            </w:r>
            <w:r w:rsidRPr="005C022C">
              <w:rPr>
                <w:rFonts w:eastAsia="標楷體"/>
                <w:color w:val="FF0000"/>
                <w:szCs w:val="24"/>
                <w:u w:val="single"/>
              </w:rPr>
              <w:t xml:space="preserve"> </w:t>
            </w:r>
            <w:r w:rsidRPr="005C022C">
              <w:rPr>
                <w:rFonts w:eastAsia="標楷體"/>
                <w:color w:val="FF0000"/>
                <w:szCs w:val="24"/>
                <w:u w:val="single"/>
              </w:rPr>
              <w:t>化學治療藥品</w:t>
            </w:r>
            <w:r w:rsidRPr="005C022C">
              <w:rPr>
                <w:rFonts w:eastAsia="標楷體" w:hint="eastAsia"/>
                <w:color w:val="FF0000"/>
                <w:szCs w:val="24"/>
                <w:u w:val="single"/>
              </w:rPr>
              <w:t>、</w:t>
            </w:r>
            <w:r w:rsidRPr="005C022C">
              <w:rPr>
                <w:rFonts w:eastAsia="標楷體"/>
                <w:color w:val="FF0000"/>
                <w:szCs w:val="24"/>
                <w:u w:val="single"/>
              </w:rPr>
              <w:t>抗凝血劑</w:t>
            </w:r>
            <w:r w:rsidRPr="005C022C">
              <w:rPr>
                <w:rFonts w:eastAsia="標楷體" w:hint="eastAsia"/>
                <w:color w:val="FF0000"/>
                <w:szCs w:val="24"/>
                <w:u w:val="single"/>
              </w:rPr>
              <w:t>、</w:t>
            </w:r>
            <w:r w:rsidRPr="005C022C">
              <w:rPr>
                <w:rFonts w:eastAsia="標楷體"/>
                <w:color w:val="FF0000"/>
                <w:szCs w:val="24"/>
                <w:u w:val="single"/>
              </w:rPr>
              <w:t>降血糖針劑</w:t>
            </w:r>
            <w:r w:rsidRPr="005C022C">
              <w:rPr>
                <w:rFonts w:eastAsia="標楷體" w:hint="eastAsia"/>
                <w:color w:val="FF0000"/>
                <w:szCs w:val="24"/>
                <w:u w:val="single"/>
              </w:rPr>
              <w:t>、</w:t>
            </w:r>
            <w:r w:rsidRPr="005C022C">
              <w:rPr>
                <w:rFonts w:eastAsia="標楷體"/>
                <w:color w:val="FF0000"/>
                <w:szCs w:val="24"/>
                <w:u w:val="single"/>
              </w:rPr>
              <w:t>類鴉片止痛藥品</w:t>
            </w:r>
            <w:r w:rsidRPr="005C022C">
              <w:rPr>
                <w:rFonts w:eastAsia="標楷體" w:hint="eastAsia"/>
                <w:color w:val="FF0000"/>
                <w:szCs w:val="24"/>
                <w:u w:val="single"/>
              </w:rPr>
              <w:t>等。</w:t>
            </w:r>
          </w:p>
          <w:p w:rsidR="003B522B" w:rsidRPr="005C022C" w:rsidRDefault="003B522B" w:rsidP="005C022C">
            <w:pPr>
              <w:spacing w:line="0" w:lineRule="atLeast"/>
              <w:ind w:left="367" w:hangingChars="153" w:hanging="367"/>
              <w:rPr>
                <w:rFonts w:eastAsia="標楷體"/>
                <w:iCs/>
                <w:kern w:val="0"/>
                <w:szCs w:val="24"/>
              </w:rPr>
            </w:pPr>
            <w:r w:rsidRPr="005C022C">
              <w:rPr>
                <w:rFonts w:eastAsia="標楷體"/>
                <w:iCs/>
                <w:color w:val="FF0000"/>
                <w:kern w:val="0"/>
                <w:szCs w:val="24"/>
                <w:u w:val="single"/>
              </w:rPr>
              <w:t>2.</w:t>
            </w:r>
            <w:r w:rsidRPr="005C022C">
              <w:rPr>
                <w:rFonts w:eastAsia="標楷體" w:hint="eastAsia"/>
                <w:iCs/>
                <w:color w:val="FF0000"/>
                <w:kern w:val="0"/>
                <w:szCs w:val="24"/>
                <w:u w:val="single"/>
              </w:rPr>
              <w:t>2</w:t>
            </w:r>
            <w:r w:rsidRPr="005C022C">
              <w:rPr>
                <w:rFonts w:eastAsia="標楷體"/>
                <w:iCs/>
                <w:kern w:val="0"/>
                <w:szCs w:val="24"/>
              </w:rPr>
              <w:t>加強醫療人員</w:t>
            </w:r>
            <w:r w:rsidRPr="005C022C">
              <w:rPr>
                <w:rFonts w:eastAsia="標楷體" w:hint="eastAsia"/>
                <w:iCs/>
                <w:color w:val="FF0000"/>
                <w:kern w:val="0"/>
                <w:szCs w:val="24"/>
                <w:u w:val="single"/>
              </w:rPr>
              <w:t>對於</w:t>
            </w:r>
            <w:r w:rsidRPr="005C022C">
              <w:rPr>
                <w:rFonts w:eastAsia="標楷體"/>
                <w:iCs/>
                <w:kern w:val="0"/>
                <w:szCs w:val="24"/>
              </w:rPr>
              <w:t>高警訊藥品的使用</w:t>
            </w:r>
            <w:r w:rsidRPr="005C022C">
              <w:rPr>
                <w:rFonts w:eastAsia="標楷體" w:hint="eastAsia"/>
                <w:iCs/>
                <w:color w:val="FF0000"/>
                <w:kern w:val="0"/>
                <w:szCs w:val="24"/>
                <w:u w:val="single"/>
              </w:rPr>
              <w:t>安全</w:t>
            </w:r>
            <w:r w:rsidRPr="005C022C">
              <w:rPr>
                <w:rFonts w:eastAsia="標楷體"/>
                <w:iCs/>
                <w:kern w:val="0"/>
                <w:szCs w:val="24"/>
              </w:rPr>
              <w:t>認知。</w:t>
            </w:r>
          </w:p>
          <w:p w:rsidR="003B522B" w:rsidRPr="005C022C" w:rsidRDefault="003B522B" w:rsidP="005C022C">
            <w:pPr>
              <w:spacing w:line="0" w:lineRule="atLeast"/>
              <w:ind w:left="367" w:hangingChars="153" w:hanging="367"/>
              <w:rPr>
                <w:rFonts w:eastAsia="標楷體"/>
                <w:iCs/>
                <w:kern w:val="0"/>
                <w:szCs w:val="24"/>
              </w:rPr>
            </w:pPr>
            <w:r w:rsidRPr="005C022C">
              <w:rPr>
                <w:rFonts w:eastAsia="標楷體"/>
                <w:iCs/>
                <w:color w:val="FF0000"/>
                <w:kern w:val="0"/>
                <w:szCs w:val="24"/>
                <w:u w:val="single"/>
              </w:rPr>
              <w:t>2.</w:t>
            </w:r>
            <w:r w:rsidRPr="005C022C">
              <w:rPr>
                <w:rFonts w:eastAsia="標楷體" w:hint="eastAsia"/>
                <w:iCs/>
                <w:color w:val="FF0000"/>
                <w:kern w:val="0"/>
                <w:szCs w:val="24"/>
                <w:u w:val="single"/>
              </w:rPr>
              <w:t>3</w:t>
            </w:r>
            <w:r w:rsidRPr="005C022C">
              <w:rPr>
                <w:rFonts w:eastAsia="標楷體"/>
                <w:iCs/>
                <w:kern w:val="0"/>
                <w:szCs w:val="24"/>
              </w:rPr>
              <w:t>提升病人</w:t>
            </w:r>
            <w:r w:rsidRPr="005C022C">
              <w:rPr>
                <w:rFonts w:eastAsia="標楷體" w:hint="eastAsia"/>
                <w:iCs/>
                <w:color w:val="FF0000"/>
                <w:kern w:val="0"/>
                <w:szCs w:val="24"/>
                <w:u w:val="single"/>
              </w:rPr>
              <w:t>及其</w:t>
            </w:r>
            <w:r w:rsidRPr="005C022C">
              <w:rPr>
                <w:rFonts w:eastAsia="標楷體"/>
                <w:iCs/>
                <w:kern w:val="0"/>
                <w:szCs w:val="24"/>
              </w:rPr>
              <w:t>照顧者</w:t>
            </w:r>
            <w:r w:rsidRPr="005C022C">
              <w:rPr>
                <w:rFonts w:eastAsia="標楷體" w:hint="eastAsia"/>
                <w:iCs/>
                <w:color w:val="FF0000"/>
                <w:kern w:val="0"/>
                <w:szCs w:val="24"/>
                <w:u w:val="single"/>
              </w:rPr>
              <w:t>對於所使用之</w:t>
            </w:r>
            <w:r w:rsidRPr="005C022C">
              <w:rPr>
                <w:rFonts w:eastAsia="標楷體"/>
                <w:iCs/>
                <w:kern w:val="0"/>
                <w:szCs w:val="24"/>
              </w:rPr>
              <w:t>高警訊藥品的認知。</w:t>
            </w:r>
          </w:p>
        </w:tc>
        <w:tc>
          <w:tcPr>
            <w:tcW w:w="4252"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F3679D" w:rsidRPr="001301AC" w:rsidRDefault="00F3679D" w:rsidP="005C022C">
            <w:pPr>
              <w:widowControl/>
              <w:spacing w:line="0" w:lineRule="atLeast"/>
              <w:ind w:left="410" w:hanging="410"/>
              <w:jc w:val="both"/>
              <w:outlineLvl w:val="0"/>
              <w:rPr>
                <w:rFonts w:eastAsia="標楷體"/>
                <w:szCs w:val="24"/>
              </w:rPr>
            </w:pPr>
            <w:bookmarkStart w:id="10" w:name="_Toc32312284"/>
            <w:r w:rsidRPr="001301AC">
              <w:rPr>
                <w:rFonts w:eastAsia="標楷體" w:hint="eastAsia"/>
                <w:iCs/>
                <w:kern w:val="0"/>
                <w:szCs w:val="24"/>
              </w:rPr>
              <w:t>2.1</w:t>
            </w:r>
            <w:r w:rsidRPr="001301AC">
              <w:rPr>
                <w:rFonts w:eastAsia="標楷體" w:hint="eastAsia"/>
                <w:szCs w:val="24"/>
              </w:rPr>
              <w:t>加強醫療人員高警訊藥品的使用認知。</w:t>
            </w:r>
            <w:bookmarkEnd w:id="10"/>
          </w:p>
          <w:p w:rsidR="00F3679D" w:rsidRPr="001301AC" w:rsidRDefault="00F3679D" w:rsidP="005C022C">
            <w:pPr>
              <w:widowControl/>
              <w:spacing w:line="0" w:lineRule="atLeast"/>
              <w:ind w:left="410" w:hanging="410"/>
              <w:jc w:val="both"/>
              <w:outlineLvl w:val="0"/>
              <w:rPr>
                <w:rFonts w:eastAsia="標楷體"/>
                <w:szCs w:val="24"/>
              </w:rPr>
            </w:pPr>
            <w:bookmarkStart w:id="11" w:name="_Toc32312285"/>
            <w:r w:rsidRPr="001301AC">
              <w:rPr>
                <w:rFonts w:eastAsia="標楷體" w:hint="eastAsia"/>
                <w:szCs w:val="24"/>
              </w:rPr>
              <w:t>2.2</w:t>
            </w:r>
            <w:r w:rsidRPr="001301AC">
              <w:rPr>
                <w:rFonts w:eastAsia="標楷體" w:hint="eastAsia"/>
                <w:szCs w:val="24"/>
              </w:rPr>
              <w:t>提升病人或</w:t>
            </w:r>
            <w:proofErr w:type="gramStart"/>
            <w:r w:rsidRPr="001301AC">
              <w:rPr>
                <w:rFonts w:eastAsia="標楷體" w:hint="eastAsia"/>
                <w:szCs w:val="24"/>
              </w:rPr>
              <w:t>照顧者高警訊</w:t>
            </w:r>
            <w:proofErr w:type="gramEnd"/>
            <w:r w:rsidRPr="001301AC">
              <w:rPr>
                <w:rFonts w:eastAsia="標楷體" w:hint="eastAsia"/>
                <w:szCs w:val="24"/>
              </w:rPr>
              <w:t>藥品的認知。</w:t>
            </w:r>
            <w:bookmarkEnd w:id="11"/>
          </w:p>
          <w:p w:rsidR="003B522B" w:rsidRPr="001301AC" w:rsidRDefault="00F3679D" w:rsidP="005C022C">
            <w:pPr>
              <w:spacing w:line="0" w:lineRule="atLeast"/>
              <w:ind w:left="367" w:hangingChars="153" w:hanging="367"/>
              <w:rPr>
                <w:rFonts w:eastAsia="標楷體"/>
                <w:iCs/>
                <w:kern w:val="0"/>
                <w:szCs w:val="24"/>
              </w:rPr>
            </w:pPr>
            <w:r w:rsidRPr="001301AC">
              <w:rPr>
                <w:rFonts w:eastAsia="標楷體" w:hint="eastAsia"/>
                <w:szCs w:val="24"/>
              </w:rPr>
              <w:t>2.3</w:t>
            </w:r>
            <w:r w:rsidRPr="001301AC">
              <w:rPr>
                <w:rFonts w:eastAsia="標楷體" w:hint="eastAsia"/>
                <w:iCs/>
                <w:szCs w:val="24"/>
              </w:rPr>
              <w:t>建立高警訊藥品管理及監測機制</w:t>
            </w:r>
            <w:r w:rsidRPr="001301AC">
              <w:rPr>
                <w:rFonts w:eastAsia="標楷體" w:hint="eastAsia"/>
                <w:szCs w:val="24"/>
              </w:rPr>
              <w:t>。</w:t>
            </w:r>
          </w:p>
        </w:tc>
      </w:tr>
      <w:tr w:rsidR="003B522B" w:rsidRPr="005C022C" w:rsidTr="005C022C">
        <w:trPr>
          <w:gridAfter w:val="1"/>
          <w:wAfter w:w="17" w:type="dxa"/>
          <w:jc w:val="center"/>
        </w:trPr>
        <w:tc>
          <w:tcPr>
            <w:tcW w:w="1129" w:type="dxa"/>
            <w:vMerge/>
            <w:tcBorders>
              <w:left w:val="single" w:sz="4" w:space="0" w:color="auto"/>
              <w:bottom w:val="single" w:sz="4" w:space="0" w:color="auto"/>
              <w:right w:val="single" w:sz="4" w:space="0" w:color="auto"/>
            </w:tcBorders>
            <w:shd w:val="clear" w:color="auto" w:fill="auto"/>
            <w:vAlign w:val="center"/>
          </w:tcPr>
          <w:p w:rsidR="003B522B" w:rsidRPr="005C022C" w:rsidRDefault="003B522B" w:rsidP="005C022C">
            <w:pPr>
              <w:spacing w:line="0" w:lineRule="atLeast"/>
              <w:jc w:val="both"/>
              <w:rPr>
                <w:rFonts w:eastAsia="標楷體"/>
                <w:b/>
                <w:szCs w:val="24"/>
              </w:rP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3B522B" w:rsidRPr="005C022C" w:rsidRDefault="003B522B" w:rsidP="001E3F39">
            <w:pPr>
              <w:numPr>
                <w:ilvl w:val="0"/>
                <w:numId w:val="15"/>
              </w:numPr>
              <w:spacing w:line="0" w:lineRule="atLeast"/>
              <w:ind w:left="317" w:hanging="283"/>
              <w:rPr>
                <w:rFonts w:eastAsia="標楷體"/>
                <w:iCs/>
                <w:kern w:val="0"/>
                <w:szCs w:val="24"/>
              </w:rPr>
            </w:pPr>
            <w:r w:rsidRPr="005C022C">
              <w:rPr>
                <w:rFonts w:eastAsia="標楷體"/>
                <w:iCs/>
                <w:kern w:val="0"/>
                <w:szCs w:val="24"/>
              </w:rPr>
              <w:t>加強</w:t>
            </w:r>
            <w:r w:rsidRPr="005C022C">
              <w:rPr>
                <w:rFonts w:eastAsia="標楷體" w:hint="eastAsia"/>
                <w:iCs/>
                <w:color w:val="FF0000"/>
                <w:kern w:val="0"/>
                <w:szCs w:val="24"/>
                <w:u w:val="single"/>
              </w:rPr>
              <w:t>需控制流速或共用管路之</w:t>
            </w:r>
            <w:r w:rsidRPr="005C022C">
              <w:rPr>
                <w:rFonts w:eastAsia="標楷體"/>
                <w:szCs w:val="24"/>
              </w:rPr>
              <w:t>輸液使用安全</w:t>
            </w:r>
          </w:p>
        </w:tc>
        <w:tc>
          <w:tcPr>
            <w:tcW w:w="3708" w:type="dxa"/>
            <w:tcBorders>
              <w:top w:val="single" w:sz="4" w:space="0" w:color="auto"/>
              <w:left w:val="single" w:sz="4" w:space="0" w:color="auto"/>
              <w:bottom w:val="single" w:sz="4" w:space="0" w:color="auto"/>
              <w:right w:val="single" w:sz="4" w:space="0" w:color="auto"/>
            </w:tcBorders>
          </w:tcPr>
          <w:p w:rsidR="003B522B" w:rsidRPr="005C022C" w:rsidRDefault="003B522B" w:rsidP="005C022C">
            <w:pPr>
              <w:spacing w:line="0" w:lineRule="atLeast"/>
              <w:ind w:left="480" w:hangingChars="200" w:hanging="480"/>
              <w:rPr>
                <w:rFonts w:eastAsia="標楷體"/>
                <w:iCs/>
                <w:kern w:val="0"/>
                <w:szCs w:val="24"/>
              </w:rPr>
            </w:pPr>
            <w:r w:rsidRPr="005C022C">
              <w:rPr>
                <w:rFonts w:eastAsia="標楷體"/>
                <w:iCs/>
                <w:kern w:val="0"/>
                <w:szCs w:val="24"/>
              </w:rPr>
              <w:t>3.1</w:t>
            </w:r>
            <w:r w:rsidRPr="005C022C">
              <w:rPr>
                <w:rFonts w:eastAsia="標楷體"/>
                <w:iCs/>
                <w:kern w:val="0"/>
                <w:szCs w:val="24"/>
              </w:rPr>
              <w:t>建立</w:t>
            </w:r>
            <w:r w:rsidRPr="005C022C">
              <w:rPr>
                <w:rFonts w:eastAsia="標楷體" w:hint="eastAsia"/>
                <w:iCs/>
                <w:color w:val="FF0000"/>
                <w:kern w:val="0"/>
                <w:szCs w:val="24"/>
                <w:u w:val="single"/>
              </w:rPr>
              <w:t>需控制流速或特殊濃度之</w:t>
            </w:r>
            <w:r w:rsidRPr="005C022C">
              <w:rPr>
                <w:rFonts w:eastAsia="標楷體"/>
                <w:iCs/>
                <w:kern w:val="0"/>
                <w:szCs w:val="24"/>
              </w:rPr>
              <w:t>輸液使用安全管理機制。</w:t>
            </w:r>
          </w:p>
          <w:p w:rsidR="003B522B" w:rsidRPr="005C022C" w:rsidRDefault="003B522B" w:rsidP="005C022C">
            <w:pPr>
              <w:spacing w:line="0" w:lineRule="atLeast"/>
              <w:ind w:left="480" w:hangingChars="200" w:hanging="480"/>
              <w:rPr>
                <w:rFonts w:eastAsia="標楷體"/>
                <w:iCs/>
                <w:kern w:val="0"/>
                <w:szCs w:val="24"/>
                <w:u w:val="single"/>
              </w:rPr>
            </w:pPr>
            <w:r w:rsidRPr="005C022C">
              <w:rPr>
                <w:rFonts w:eastAsia="標楷體"/>
                <w:iCs/>
                <w:color w:val="FF0000"/>
                <w:kern w:val="0"/>
                <w:szCs w:val="24"/>
                <w:u w:val="single"/>
              </w:rPr>
              <w:t>3.2</w:t>
            </w:r>
            <w:r w:rsidRPr="005C022C">
              <w:rPr>
                <w:rFonts w:eastAsia="標楷體" w:hint="eastAsia"/>
                <w:iCs/>
                <w:color w:val="FF0000"/>
                <w:kern w:val="0"/>
                <w:szCs w:val="24"/>
                <w:u w:val="single"/>
              </w:rPr>
              <w:t>強化共用管路之</w:t>
            </w:r>
            <w:r w:rsidRPr="005C022C">
              <w:rPr>
                <w:rFonts w:eastAsia="標楷體"/>
                <w:iCs/>
                <w:color w:val="FF0000"/>
                <w:kern w:val="0"/>
                <w:szCs w:val="24"/>
                <w:u w:val="single"/>
              </w:rPr>
              <w:t>多</w:t>
            </w:r>
            <w:r w:rsidRPr="005C022C">
              <w:rPr>
                <w:rFonts w:eastAsia="標楷體" w:hint="eastAsia"/>
                <w:iCs/>
                <w:color w:val="FF0000"/>
                <w:kern w:val="0"/>
                <w:szCs w:val="24"/>
                <w:u w:val="single"/>
              </w:rPr>
              <w:t>種</w:t>
            </w:r>
            <w:proofErr w:type="gramStart"/>
            <w:r w:rsidRPr="005C022C">
              <w:rPr>
                <w:rFonts w:eastAsia="標楷體"/>
                <w:iCs/>
                <w:color w:val="FF0000"/>
                <w:kern w:val="0"/>
                <w:szCs w:val="24"/>
                <w:u w:val="single"/>
              </w:rPr>
              <w:t>藥物輸注之</w:t>
            </w:r>
            <w:proofErr w:type="gramEnd"/>
            <w:r w:rsidRPr="005C022C">
              <w:rPr>
                <w:rFonts w:eastAsia="標楷體"/>
                <w:iCs/>
                <w:color w:val="FF0000"/>
                <w:kern w:val="0"/>
                <w:szCs w:val="24"/>
                <w:u w:val="single"/>
              </w:rPr>
              <w:t>使用安全。</w:t>
            </w:r>
          </w:p>
        </w:tc>
        <w:tc>
          <w:tcPr>
            <w:tcW w:w="4252"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3B522B" w:rsidRPr="001301AC" w:rsidRDefault="00F3679D" w:rsidP="005C022C">
            <w:pPr>
              <w:spacing w:line="0" w:lineRule="atLeast"/>
              <w:ind w:left="480" w:hangingChars="200" w:hanging="480"/>
              <w:rPr>
                <w:rFonts w:eastAsia="標楷體"/>
                <w:iCs/>
                <w:kern w:val="0"/>
                <w:szCs w:val="24"/>
              </w:rPr>
            </w:pPr>
            <w:r w:rsidRPr="001301AC">
              <w:rPr>
                <w:rFonts w:eastAsia="標楷體" w:hint="eastAsia"/>
                <w:iCs/>
                <w:kern w:val="0"/>
                <w:szCs w:val="24"/>
              </w:rPr>
              <w:t>3.1</w:t>
            </w:r>
            <w:r w:rsidRPr="001301AC">
              <w:rPr>
                <w:rFonts w:eastAsia="標楷體" w:hint="eastAsia"/>
                <w:iCs/>
                <w:kern w:val="0"/>
                <w:szCs w:val="24"/>
              </w:rPr>
              <w:t>建立輸液幫浦使用安全管理機制</w:t>
            </w:r>
            <w:r w:rsidR="005C022C" w:rsidRPr="001301AC">
              <w:rPr>
                <w:rFonts w:eastAsia="標楷體" w:hint="eastAsia"/>
                <w:iCs/>
                <w:kern w:val="0"/>
                <w:szCs w:val="24"/>
              </w:rPr>
              <w:t>。</w:t>
            </w:r>
          </w:p>
        </w:tc>
      </w:tr>
      <w:tr w:rsidR="003B522B" w:rsidRPr="005C022C" w:rsidTr="005C022C">
        <w:trPr>
          <w:gridAfter w:val="1"/>
          <w:wAfter w:w="17" w:type="dxa"/>
          <w:jc w:val="center"/>
        </w:trPr>
        <w:tc>
          <w:tcPr>
            <w:tcW w:w="1129" w:type="dxa"/>
            <w:vMerge w:val="restart"/>
            <w:tcBorders>
              <w:top w:val="single" w:sz="4" w:space="0" w:color="auto"/>
              <w:left w:val="single" w:sz="4" w:space="0" w:color="auto"/>
              <w:right w:val="single" w:sz="4" w:space="0" w:color="auto"/>
            </w:tcBorders>
            <w:shd w:val="clear" w:color="auto" w:fill="auto"/>
            <w:vAlign w:val="center"/>
            <w:hideMark/>
          </w:tcPr>
          <w:p w:rsidR="003B522B" w:rsidRPr="005C022C" w:rsidRDefault="003B522B" w:rsidP="005C022C">
            <w:pPr>
              <w:spacing w:line="0" w:lineRule="atLeast"/>
              <w:jc w:val="both"/>
              <w:rPr>
                <w:rFonts w:eastAsia="標楷體"/>
                <w:b/>
                <w:szCs w:val="24"/>
              </w:rPr>
            </w:pPr>
            <w:r w:rsidRPr="005C022C">
              <w:rPr>
                <w:rFonts w:eastAsia="標楷體"/>
                <w:b/>
                <w:szCs w:val="24"/>
              </w:rPr>
              <w:t>目標六、落實感染管制</w:t>
            </w:r>
          </w:p>
        </w:tc>
        <w:tc>
          <w:tcPr>
            <w:tcW w:w="1781" w:type="dxa"/>
            <w:tcBorders>
              <w:top w:val="single" w:sz="4" w:space="0" w:color="auto"/>
              <w:left w:val="single" w:sz="4" w:space="0" w:color="auto"/>
              <w:bottom w:val="single" w:sz="4" w:space="0" w:color="auto"/>
              <w:right w:val="single" w:sz="4" w:space="0" w:color="auto"/>
            </w:tcBorders>
            <w:shd w:val="clear" w:color="auto" w:fill="auto"/>
            <w:hideMark/>
          </w:tcPr>
          <w:p w:rsidR="003B522B" w:rsidRPr="00655D87" w:rsidRDefault="003B522B" w:rsidP="001E3F39">
            <w:pPr>
              <w:numPr>
                <w:ilvl w:val="0"/>
                <w:numId w:val="11"/>
              </w:numPr>
              <w:spacing w:line="0" w:lineRule="atLeast"/>
              <w:ind w:left="317" w:hanging="283"/>
              <w:rPr>
                <w:rFonts w:eastAsia="標楷體"/>
                <w:iCs/>
                <w:kern w:val="0"/>
                <w:szCs w:val="24"/>
              </w:rPr>
            </w:pPr>
            <w:r w:rsidRPr="00655D87">
              <w:rPr>
                <w:rFonts w:eastAsia="標楷體"/>
                <w:iCs/>
                <w:kern w:val="0"/>
                <w:szCs w:val="24"/>
              </w:rPr>
              <w:t>落實</w:t>
            </w:r>
            <w:r w:rsidR="005C022C" w:rsidRPr="00655D87">
              <w:rPr>
                <w:rFonts w:eastAsia="標楷體" w:hint="eastAsia"/>
                <w:iCs/>
                <w:color w:val="FF0000"/>
                <w:kern w:val="0"/>
                <w:szCs w:val="24"/>
                <w:u w:val="single"/>
              </w:rPr>
              <w:t>人員之健康管理</w:t>
            </w:r>
            <w:r w:rsidRPr="00655D87">
              <w:rPr>
                <w:rFonts w:eastAsia="標楷體"/>
                <w:iCs/>
                <w:strike/>
                <w:color w:val="FF0000"/>
                <w:kern w:val="0"/>
                <w:szCs w:val="24"/>
              </w:rPr>
              <w:t>手部衛生遵從性及正確性</w:t>
            </w:r>
          </w:p>
        </w:tc>
        <w:tc>
          <w:tcPr>
            <w:tcW w:w="3708" w:type="dxa"/>
            <w:tcBorders>
              <w:top w:val="single" w:sz="4" w:space="0" w:color="auto"/>
              <w:left w:val="single" w:sz="4" w:space="0" w:color="auto"/>
              <w:bottom w:val="single" w:sz="4" w:space="0" w:color="auto"/>
              <w:right w:val="single" w:sz="4" w:space="0" w:color="auto"/>
            </w:tcBorders>
          </w:tcPr>
          <w:p w:rsidR="003B522B" w:rsidRPr="00655D87" w:rsidRDefault="003B522B" w:rsidP="005C022C">
            <w:pPr>
              <w:spacing w:line="0" w:lineRule="atLeast"/>
              <w:ind w:left="480" w:hangingChars="200" w:hanging="480"/>
              <w:rPr>
                <w:rFonts w:eastAsia="標楷體"/>
                <w:iCs/>
                <w:kern w:val="0"/>
                <w:szCs w:val="24"/>
              </w:rPr>
            </w:pPr>
            <w:r w:rsidRPr="00655D87">
              <w:rPr>
                <w:rFonts w:eastAsia="標楷體"/>
                <w:iCs/>
                <w:kern w:val="0"/>
                <w:szCs w:val="24"/>
              </w:rPr>
              <w:t>1.1</w:t>
            </w:r>
            <w:r w:rsidRPr="00655D87">
              <w:rPr>
                <w:rFonts w:eastAsia="標楷體"/>
                <w:iCs/>
                <w:kern w:val="0"/>
                <w:szCs w:val="24"/>
              </w:rPr>
              <w:t>醫院應建置完善的洗手設備，以提高人員落實手部衛生之可近性。</w:t>
            </w:r>
          </w:p>
          <w:p w:rsidR="003B522B" w:rsidRPr="00655D87" w:rsidRDefault="003B522B" w:rsidP="005C022C">
            <w:pPr>
              <w:spacing w:line="0" w:lineRule="atLeast"/>
              <w:ind w:left="480" w:hangingChars="200" w:hanging="480"/>
              <w:rPr>
                <w:rFonts w:eastAsia="標楷體"/>
                <w:iCs/>
                <w:kern w:val="0"/>
                <w:szCs w:val="24"/>
              </w:rPr>
            </w:pPr>
            <w:r w:rsidRPr="00655D87">
              <w:rPr>
                <w:rFonts w:eastAsia="標楷體"/>
                <w:iCs/>
                <w:kern w:val="0"/>
                <w:szCs w:val="24"/>
              </w:rPr>
              <w:t>1.2</w:t>
            </w:r>
            <w:r w:rsidRPr="00655D87">
              <w:rPr>
                <w:rFonts w:eastAsia="標楷體"/>
                <w:iCs/>
                <w:kern w:val="0"/>
                <w:szCs w:val="24"/>
              </w:rPr>
              <w:t>應透過各種方式宣導並落實確認必須的洗手時機及方式。</w:t>
            </w:r>
          </w:p>
          <w:p w:rsidR="005C022C" w:rsidRPr="00655D87" w:rsidRDefault="005C022C" w:rsidP="005C022C">
            <w:pPr>
              <w:spacing w:line="0" w:lineRule="atLeast"/>
              <w:ind w:left="480" w:hangingChars="200" w:hanging="480"/>
              <w:rPr>
                <w:rFonts w:eastAsia="標楷體"/>
                <w:iCs/>
                <w:kern w:val="0"/>
                <w:szCs w:val="24"/>
                <w:u w:val="single"/>
              </w:rPr>
            </w:pPr>
            <w:r w:rsidRPr="00655D87">
              <w:rPr>
                <w:rFonts w:eastAsia="標楷體" w:hint="eastAsia"/>
                <w:iCs/>
                <w:color w:val="FF0000"/>
                <w:kern w:val="0"/>
                <w:szCs w:val="24"/>
                <w:u w:val="single"/>
              </w:rPr>
              <w:t>1.3</w:t>
            </w:r>
            <w:r w:rsidRPr="00655D87">
              <w:rPr>
                <w:rFonts w:eastAsia="標楷體" w:hint="eastAsia"/>
                <w:iCs/>
                <w:color w:val="FF0000"/>
                <w:kern w:val="0"/>
                <w:szCs w:val="24"/>
                <w:u w:val="single"/>
              </w:rPr>
              <w:t>落實人員健康管理機制。</w:t>
            </w:r>
          </w:p>
        </w:tc>
        <w:tc>
          <w:tcPr>
            <w:tcW w:w="4252"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F3679D" w:rsidRPr="001301AC" w:rsidRDefault="00F3679D" w:rsidP="005C022C">
            <w:pPr>
              <w:spacing w:line="0" w:lineRule="atLeast"/>
              <w:ind w:leftChars="-1" w:left="454" w:hangingChars="190" w:hanging="456"/>
              <w:outlineLvl w:val="1"/>
              <w:rPr>
                <w:rFonts w:eastAsia="標楷體"/>
                <w:szCs w:val="24"/>
              </w:rPr>
            </w:pPr>
            <w:r w:rsidRPr="001301AC">
              <w:rPr>
                <w:rFonts w:eastAsia="標楷體"/>
                <w:szCs w:val="24"/>
              </w:rPr>
              <w:t>1.1</w:t>
            </w:r>
            <w:r w:rsidRPr="001301AC">
              <w:rPr>
                <w:rFonts w:eastAsia="標楷體"/>
                <w:szCs w:val="24"/>
              </w:rPr>
              <w:t>醫院應建置完善的洗手設備，以提高人員落實手部衛生之可近性</w:t>
            </w:r>
            <w:r w:rsidR="005C022C" w:rsidRPr="001301AC">
              <w:rPr>
                <w:rFonts w:eastAsia="標楷體" w:hint="eastAsia"/>
                <w:szCs w:val="24"/>
              </w:rPr>
              <w:t>。</w:t>
            </w:r>
          </w:p>
          <w:p w:rsidR="003B522B" w:rsidRPr="001301AC" w:rsidRDefault="00F3679D" w:rsidP="005C022C">
            <w:pPr>
              <w:spacing w:line="0" w:lineRule="atLeast"/>
              <w:ind w:left="480" w:hangingChars="200" w:hanging="480"/>
              <w:rPr>
                <w:rFonts w:eastAsia="標楷體"/>
                <w:iCs/>
                <w:kern w:val="0"/>
                <w:szCs w:val="24"/>
              </w:rPr>
            </w:pPr>
            <w:r w:rsidRPr="001301AC">
              <w:rPr>
                <w:rFonts w:eastAsia="標楷體"/>
                <w:szCs w:val="24"/>
              </w:rPr>
              <w:t>1.2</w:t>
            </w:r>
            <w:r w:rsidRPr="001301AC">
              <w:rPr>
                <w:rFonts w:eastAsia="標楷體"/>
                <w:szCs w:val="24"/>
              </w:rPr>
              <w:t>應透過各種方式宣導並落實確認必須的洗手時機及方式</w:t>
            </w:r>
            <w:r w:rsidR="005C022C" w:rsidRPr="001301AC">
              <w:rPr>
                <w:rFonts w:eastAsia="標楷體" w:hint="eastAsia"/>
                <w:szCs w:val="24"/>
              </w:rPr>
              <w:t>。</w:t>
            </w:r>
          </w:p>
        </w:tc>
      </w:tr>
      <w:tr w:rsidR="003B522B" w:rsidRPr="005C022C" w:rsidTr="005C022C">
        <w:trPr>
          <w:gridAfter w:val="1"/>
          <w:wAfter w:w="17" w:type="dxa"/>
          <w:jc w:val="center"/>
        </w:trPr>
        <w:tc>
          <w:tcPr>
            <w:tcW w:w="1129" w:type="dxa"/>
            <w:vMerge/>
            <w:tcBorders>
              <w:left w:val="single" w:sz="4" w:space="0" w:color="auto"/>
              <w:right w:val="single" w:sz="4" w:space="0" w:color="auto"/>
            </w:tcBorders>
            <w:shd w:val="clear" w:color="auto" w:fill="auto"/>
            <w:vAlign w:val="center"/>
          </w:tcPr>
          <w:p w:rsidR="003B522B" w:rsidRPr="005C022C" w:rsidRDefault="003B522B" w:rsidP="005C022C">
            <w:pPr>
              <w:spacing w:line="0" w:lineRule="atLeast"/>
              <w:jc w:val="both"/>
              <w:rPr>
                <w:rFonts w:eastAsia="標楷體"/>
                <w:b/>
                <w:szCs w:val="24"/>
              </w:rP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3B522B" w:rsidRPr="005C022C" w:rsidRDefault="003B522B" w:rsidP="001E3F39">
            <w:pPr>
              <w:numPr>
                <w:ilvl w:val="0"/>
                <w:numId w:val="11"/>
              </w:numPr>
              <w:spacing w:line="0" w:lineRule="atLeast"/>
              <w:ind w:left="317" w:hanging="283"/>
              <w:rPr>
                <w:rFonts w:eastAsia="標楷體"/>
                <w:iCs/>
                <w:kern w:val="0"/>
                <w:szCs w:val="24"/>
              </w:rPr>
            </w:pPr>
            <w:r w:rsidRPr="005C022C">
              <w:rPr>
                <w:rFonts w:eastAsia="標楷體"/>
                <w:iCs/>
                <w:kern w:val="0"/>
                <w:szCs w:val="24"/>
              </w:rPr>
              <w:t>加強抗生素使用管理機制</w:t>
            </w:r>
          </w:p>
        </w:tc>
        <w:tc>
          <w:tcPr>
            <w:tcW w:w="3708" w:type="dxa"/>
            <w:tcBorders>
              <w:top w:val="single" w:sz="4" w:space="0" w:color="auto"/>
              <w:left w:val="single" w:sz="4" w:space="0" w:color="auto"/>
              <w:bottom w:val="single" w:sz="4" w:space="0" w:color="auto"/>
              <w:right w:val="single" w:sz="4" w:space="0" w:color="auto"/>
            </w:tcBorders>
          </w:tcPr>
          <w:p w:rsidR="003B522B" w:rsidRPr="005C022C" w:rsidRDefault="003B522B" w:rsidP="005C022C">
            <w:pPr>
              <w:spacing w:line="0" w:lineRule="atLeast"/>
              <w:ind w:left="480" w:hangingChars="200" w:hanging="480"/>
              <w:rPr>
                <w:rFonts w:eastAsia="標楷體"/>
                <w:iCs/>
                <w:kern w:val="0"/>
                <w:szCs w:val="24"/>
              </w:rPr>
            </w:pPr>
            <w:r w:rsidRPr="005C022C">
              <w:rPr>
                <w:rFonts w:eastAsia="標楷體"/>
                <w:iCs/>
                <w:kern w:val="0"/>
                <w:szCs w:val="24"/>
              </w:rPr>
              <w:t>2.1</w:t>
            </w:r>
            <w:r w:rsidRPr="005C022C">
              <w:rPr>
                <w:rFonts w:eastAsia="標楷體"/>
                <w:iCs/>
                <w:kern w:val="0"/>
                <w:szCs w:val="24"/>
              </w:rPr>
              <w:t>醫院不論規模大小，皆應由管理領導階層支持，建立基本的抗生素管理機制。管理範圍需涵蓋門診及預防性抗生素使用。</w:t>
            </w:r>
          </w:p>
          <w:p w:rsidR="003B522B" w:rsidRPr="005C022C" w:rsidRDefault="003B522B" w:rsidP="005C022C">
            <w:pPr>
              <w:spacing w:line="0" w:lineRule="atLeast"/>
              <w:ind w:left="480" w:hangingChars="200" w:hanging="480"/>
              <w:rPr>
                <w:rFonts w:eastAsia="標楷體"/>
                <w:iCs/>
                <w:kern w:val="0"/>
                <w:szCs w:val="24"/>
              </w:rPr>
            </w:pPr>
            <w:r w:rsidRPr="005C022C">
              <w:rPr>
                <w:rFonts w:eastAsia="標楷體"/>
                <w:iCs/>
                <w:kern w:val="0"/>
                <w:szCs w:val="24"/>
              </w:rPr>
              <w:t>2.2</w:t>
            </w:r>
            <w:r w:rsidRPr="005C022C">
              <w:rPr>
                <w:rFonts w:eastAsia="標楷體"/>
                <w:iCs/>
                <w:kern w:val="0"/>
                <w:szCs w:val="24"/>
              </w:rPr>
              <w:t>應設立跨部門抗生素管理小組。</w:t>
            </w:r>
          </w:p>
        </w:tc>
        <w:tc>
          <w:tcPr>
            <w:tcW w:w="4252"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F3679D" w:rsidRPr="001301AC" w:rsidRDefault="00F3679D" w:rsidP="005C022C">
            <w:pPr>
              <w:spacing w:line="0" w:lineRule="atLeast"/>
              <w:ind w:leftChars="-1" w:left="454" w:hangingChars="190" w:hanging="456"/>
              <w:outlineLvl w:val="1"/>
              <w:rPr>
                <w:rFonts w:eastAsia="標楷體"/>
                <w:szCs w:val="24"/>
              </w:rPr>
            </w:pPr>
            <w:r w:rsidRPr="001301AC">
              <w:rPr>
                <w:rFonts w:eastAsia="標楷體"/>
                <w:szCs w:val="24"/>
              </w:rPr>
              <w:t>2.1</w:t>
            </w:r>
            <w:r w:rsidRPr="001301AC">
              <w:rPr>
                <w:rFonts w:eastAsia="標楷體"/>
                <w:szCs w:val="24"/>
              </w:rPr>
              <w:t>醫院不論規模大小，皆應由管理領導階層支持，建立基本的抗生素管理機制。管理範圍需涵蓋門診及預防性抗生素使用</w:t>
            </w:r>
            <w:r w:rsidR="005C022C" w:rsidRPr="001301AC">
              <w:rPr>
                <w:rFonts w:eastAsia="標楷體" w:hint="eastAsia"/>
                <w:szCs w:val="24"/>
              </w:rPr>
              <w:t>。</w:t>
            </w:r>
          </w:p>
          <w:p w:rsidR="003B522B" w:rsidRPr="001301AC" w:rsidRDefault="00F3679D" w:rsidP="005C022C">
            <w:pPr>
              <w:spacing w:line="0" w:lineRule="atLeast"/>
              <w:ind w:left="480" w:hangingChars="200" w:hanging="480"/>
              <w:rPr>
                <w:rFonts w:eastAsia="標楷體"/>
                <w:iCs/>
                <w:kern w:val="0"/>
                <w:szCs w:val="24"/>
              </w:rPr>
            </w:pPr>
            <w:r w:rsidRPr="001301AC">
              <w:rPr>
                <w:rFonts w:eastAsia="標楷體"/>
                <w:szCs w:val="24"/>
              </w:rPr>
              <w:t>2.2</w:t>
            </w:r>
            <w:r w:rsidRPr="001301AC">
              <w:rPr>
                <w:rFonts w:eastAsia="標楷體"/>
                <w:szCs w:val="24"/>
              </w:rPr>
              <w:t>應設立跨部門抗生素管理小組</w:t>
            </w:r>
            <w:r w:rsidRPr="001301AC">
              <w:rPr>
                <w:rFonts w:eastAsia="標楷體" w:hint="eastAsia"/>
                <w:szCs w:val="24"/>
              </w:rPr>
              <w:t>。</w:t>
            </w:r>
          </w:p>
        </w:tc>
      </w:tr>
      <w:tr w:rsidR="003B522B" w:rsidRPr="005C022C" w:rsidTr="005C022C">
        <w:trPr>
          <w:gridAfter w:val="1"/>
          <w:wAfter w:w="17" w:type="dxa"/>
          <w:jc w:val="center"/>
        </w:trPr>
        <w:tc>
          <w:tcPr>
            <w:tcW w:w="1129" w:type="dxa"/>
            <w:vMerge/>
            <w:tcBorders>
              <w:left w:val="single" w:sz="4" w:space="0" w:color="auto"/>
              <w:right w:val="single" w:sz="4" w:space="0" w:color="auto"/>
            </w:tcBorders>
            <w:shd w:val="clear" w:color="auto" w:fill="auto"/>
            <w:vAlign w:val="center"/>
          </w:tcPr>
          <w:p w:rsidR="003B522B" w:rsidRPr="005C022C" w:rsidRDefault="003B522B" w:rsidP="005C022C">
            <w:pPr>
              <w:spacing w:line="0" w:lineRule="atLeast"/>
              <w:jc w:val="both"/>
              <w:rPr>
                <w:rFonts w:eastAsia="標楷體"/>
                <w:b/>
                <w:szCs w:val="24"/>
              </w:rP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3B522B" w:rsidRPr="005C022C" w:rsidRDefault="003B522B" w:rsidP="001E3F39">
            <w:pPr>
              <w:numPr>
                <w:ilvl w:val="0"/>
                <w:numId w:val="11"/>
              </w:numPr>
              <w:spacing w:line="0" w:lineRule="atLeast"/>
              <w:ind w:left="317" w:hanging="283"/>
              <w:rPr>
                <w:rFonts w:eastAsia="標楷體"/>
                <w:iCs/>
                <w:kern w:val="0"/>
                <w:szCs w:val="24"/>
              </w:rPr>
            </w:pPr>
            <w:r w:rsidRPr="005C022C">
              <w:rPr>
                <w:rFonts w:eastAsia="標楷體"/>
                <w:iCs/>
                <w:kern w:val="0"/>
                <w:szCs w:val="24"/>
              </w:rPr>
              <w:t>推行組合式照護的措施，降低醫療照護相關感染</w:t>
            </w:r>
          </w:p>
        </w:tc>
        <w:tc>
          <w:tcPr>
            <w:tcW w:w="3708" w:type="dxa"/>
            <w:tcBorders>
              <w:top w:val="single" w:sz="4" w:space="0" w:color="auto"/>
              <w:left w:val="single" w:sz="4" w:space="0" w:color="auto"/>
              <w:bottom w:val="single" w:sz="4" w:space="0" w:color="auto"/>
              <w:right w:val="single" w:sz="4" w:space="0" w:color="auto"/>
            </w:tcBorders>
          </w:tcPr>
          <w:p w:rsidR="003B522B" w:rsidRPr="005C022C" w:rsidRDefault="003B522B" w:rsidP="005C022C">
            <w:pPr>
              <w:spacing w:line="0" w:lineRule="atLeast"/>
              <w:ind w:left="480" w:hangingChars="200" w:hanging="480"/>
              <w:rPr>
                <w:rFonts w:eastAsia="標楷體"/>
                <w:iCs/>
                <w:kern w:val="0"/>
                <w:szCs w:val="24"/>
              </w:rPr>
            </w:pPr>
            <w:r w:rsidRPr="005C022C">
              <w:rPr>
                <w:rFonts w:eastAsia="標楷體"/>
                <w:iCs/>
                <w:kern w:val="0"/>
                <w:szCs w:val="24"/>
              </w:rPr>
              <w:t>3.1</w:t>
            </w:r>
            <w:r w:rsidRPr="005C022C">
              <w:rPr>
                <w:rFonts w:eastAsia="標楷體"/>
                <w:iCs/>
                <w:kern w:val="0"/>
                <w:szCs w:val="24"/>
              </w:rPr>
              <w:t>對於使用中心導管、留置性尿路導管、呼吸器及手術病人，建議推廣組合式照護</w:t>
            </w:r>
            <w:r w:rsidRPr="005C022C">
              <w:rPr>
                <w:rFonts w:eastAsia="標楷體"/>
                <w:iCs/>
                <w:color w:val="FF0000"/>
                <w:kern w:val="0"/>
                <w:szCs w:val="24"/>
                <w:u w:val="single"/>
              </w:rPr>
              <w:t>(care bundles)</w:t>
            </w:r>
            <w:r w:rsidRPr="005C022C">
              <w:rPr>
                <w:rFonts w:eastAsia="標楷體"/>
                <w:iCs/>
                <w:kern w:val="0"/>
                <w:szCs w:val="24"/>
              </w:rPr>
              <w:t>介入措施。</w:t>
            </w:r>
          </w:p>
        </w:tc>
        <w:tc>
          <w:tcPr>
            <w:tcW w:w="4252"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3B522B" w:rsidRPr="001301AC" w:rsidRDefault="00F3679D" w:rsidP="005C022C">
            <w:pPr>
              <w:spacing w:line="0" w:lineRule="atLeast"/>
              <w:ind w:left="480" w:hangingChars="200" w:hanging="480"/>
              <w:rPr>
                <w:rFonts w:eastAsia="標楷體"/>
                <w:iCs/>
                <w:kern w:val="0"/>
                <w:szCs w:val="24"/>
              </w:rPr>
            </w:pPr>
            <w:r w:rsidRPr="001301AC">
              <w:rPr>
                <w:rFonts w:eastAsia="標楷體"/>
                <w:szCs w:val="24"/>
              </w:rPr>
              <w:t>3.1</w:t>
            </w:r>
            <w:r w:rsidRPr="001301AC">
              <w:rPr>
                <w:rFonts w:eastAsia="標楷體"/>
                <w:szCs w:val="24"/>
              </w:rPr>
              <w:t>對於使用中心導管、留置性尿路導管、呼吸器及手術病人，建議推廣組合式照護介入措施</w:t>
            </w:r>
            <w:r w:rsidRPr="001301AC">
              <w:rPr>
                <w:rFonts w:eastAsia="標楷體" w:hint="eastAsia"/>
                <w:szCs w:val="24"/>
              </w:rPr>
              <w:t>。</w:t>
            </w:r>
          </w:p>
        </w:tc>
      </w:tr>
      <w:tr w:rsidR="003B522B" w:rsidRPr="005C022C" w:rsidTr="005C022C">
        <w:trPr>
          <w:gridAfter w:val="1"/>
          <w:wAfter w:w="17" w:type="dxa"/>
          <w:jc w:val="center"/>
        </w:trPr>
        <w:tc>
          <w:tcPr>
            <w:tcW w:w="1129" w:type="dxa"/>
            <w:vMerge/>
            <w:tcBorders>
              <w:left w:val="single" w:sz="4" w:space="0" w:color="auto"/>
              <w:right w:val="single" w:sz="4" w:space="0" w:color="auto"/>
            </w:tcBorders>
            <w:shd w:val="clear" w:color="auto" w:fill="auto"/>
            <w:vAlign w:val="center"/>
          </w:tcPr>
          <w:p w:rsidR="003B522B" w:rsidRPr="005C022C" w:rsidRDefault="003B522B" w:rsidP="005C022C">
            <w:pPr>
              <w:spacing w:line="0" w:lineRule="atLeast"/>
              <w:jc w:val="both"/>
              <w:rPr>
                <w:rFonts w:eastAsia="標楷體"/>
                <w:b/>
                <w:szCs w:val="24"/>
              </w:rP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3B522B" w:rsidRPr="005C022C" w:rsidRDefault="003B522B" w:rsidP="001E3F39">
            <w:pPr>
              <w:numPr>
                <w:ilvl w:val="0"/>
                <w:numId w:val="11"/>
              </w:numPr>
              <w:spacing w:line="0" w:lineRule="atLeast"/>
              <w:ind w:left="317" w:hanging="283"/>
              <w:rPr>
                <w:rFonts w:eastAsia="標楷體"/>
                <w:iCs/>
                <w:kern w:val="0"/>
                <w:szCs w:val="24"/>
              </w:rPr>
            </w:pPr>
            <w:r w:rsidRPr="005C022C">
              <w:rPr>
                <w:rFonts w:eastAsia="標楷體"/>
                <w:iCs/>
                <w:kern w:val="0"/>
                <w:szCs w:val="24"/>
              </w:rPr>
              <w:t>定期環境清潔及監測清潔品質</w:t>
            </w:r>
          </w:p>
        </w:tc>
        <w:tc>
          <w:tcPr>
            <w:tcW w:w="3708" w:type="dxa"/>
            <w:tcBorders>
              <w:top w:val="single" w:sz="4" w:space="0" w:color="auto"/>
              <w:left w:val="single" w:sz="4" w:space="0" w:color="auto"/>
              <w:bottom w:val="single" w:sz="4" w:space="0" w:color="auto"/>
              <w:right w:val="single" w:sz="4" w:space="0" w:color="auto"/>
            </w:tcBorders>
          </w:tcPr>
          <w:p w:rsidR="003B522B" w:rsidRPr="005C022C" w:rsidRDefault="003B522B" w:rsidP="005C022C">
            <w:pPr>
              <w:spacing w:line="0" w:lineRule="atLeast"/>
              <w:ind w:left="480" w:hangingChars="200" w:hanging="480"/>
              <w:rPr>
                <w:rFonts w:eastAsia="標楷體"/>
                <w:iCs/>
                <w:kern w:val="0"/>
                <w:szCs w:val="24"/>
              </w:rPr>
            </w:pPr>
            <w:r w:rsidRPr="005C022C">
              <w:rPr>
                <w:rFonts w:eastAsia="標楷體"/>
                <w:iCs/>
                <w:kern w:val="0"/>
                <w:szCs w:val="24"/>
              </w:rPr>
              <w:t>4.1</w:t>
            </w:r>
            <w:r w:rsidRPr="005C022C">
              <w:rPr>
                <w:rFonts w:eastAsia="標楷體"/>
                <w:iCs/>
                <w:kern w:val="0"/>
                <w:szCs w:val="24"/>
              </w:rPr>
              <w:t>醫院不論規模大小，應有合適的環境清潔管理。</w:t>
            </w:r>
          </w:p>
        </w:tc>
        <w:tc>
          <w:tcPr>
            <w:tcW w:w="4252"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3B522B" w:rsidRPr="001301AC" w:rsidRDefault="00F3679D" w:rsidP="005C022C">
            <w:pPr>
              <w:spacing w:line="0" w:lineRule="atLeast"/>
              <w:ind w:left="480" w:hangingChars="200" w:hanging="480"/>
              <w:rPr>
                <w:rFonts w:eastAsia="標楷體"/>
                <w:iCs/>
                <w:kern w:val="0"/>
                <w:szCs w:val="24"/>
              </w:rPr>
            </w:pPr>
            <w:r w:rsidRPr="001301AC">
              <w:rPr>
                <w:rFonts w:eastAsia="標楷體"/>
                <w:szCs w:val="24"/>
              </w:rPr>
              <w:t>4.1</w:t>
            </w:r>
            <w:r w:rsidRPr="001301AC">
              <w:rPr>
                <w:rFonts w:eastAsia="標楷體"/>
                <w:szCs w:val="24"/>
              </w:rPr>
              <w:t>醫院不論規模大小，應有</w:t>
            </w:r>
            <w:r w:rsidRPr="001301AC">
              <w:rPr>
                <w:rFonts w:eastAsia="標楷體"/>
                <w:iCs/>
                <w:szCs w:val="24"/>
              </w:rPr>
              <w:t>合適的環境清潔管理</w:t>
            </w:r>
            <w:r w:rsidRPr="001301AC">
              <w:rPr>
                <w:rFonts w:eastAsia="標楷體" w:hint="eastAsia"/>
                <w:iCs/>
                <w:szCs w:val="24"/>
              </w:rPr>
              <w:t>。</w:t>
            </w:r>
          </w:p>
        </w:tc>
      </w:tr>
      <w:tr w:rsidR="003B522B" w:rsidRPr="005C022C" w:rsidTr="005C022C">
        <w:trPr>
          <w:gridAfter w:val="1"/>
          <w:wAfter w:w="17" w:type="dxa"/>
          <w:jc w:val="center"/>
        </w:trPr>
        <w:tc>
          <w:tcPr>
            <w:tcW w:w="1129" w:type="dxa"/>
            <w:vMerge/>
            <w:tcBorders>
              <w:left w:val="single" w:sz="4" w:space="0" w:color="auto"/>
              <w:bottom w:val="single" w:sz="4" w:space="0" w:color="auto"/>
              <w:right w:val="single" w:sz="4" w:space="0" w:color="auto"/>
            </w:tcBorders>
            <w:shd w:val="clear" w:color="auto" w:fill="auto"/>
            <w:vAlign w:val="center"/>
          </w:tcPr>
          <w:p w:rsidR="003B522B" w:rsidRPr="005C022C" w:rsidRDefault="003B522B" w:rsidP="005C022C">
            <w:pPr>
              <w:spacing w:line="0" w:lineRule="atLeast"/>
              <w:jc w:val="both"/>
              <w:rPr>
                <w:rFonts w:eastAsia="標楷體"/>
                <w:b/>
                <w:szCs w:val="24"/>
              </w:rP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3B522B" w:rsidRPr="005C022C" w:rsidRDefault="003B522B" w:rsidP="001E3F39">
            <w:pPr>
              <w:numPr>
                <w:ilvl w:val="0"/>
                <w:numId w:val="11"/>
              </w:numPr>
              <w:spacing w:line="0" w:lineRule="atLeast"/>
              <w:ind w:left="317" w:hanging="283"/>
              <w:rPr>
                <w:rFonts w:eastAsia="標楷體"/>
                <w:iCs/>
                <w:kern w:val="0"/>
                <w:szCs w:val="24"/>
              </w:rPr>
            </w:pPr>
            <w:r w:rsidRPr="005C022C">
              <w:rPr>
                <w:rFonts w:eastAsia="標楷體"/>
                <w:iCs/>
                <w:kern w:val="0"/>
                <w:szCs w:val="24"/>
              </w:rPr>
              <w:t>建立</w:t>
            </w:r>
            <w:proofErr w:type="gramStart"/>
            <w:r w:rsidRPr="005C022C">
              <w:rPr>
                <w:rFonts w:eastAsia="標楷體"/>
                <w:iCs/>
                <w:kern w:val="0"/>
                <w:szCs w:val="24"/>
              </w:rPr>
              <w:t>醫</w:t>
            </w:r>
            <w:proofErr w:type="gramEnd"/>
            <w:r w:rsidRPr="005C022C">
              <w:rPr>
                <w:rFonts w:eastAsia="標楷體"/>
                <w:iCs/>
                <w:kern w:val="0"/>
                <w:szCs w:val="24"/>
              </w:rPr>
              <w:t>材器械消毒或滅菌管理機制</w:t>
            </w:r>
          </w:p>
        </w:tc>
        <w:tc>
          <w:tcPr>
            <w:tcW w:w="3708" w:type="dxa"/>
            <w:tcBorders>
              <w:top w:val="single" w:sz="4" w:space="0" w:color="auto"/>
              <w:left w:val="single" w:sz="4" w:space="0" w:color="auto"/>
              <w:bottom w:val="single" w:sz="4" w:space="0" w:color="auto"/>
              <w:right w:val="single" w:sz="4" w:space="0" w:color="auto"/>
            </w:tcBorders>
          </w:tcPr>
          <w:p w:rsidR="003B522B" w:rsidRPr="005C022C" w:rsidRDefault="003B522B" w:rsidP="005C022C">
            <w:pPr>
              <w:spacing w:line="0" w:lineRule="atLeast"/>
              <w:ind w:left="480" w:hangingChars="200" w:hanging="480"/>
              <w:rPr>
                <w:rFonts w:eastAsia="標楷體"/>
                <w:iCs/>
                <w:kern w:val="0"/>
                <w:szCs w:val="24"/>
              </w:rPr>
            </w:pPr>
            <w:r w:rsidRPr="005C022C">
              <w:rPr>
                <w:rFonts w:eastAsia="標楷體"/>
                <w:iCs/>
                <w:kern w:val="0"/>
                <w:szCs w:val="24"/>
              </w:rPr>
              <w:t>5.1</w:t>
            </w:r>
            <w:r w:rsidRPr="005C022C">
              <w:rPr>
                <w:rFonts w:eastAsia="標楷體"/>
                <w:iCs/>
                <w:kern w:val="0"/>
                <w:szCs w:val="24"/>
              </w:rPr>
              <w:t>落實</w:t>
            </w:r>
            <w:proofErr w:type="gramStart"/>
            <w:r w:rsidRPr="005C022C">
              <w:rPr>
                <w:rFonts w:eastAsia="標楷體"/>
                <w:iCs/>
                <w:kern w:val="0"/>
                <w:szCs w:val="24"/>
              </w:rPr>
              <w:t>醫</w:t>
            </w:r>
            <w:proofErr w:type="gramEnd"/>
            <w:r w:rsidRPr="005C022C">
              <w:rPr>
                <w:rFonts w:eastAsia="標楷體"/>
                <w:iCs/>
                <w:kern w:val="0"/>
                <w:szCs w:val="24"/>
              </w:rPr>
              <w:t>材、器械的消毒或滅菌流程與管理。</w:t>
            </w:r>
          </w:p>
          <w:p w:rsidR="003B522B" w:rsidRPr="005C022C" w:rsidRDefault="003B522B" w:rsidP="005C022C">
            <w:pPr>
              <w:spacing w:line="0" w:lineRule="atLeast"/>
              <w:ind w:left="480" w:hangingChars="200" w:hanging="480"/>
              <w:rPr>
                <w:rFonts w:eastAsia="標楷體"/>
                <w:iCs/>
                <w:kern w:val="0"/>
                <w:szCs w:val="24"/>
              </w:rPr>
            </w:pPr>
            <w:r w:rsidRPr="005C022C">
              <w:rPr>
                <w:rFonts w:eastAsia="標楷體"/>
                <w:iCs/>
                <w:kern w:val="0"/>
                <w:szCs w:val="24"/>
              </w:rPr>
              <w:t>5.2</w:t>
            </w:r>
            <w:r w:rsidRPr="005C022C">
              <w:rPr>
                <w:rFonts w:eastAsia="標楷體"/>
                <w:iCs/>
                <w:kern w:val="0"/>
                <w:szCs w:val="24"/>
              </w:rPr>
              <w:t>建立重複使用</w:t>
            </w:r>
            <w:proofErr w:type="gramStart"/>
            <w:r w:rsidRPr="005C022C">
              <w:rPr>
                <w:rFonts w:eastAsia="標楷體"/>
                <w:iCs/>
                <w:kern w:val="0"/>
                <w:szCs w:val="24"/>
              </w:rPr>
              <w:t>醫</w:t>
            </w:r>
            <w:proofErr w:type="gramEnd"/>
            <w:r w:rsidRPr="005C022C">
              <w:rPr>
                <w:rFonts w:eastAsia="標楷體"/>
                <w:iCs/>
                <w:kern w:val="0"/>
                <w:szCs w:val="24"/>
              </w:rPr>
              <w:t>材器械安全管理。</w:t>
            </w:r>
          </w:p>
        </w:tc>
        <w:tc>
          <w:tcPr>
            <w:tcW w:w="4252"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F3679D" w:rsidRPr="001301AC" w:rsidRDefault="00F3679D" w:rsidP="005C022C">
            <w:pPr>
              <w:spacing w:line="0" w:lineRule="atLeast"/>
              <w:ind w:leftChars="18" w:left="422" w:hangingChars="158" w:hanging="379"/>
              <w:outlineLvl w:val="1"/>
              <w:rPr>
                <w:rFonts w:eastAsia="標楷體"/>
                <w:iCs/>
                <w:kern w:val="0"/>
                <w:szCs w:val="24"/>
              </w:rPr>
            </w:pPr>
            <w:r w:rsidRPr="001301AC">
              <w:rPr>
                <w:rFonts w:eastAsia="標楷體" w:hint="eastAsia"/>
                <w:szCs w:val="24"/>
              </w:rPr>
              <w:t>5.1</w:t>
            </w:r>
            <w:r w:rsidRPr="001301AC">
              <w:rPr>
                <w:rFonts w:eastAsia="標楷體"/>
                <w:iCs/>
                <w:kern w:val="0"/>
                <w:szCs w:val="24"/>
              </w:rPr>
              <w:t>落實</w:t>
            </w:r>
            <w:proofErr w:type="gramStart"/>
            <w:r w:rsidRPr="001301AC">
              <w:rPr>
                <w:rFonts w:eastAsia="標楷體"/>
                <w:iCs/>
                <w:kern w:val="0"/>
                <w:szCs w:val="24"/>
              </w:rPr>
              <w:t>醫</w:t>
            </w:r>
            <w:proofErr w:type="gramEnd"/>
            <w:r w:rsidRPr="001301AC">
              <w:rPr>
                <w:rFonts w:eastAsia="標楷體"/>
                <w:iCs/>
                <w:kern w:val="0"/>
                <w:szCs w:val="24"/>
              </w:rPr>
              <w:t>材、器械的</w:t>
            </w:r>
            <w:r w:rsidRPr="001301AC">
              <w:rPr>
                <w:rFonts w:ascii="標楷體" w:eastAsia="標楷體" w:hAnsi="標楷體"/>
                <w:szCs w:val="24"/>
              </w:rPr>
              <w:t>消毒</w:t>
            </w:r>
            <w:r w:rsidRPr="001301AC">
              <w:rPr>
                <w:rFonts w:ascii="標楷體" w:eastAsia="標楷體" w:hAnsi="標楷體" w:hint="eastAsia"/>
                <w:szCs w:val="24"/>
              </w:rPr>
              <w:t>或</w:t>
            </w:r>
            <w:r w:rsidRPr="001301AC">
              <w:rPr>
                <w:rFonts w:eastAsia="標楷體"/>
                <w:iCs/>
                <w:kern w:val="0"/>
                <w:szCs w:val="24"/>
              </w:rPr>
              <w:t>滅菌流程與管理。</w:t>
            </w:r>
          </w:p>
          <w:p w:rsidR="003B522B" w:rsidRPr="001301AC" w:rsidRDefault="00F3679D" w:rsidP="005C022C">
            <w:pPr>
              <w:spacing w:line="0" w:lineRule="atLeast"/>
              <w:ind w:left="480" w:hangingChars="200" w:hanging="480"/>
              <w:rPr>
                <w:rFonts w:eastAsia="標楷體"/>
                <w:iCs/>
                <w:kern w:val="0"/>
                <w:szCs w:val="24"/>
              </w:rPr>
            </w:pPr>
            <w:r w:rsidRPr="001301AC">
              <w:rPr>
                <w:rFonts w:eastAsia="標楷體" w:hint="eastAsia"/>
                <w:iCs/>
                <w:kern w:val="0"/>
                <w:szCs w:val="24"/>
              </w:rPr>
              <w:t>5.2</w:t>
            </w:r>
            <w:r w:rsidRPr="001301AC">
              <w:rPr>
                <w:rFonts w:eastAsia="標楷體"/>
                <w:iCs/>
                <w:kern w:val="0"/>
                <w:szCs w:val="24"/>
              </w:rPr>
              <w:t>建立重複使用</w:t>
            </w:r>
            <w:proofErr w:type="gramStart"/>
            <w:r w:rsidRPr="001301AC">
              <w:rPr>
                <w:rFonts w:eastAsia="標楷體"/>
                <w:iCs/>
                <w:kern w:val="0"/>
                <w:szCs w:val="24"/>
              </w:rPr>
              <w:t>醫</w:t>
            </w:r>
            <w:proofErr w:type="gramEnd"/>
            <w:r w:rsidRPr="001301AC">
              <w:rPr>
                <w:rFonts w:eastAsia="標楷體"/>
                <w:iCs/>
                <w:kern w:val="0"/>
                <w:szCs w:val="24"/>
              </w:rPr>
              <w:t>材器械安全管理。</w:t>
            </w:r>
          </w:p>
        </w:tc>
      </w:tr>
      <w:tr w:rsidR="003B522B" w:rsidRPr="005C022C" w:rsidTr="005C022C">
        <w:trPr>
          <w:gridAfter w:val="1"/>
          <w:wAfter w:w="17" w:type="dxa"/>
          <w:jc w:val="center"/>
        </w:trPr>
        <w:tc>
          <w:tcPr>
            <w:tcW w:w="1129" w:type="dxa"/>
            <w:vMerge w:val="restart"/>
            <w:tcBorders>
              <w:top w:val="single" w:sz="4" w:space="0" w:color="auto"/>
              <w:left w:val="single" w:sz="4" w:space="0" w:color="auto"/>
              <w:right w:val="single" w:sz="4" w:space="0" w:color="auto"/>
            </w:tcBorders>
            <w:shd w:val="clear" w:color="auto" w:fill="auto"/>
            <w:vAlign w:val="center"/>
            <w:hideMark/>
          </w:tcPr>
          <w:p w:rsidR="003B522B" w:rsidRPr="005C022C" w:rsidRDefault="003B522B" w:rsidP="005C022C">
            <w:pPr>
              <w:spacing w:line="0" w:lineRule="atLeast"/>
              <w:jc w:val="both"/>
              <w:rPr>
                <w:rFonts w:eastAsia="標楷體"/>
                <w:b/>
                <w:szCs w:val="24"/>
              </w:rPr>
            </w:pPr>
            <w:r w:rsidRPr="005C022C">
              <w:rPr>
                <w:rFonts w:eastAsia="標楷體"/>
                <w:b/>
                <w:szCs w:val="24"/>
              </w:rPr>
              <w:t>目標七、提升管路安全</w:t>
            </w:r>
          </w:p>
        </w:tc>
        <w:tc>
          <w:tcPr>
            <w:tcW w:w="1781" w:type="dxa"/>
            <w:tcBorders>
              <w:top w:val="single" w:sz="4" w:space="0" w:color="auto"/>
              <w:left w:val="single" w:sz="4" w:space="0" w:color="auto"/>
              <w:bottom w:val="single" w:sz="4" w:space="0" w:color="auto"/>
              <w:right w:val="single" w:sz="4" w:space="0" w:color="auto"/>
            </w:tcBorders>
            <w:shd w:val="clear" w:color="auto" w:fill="auto"/>
            <w:hideMark/>
          </w:tcPr>
          <w:p w:rsidR="003B522B" w:rsidRPr="005C022C" w:rsidRDefault="003B522B" w:rsidP="001E3F39">
            <w:pPr>
              <w:numPr>
                <w:ilvl w:val="0"/>
                <w:numId w:val="12"/>
              </w:numPr>
              <w:spacing w:line="0" w:lineRule="atLeast"/>
              <w:ind w:left="317" w:hanging="283"/>
              <w:rPr>
                <w:rFonts w:eastAsia="標楷體"/>
                <w:iCs/>
                <w:kern w:val="0"/>
                <w:szCs w:val="24"/>
              </w:rPr>
            </w:pPr>
            <w:r w:rsidRPr="005C022C">
              <w:rPr>
                <w:rFonts w:eastAsia="標楷體"/>
                <w:iCs/>
                <w:kern w:val="0"/>
                <w:szCs w:val="24"/>
              </w:rPr>
              <w:t>落實</w:t>
            </w:r>
            <w:r w:rsidRPr="005C022C">
              <w:rPr>
                <w:rFonts w:eastAsia="標楷體" w:hint="eastAsia"/>
                <w:iCs/>
                <w:color w:val="FF0000"/>
                <w:kern w:val="0"/>
                <w:szCs w:val="24"/>
                <w:u w:val="single"/>
              </w:rPr>
              <w:t>侵入性</w:t>
            </w:r>
            <w:r w:rsidRPr="005C022C">
              <w:rPr>
                <w:rFonts w:eastAsia="標楷體"/>
                <w:iCs/>
                <w:kern w:val="0"/>
                <w:szCs w:val="24"/>
              </w:rPr>
              <w:t>管路</w:t>
            </w:r>
            <w:r w:rsidRPr="005C022C">
              <w:rPr>
                <w:rFonts w:eastAsia="標楷體" w:hint="eastAsia"/>
                <w:iCs/>
                <w:color w:val="FF0000"/>
                <w:kern w:val="0"/>
                <w:szCs w:val="24"/>
                <w:u w:val="single"/>
              </w:rPr>
              <w:t>之</w:t>
            </w:r>
            <w:r w:rsidRPr="005C022C">
              <w:rPr>
                <w:rFonts w:eastAsia="標楷體"/>
                <w:iCs/>
                <w:kern w:val="0"/>
                <w:szCs w:val="24"/>
              </w:rPr>
              <w:t>正確置放</w:t>
            </w:r>
          </w:p>
        </w:tc>
        <w:tc>
          <w:tcPr>
            <w:tcW w:w="3708" w:type="dxa"/>
            <w:tcBorders>
              <w:top w:val="single" w:sz="4" w:space="0" w:color="auto"/>
              <w:left w:val="single" w:sz="4" w:space="0" w:color="auto"/>
              <w:bottom w:val="single" w:sz="4" w:space="0" w:color="auto"/>
              <w:right w:val="single" w:sz="4" w:space="0" w:color="auto"/>
            </w:tcBorders>
          </w:tcPr>
          <w:p w:rsidR="003B522B" w:rsidRPr="005C022C" w:rsidRDefault="003B522B" w:rsidP="005C022C">
            <w:pPr>
              <w:spacing w:line="0" w:lineRule="atLeast"/>
              <w:ind w:left="480" w:hangingChars="200" w:hanging="480"/>
              <w:rPr>
                <w:rFonts w:eastAsia="標楷體"/>
                <w:iCs/>
                <w:kern w:val="0"/>
                <w:szCs w:val="24"/>
              </w:rPr>
            </w:pPr>
            <w:r w:rsidRPr="005C022C">
              <w:rPr>
                <w:rFonts w:eastAsia="標楷體"/>
                <w:iCs/>
                <w:kern w:val="0"/>
                <w:szCs w:val="24"/>
              </w:rPr>
              <w:t>1.1</w:t>
            </w:r>
            <w:r w:rsidRPr="005C022C">
              <w:rPr>
                <w:rFonts w:eastAsia="標楷體"/>
                <w:iCs/>
                <w:color w:val="FF0000"/>
                <w:kern w:val="0"/>
                <w:szCs w:val="24"/>
                <w:u w:val="single"/>
              </w:rPr>
              <w:t>醫</w:t>
            </w:r>
            <w:r w:rsidRPr="005C022C">
              <w:rPr>
                <w:rFonts w:eastAsia="標楷體" w:hint="eastAsia"/>
                <w:iCs/>
                <w:color w:val="FF0000"/>
                <w:kern w:val="0"/>
                <w:szCs w:val="24"/>
                <w:u w:val="single"/>
              </w:rPr>
              <w:t>院應建立侵入性管路使用之評估措施，包括置放位置之確認及留置之必要性。</w:t>
            </w:r>
          </w:p>
          <w:p w:rsidR="003B522B" w:rsidRPr="005C022C" w:rsidRDefault="003B522B" w:rsidP="005C022C">
            <w:pPr>
              <w:spacing w:line="0" w:lineRule="atLeast"/>
              <w:ind w:left="480" w:hangingChars="200" w:hanging="480"/>
              <w:rPr>
                <w:rFonts w:eastAsia="標楷體"/>
                <w:iCs/>
                <w:color w:val="FF0000"/>
                <w:kern w:val="0"/>
                <w:szCs w:val="24"/>
              </w:rPr>
            </w:pPr>
            <w:r w:rsidRPr="005C022C">
              <w:rPr>
                <w:rFonts w:eastAsia="標楷體"/>
                <w:iCs/>
                <w:color w:val="FF0000"/>
                <w:kern w:val="0"/>
                <w:szCs w:val="24"/>
                <w:u w:val="single"/>
              </w:rPr>
              <w:t>1.2</w:t>
            </w:r>
            <w:r w:rsidRPr="005C022C">
              <w:rPr>
                <w:rFonts w:eastAsia="標楷體" w:hint="eastAsia"/>
                <w:iCs/>
                <w:color w:val="FF0000"/>
                <w:kern w:val="0"/>
                <w:szCs w:val="24"/>
                <w:u w:val="single"/>
              </w:rPr>
              <w:t>應提升醫療人員對於</w:t>
            </w:r>
            <w:r w:rsidRPr="005C022C">
              <w:rPr>
                <w:rFonts w:eastAsia="標楷體"/>
                <w:iCs/>
                <w:color w:val="FF0000"/>
                <w:kern w:val="0"/>
                <w:szCs w:val="24"/>
                <w:u w:val="single"/>
              </w:rPr>
              <w:t>困難</w:t>
            </w:r>
            <w:proofErr w:type="gramStart"/>
            <w:r w:rsidRPr="005C022C">
              <w:rPr>
                <w:rFonts w:eastAsia="標楷體"/>
                <w:iCs/>
                <w:color w:val="FF0000"/>
                <w:kern w:val="0"/>
                <w:szCs w:val="24"/>
                <w:u w:val="single"/>
              </w:rPr>
              <w:t>呼吸道</w:t>
            </w:r>
            <w:r w:rsidRPr="005C022C">
              <w:rPr>
                <w:rFonts w:eastAsia="標楷體" w:hint="eastAsia"/>
                <w:iCs/>
                <w:color w:val="FF0000"/>
                <w:kern w:val="0"/>
                <w:szCs w:val="24"/>
                <w:u w:val="single"/>
              </w:rPr>
              <w:t>插管之</w:t>
            </w:r>
            <w:proofErr w:type="gramEnd"/>
            <w:r w:rsidRPr="005C022C">
              <w:rPr>
                <w:rFonts w:eastAsia="標楷體"/>
                <w:iCs/>
                <w:color w:val="FF0000"/>
                <w:kern w:val="0"/>
                <w:szCs w:val="24"/>
                <w:u w:val="single"/>
              </w:rPr>
              <w:t>評估</w:t>
            </w:r>
            <w:r w:rsidRPr="005C022C">
              <w:rPr>
                <w:rFonts w:eastAsia="標楷體" w:hint="eastAsia"/>
                <w:iCs/>
                <w:color w:val="FF0000"/>
                <w:kern w:val="0"/>
                <w:szCs w:val="24"/>
                <w:u w:val="single"/>
              </w:rPr>
              <w:t>能力，並建立支援</w:t>
            </w:r>
            <w:r w:rsidRPr="005C022C">
              <w:rPr>
                <w:rFonts w:eastAsia="標楷體"/>
                <w:iCs/>
                <w:color w:val="FF0000"/>
                <w:kern w:val="0"/>
                <w:szCs w:val="24"/>
                <w:u w:val="single"/>
              </w:rPr>
              <w:t>應變機制。</w:t>
            </w:r>
          </w:p>
        </w:tc>
        <w:tc>
          <w:tcPr>
            <w:tcW w:w="4252"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3B522B" w:rsidRPr="001301AC" w:rsidRDefault="00F3679D" w:rsidP="005C022C">
            <w:pPr>
              <w:spacing w:line="0" w:lineRule="atLeast"/>
              <w:ind w:left="480" w:hangingChars="200" w:hanging="480"/>
              <w:rPr>
                <w:rFonts w:eastAsia="標楷體"/>
                <w:iCs/>
                <w:kern w:val="0"/>
                <w:szCs w:val="24"/>
              </w:rPr>
            </w:pPr>
            <w:bookmarkStart w:id="12" w:name="_Toc369622688"/>
            <w:bookmarkStart w:id="13" w:name="_Toc370307974"/>
            <w:r w:rsidRPr="001301AC">
              <w:rPr>
                <w:rFonts w:eastAsia="標楷體" w:hint="eastAsia"/>
                <w:iCs/>
                <w:kern w:val="0"/>
                <w:szCs w:val="24"/>
              </w:rPr>
              <w:t>1</w:t>
            </w:r>
            <w:r w:rsidRPr="001301AC">
              <w:rPr>
                <w:rFonts w:eastAsia="標楷體"/>
                <w:iCs/>
                <w:kern w:val="0"/>
                <w:szCs w:val="24"/>
              </w:rPr>
              <w:t>.1</w:t>
            </w:r>
            <w:r w:rsidRPr="001301AC">
              <w:rPr>
                <w:rFonts w:eastAsia="標楷體" w:hAnsi="標楷體" w:hint="eastAsia"/>
                <w:iCs/>
                <w:kern w:val="0"/>
                <w:szCs w:val="24"/>
              </w:rPr>
              <w:t>醫療人員能正確置放管路，並有確認機制。</w:t>
            </w:r>
            <w:bookmarkEnd w:id="12"/>
            <w:bookmarkEnd w:id="13"/>
          </w:p>
        </w:tc>
      </w:tr>
      <w:tr w:rsidR="003B522B" w:rsidRPr="005C022C" w:rsidTr="005C022C">
        <w:trPr>
          <w:gridAfter w:val="1"/>
          <w:wAfter w:w="17" w:type="dxa"/>
          <w:jc w:val="center"/>
        </w:trPr>
        <w:tc>
          <w:tcPr>
            <w:tcW w:w="1129" w:type="dxa"/>
            <w:vMerge/>
            <w:tcBorders>
              <w:left w:val="single" w:sz="4" w:space="0" w:color="auto"/>
              <w:bottom w:val="single" w:sz="4" w:space="0" w:color="auto"/>
              <w:right w:val="single" w:sz="4" w:space="0" w:color="auto"/>
            </w:tcBorders>
            <w:shd w:val="clear" w:color="auto" w:fill="auto"/>
            <w:vAlign w:val="center"/>
          </w:tcPr>
          <w:p w:rsidR="003B522B" w:rsidRPr="005C022C" w:rsidRDefault="003B522B" w:rsidP="005C022C">
            <w:pPr>
              <w:spacing w:line="0" w:lineRule="atLeast"/>
              <w:jc w:val="both"/>
              <w:rPr>
                <w:rFonts w:eastAsia="標楷體"/>
                <w:b/>
                <w:szCs w:val="24"/>
              </w:rP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3B522B" w:rsidRPr="005C022C" w:rsidRDefault="003B522B" w:rsidP="001E3F39">
            <w:pPr>
              <w:numPr>
                <w:ilvl w:val="0"/>
                <w:numId w:val="12"/>
              </w:numPr>
              <w:spacing w:line="0" w:lineRule="atLeast"/>
              <w:ind w:left="317" w:hanging="283"/>
              <w:rPr>
                <w:rFonts w:eastAsia="標楷體"/>
                <w:iCs/>
                <w:kern w:val="0"/>
                <w:szCs w:val="24"/>
              </w:rPr>
            </w:pPr>
            <w:r w:rsidRPr="005C022C">
              <w:rPr>
                <w:rFonts w:eastAsia="標楷體"/>
                <w:iCs/>
                <w:kern w:val="0"/>
                <w:szCs w:val="24"/>
              </w:rPr>
              <w:t>提升管路照護安全及預防相關傷害</w:t>
            </w:r>
          </w:p>
        </w:tc>
        <w:tc>
          <w:tcPr>
            <w:tcW w:w="3708" w:type="dxa"/>
            <w:tcBorders>
              <w:top w:val="single" w:sz="4" w:space="0" w:color="auto"/>
              <w:left w:val="single" w:sz="4" w:space="0" w:color="auto"/>
              <w:bottom w:val="single" w:sz="4" w:space="0" w:color="auto"/>
              <w:right w:val="single" w:sz="4" w:space="0" w:color="auto"/>
            </w:tcBorders>
          </w:tcPr>
          <w:p w:rsidR="003B522B" w:rsidRPr="005C022C" w:rsidRDefault="003B522B" w:rsidP="005C022C">
            <w:pPr>
              <w:spacing w:line="0" w:lineRule="atLeast"/>
              <w:ind w:left="480" w:hangingChars="200" w:hanging="480"/>
              <w:rPr>
                <w:rFonts w:eastAsia="標楷體"/>
                <w:iCs/>
                <w:kern w:val="0"/>
                <w:szCs w:val="24"/>
              </w:rPr>
            </w:pPr>
            <w:r w:rsidRPr="005C022C">
              <w:rPr>
                <w:rFonts w:eastAsia="標楷體"/>
                <w:iCs/>
                <w:kern w:val="0"/>
                <w:szCs w:val="24"/>
              </w:rPr>
              <w:t>2.1</w:t>
            </w:r>
            <w:r w:rsidRPr="005C022C">
              <w:rPr>
                <w:rFonts w:eastAsia="標楷體"/>
                <w:iCs/>
                <w:kern w:val="0"/>
                <w:szCs w:val="24"/>
              </w:rPr>
              <w:t>確認管路正確連接。</w:t>
            </w:r>
          </w:p>
          <w:p w:rsidR="003B522B" w:rsidRPr="005C022C" w:rsidRDefault="003B522B" w:rsidP="005C022C">
            <w:pPr>
              <w:spacing w:line="0" w:lineRule="atLeast"/>
              <w:ind w:left="480" w:hangingChars="200" w:hanging="480"/>
              <w:rPr>
                <w:rFonts w:eastAsia="標楷體"/>
                <w:iCs/>
                <w:kern w:val="0"/>
                <w:szCs w:val="24"/>
              </w:rPr>
            </w:pPr>
            <w:r w:rsidRPr="005C022C">
              <w:rPr>
                <w:rFonts w:eastAsia="標楷體"/>
                <w:iCs/>
                <w:kern w:val="0"/>
                <w:szCs w:val="24"/>
              </w:rPr>
              <w:t>2.2</w:t>
            </w:r>
            <w:r w:rsidRPr="005C022C">
              <w:rPr>
                <w:rFonts w:eastAsia="標楷體"/>
                <w:iCs/>
                <w:kern w:val="0"/>
                <w:szCs w:val="24"/>
              </w:rPr>
              <w:t>確實執行管路放置及移除之標準作業規範。</w:t>
            </w:r>
          </w:p>
          <w:p w:rsidR="00F3679D" w:rsidRPr="005C022C" w:rsidRDefault="00F3679D" w:rsidP="005C022C">
            <w:pPr>
              <w:spacing w:line="0" w:lineRule="atLeast"/>
              <w:ind w:left="480" w:hangingChars="200" w:hanging="480"/>
              <w:rPr>
                <w:rFonts w:eastAsia="標楷體"/>
                <w:iCs/>
                <w:kern w:val="0"/>
                <w:szCs w:val="24"/>
              </w:rPr>
            </w:pPr>
          </w:p>
          <w:p w:rsidR="003B522B" w:rsidRPr="005C022C" w:rsidRDefault="003B522B" w:rsidP="005C022C">
            <w:pPr>
              <w:spacing w:line="0" w:lineRule="atLeast"/>
              <w:ind w:left="480" w:hangingChars="200" w:hanging="480"/>
              <w:rPr>
                <w:rFonts w:eastAsia="標楷體"/>
                <w:iCs/>
                <w:kern w:val="0"/>
                <w:szCs w:val="24"/>
              </w:rPr>
            </w:pPr>
            <w:r w:rsidRPr="005C022C">
              <w:rPr>
                <w:rFonts w:eastAsia="標楷體"/>
                <w:iCs/>
                <w:kern w:val="0"/>
                <w:szCs w:val="24"/>
              </w:rPr>
              <w:t>2.3</w:t>
            </w:r>
            <w:r w:rsidRPr="005C022C">
              <w:rPr>
                <w:rFonts w:eastAsia="標楷體"/>
                <w:iCs/>
                <w:kern w:val="0"/>
                <w:szCs w:val="24"/>
              </w:rPr>
              <w:t>應制定管路異常事件的預防和處理機制，並強化人員的應變能力。</w:t>
            </w:r>
          </w:p>
        </w:tc>
        <w:tc>
          <w:tcPr>
            <w:tcW w:w="4252"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F3679D" w:rsidRPr="001301AC" w:rsidRDefault="00F3679D" w:rsidP="005C022C">
            <w:pPr>
              <w:spacing w:line="0" w:lineRule="atLeast"/>
              <w:ind w:leftChars="18" w:left="422" w:hangingChars="158" w:hanging="379"/>
              <w:outlineLvl w:val="1"/>
              <w:rPr>
                <w:rFonts w:eastAsia="標楷體" w:hAnsi="標楷體"/>
                <w:iCs/>
                <w:kern w:val="0"/>
                <w:szCs w:val="24"/>
              </w:rPr>
            </w:pPr>
            <w:r w:rsidRPr="001301AC">
              <w:rPr>
                <w:rFonts w:eastAsia="標楷體" w:hAnsi="標楷體" w:hint="eastAsia"/>
                <w:iCs/>
                <w:kern w:val="0"/>
                <w:szCs w:val="24"/>
              </w:rPr>
              <w:t>2.1</w:t>
            </w:r>
            <w:r w:rsidRPr="001301AC">
              <w:rPr>
                <w:rFonts w:eastAsia="標楷體" w:hAnsi="標楷體" w:hint="eastAsia"/>
                <w:iCs/>
                <w:kern w:val="0"/>
                <w:szCs w:val="24"/>
              </w:rPr>
              <w:t>確認管路正確連接。</w:t>
            </w:r>
          </w:p>
          <w:p w:rsidR="00F3679D" w:rsidRPr="001301AC" w:rsidRDefault="00F3679D" w:rsidP="005C022C">
            <w:pPr>
              <w:spacing w:line="0" w:lineRule="atLeast"/>
              <w:ind w:leftChars="18" w:left="422" w:hangingChars="158" w:hanging="379"/>
              <w:outlineLvl w:val="1"/>
              <w:rPr>
                <w:rFonts w:eastAsia="標楷體" w:hAnsi="標楷體"/>
                <w:szCs w:val="24"/>
              </w:rPr>
            </w:pPr>
            <w:r w:rsidRPr="001301AC">
              <w:rPr>
                <w:rFonts w:eastAsia="標楷體" w:hint="eastAsia"/>
                <w:szCs w:val="24"/>
              </w:rPr>
              <w:t>2.2</w:t>
            </w:r>
            <w:r w:rsidRPr="001301AC">
              <w:rPr>
                <w:rFonts w:eastAsia="標楷體" w:hAnsi="標楷體" w:hint="eastAsia"/>
                <w:szCs w:val="24"/>
              </w:rPr>
              <w:t>確實執行管路放置及移除之標準作業規範。</w:t>
            </w:r>
          </w:p>
          <w:p w:rsidR="00F3679D" w:rsidRPr="001301AC" w:rsidRDefault="00F3679D" w:rsidP="005C022C">
            <w:pPr>
              <w:spacing w:line="0" w:lineRule="atLeast"/>
              <w:ind w:leftChars="18" w:left="422" w:hangingChars="158" w:hanging="379"/>
              <w:outlineLvl w:val="1"/>
              <w:rPr>
                <w:rFonts w:eastAsia="標楷體" w:hAnsi="標楷體"/>
                <w:szCs w:val="24"/>
              </w:rPr>
            </w:pPr>
            <w:r w:rsidRPr="001301AC">
              <w:rPr>
                <w:rFonts w:eastAsia="標楷體" w:hint="eastAsia"/>
                <w:iCs/>
                <w:kern w:val="0"/>
                <w:szCs w:val="24"/>
              </w:rPr>
              <w:t>2.3</w:t>
            </w:r>
            <w:r w:rsidRPr="001301AC">
              <w:rPr>
                <w:rFonts w:eastAsia="標楷體" w:hAnsi="標楷體" w:hint="eastAsia"/>
                <w:szCs w:val="24"/>
              </w:rPr>
              <w:t>應制定管路異常事件的預防和處理機制，並強化人員的應變能力。</w:t>
            </w:r>
          </w:p>
          <w:p w:rsidR="003B522B" w:rsidRPr="001301AC" w:rsidRDefault="00F3679D" w:rsidP="005C022C">
            <w:pPr>
              <w:spacing w:line="0" w:lineRule="atLeast"/>
              <w:ind w:left="480" w:hangingChars="200" w:hanging="480"/>
              <w:rPr>
                <w:rFonts w:eastAsia="標楷體"/>
                <w:iCs/>
                <w:kern w:val="0"/>
                <w:szCs w:val="24"/>
              </w:rPr>
            </w:pPr>
            <w:r w:rsidRPr="001301AC">
              <w:rPr>
                <w:rFonts w:eastAsia="標楷體" w:hAnsi="標楷體" w:hint="eastAsia"/>
                <w:szCs w:val="24"/>
              </w:rPr>
              <w:t>2.4</w:t>
            </w:r>
            <w:r w:rsidRPr="001301AC">
              <w:rPr>
                <w:rFonts w:eastAsia="標楷體" w:hAnsi="標楷體" w:hint="eastAsia"/>
                <w:szCs w:val="24"/>
              </w:rPr>
              <w:t>醫院應有管路照護品質管理及異常事件通報之機制。</w:t>
            </w:r>
          </w:p>
        </w:tc>
      </w:tr>
      <w:tr w:rsidR="003B522B" w:rsidRPr="005C022C" w:rsidTr="005C022C">
        <w:trPr>
          <w:gridAfter w:val="1"/>
          <w:wAfter w:w="17" w:type="dxa"/>
          <w:jc w:val="center"/>
        </w:trPr>
        <w:tc>
          <w:tcPr>
            <w:tcW w:w="1129" w:type="dxa"/>
            <w:vMerge w:val="restart"/>
            <w:tcBorders>
              <w:top w:val="single" w:sz="4" w:space="0" w:color="auto"/>
              <w:left w:val="single" w:sz="4" w:space="0" w:color="auto"/>
              <w:right w:val="single" w:sz="4" w:space="0" w:color="auto"/>
            </w:tcBorders>
            <w:shd w:val="clear" w:color="auto" w:fill="auto"/>
            <w:vAlign w:val="center"/>
            <w:hideMark/>
          </w:tcPr>
          <w:p w:rsidR="003B522B" w:rsidRPr="005C022C" w:rsidRDefault="003B522B" w:rsidP="005C022C">
            <w:pPr>
              <w:spacing w:line="0" w:lineRule="atLeast"/>
              <w:jc w:val="both"/>
              <w:rPr>
                <w:rFonts w:eastAsia="標楷體"/>
                <w:b/>
                <w:szCs w:val="24"/>
              </w:rPr>
            </w:pPr>
            <w:r w:rsidRPr="005C022C">
              <w:rPr>
                <w:rFonts w:eastAsia="標楷體"/>
                <w:b/>
                <w:szCs w:val="24"/>
              </w:rPr>
              <w:t>目標八、鼓勵病人及其家屬參與病人安全工作</w:t>
            </w:r>
          </w:p>
        </w:tc>
        <w:tc>
          <w:tcPr>
            <w:tcW w:w="1781" w:type="dxa"/>
            <w:tcBorders>
              <w:top w:val="single" w:sz="4" w:space="0" w:color="auto"/>
              <w:left w:val="single" w:sz="4" w:space="0" w:color="auto"/>
              <w:bottom w:val="single" w:sz="4" w:space="0" w:color="auto"/>
              <w:right w:val="single" w:sz="4" w:space="0" w:color="auto"/>
            </w:tcBorders>
            <w:shd w:val="clear" w:color="auto" w:fill="auto"/>
            <w:hideMark/>
          </w:tcPr>
          <w:p w:rsidR="003B522B" w:rsidRPr="005C022C" w:rsidRDefault="003B522B" w:rsidP="001E3F39">
            <w:pPr>
              <w:numPr>
                <w:ilvl w:val="0"/>
                <w:numId w:val="13"/>
              </w:numPr>
              <w:spacing w:line="0" w:lineRule="atLeast"/>
              <w:ind w:left="317" w:hanging="283"/>
              <w:rPr>
                <w:rFonts w:eastAsia="標楷體"/>
                <w:szCs w:val="24"/>
                <w:u w:val="single"/>
              </w:rPr>
            </w:pPr>
            <w:r w:rsidRPr="005C022C">
              <w:rPr>
                <w:rFonts w:eastAsia="標楷體"/>
                <w:iCs/>
                <w:color w:val="FF0000"/>
                <w:kern w:val="0"/>
                <w:szCs w:val="24"/>
                <w:u w:val="single"/>
              </w:rPr>
              <w:t>鼓勵民眾關心病人安全</w:t>
            </w:r>
            <w:r w:rsidRPr="005C022C">
              <w:rPr>
                <w:rFonts w:eastAsia="標楷體" w:hint="eastAsia"/>
                <w:iCs/>
                <w:color w:val="FF0000"/>
                <w:kern w:val="0"/>
                <w:szCs w:val="24"/>
                <w:u w:val="single"/>
              </w:rPr>
              <w:t>，並</w:t>
            </w:r>
            <w:r w:rsidRPr="005C022C">
              <w:rPr>
                <w:rFonts w:eastAsia="標楷體"/>
                <w:iCs/>
                <w:color w:val="FF0000"/>
                <w:kern w:val="0"/>
                <w:szCs w:val="24"/>
                <w:u w:val="single"/>
              </w:rPr>
              <w:t>提供民眾多元參與管道</w:t>
            </w:r>
          </w:p>
        </w:tc>
        <w:tc>
          <w:tcPr>
            <w:tcW w:w="3708" w:type="dxa"/>
            <w:tcBorders>
              <w:top w:val="single" w:sz="4" w:space="0" w:color="auto"/>
              <w:left w:val="single" w:sz="4" w:space="0" w:color="auto"/>
              <w:bottom w:val="single" w:sz="4" w:space="0" w:color="auto"/>
              <w:right w:val="single" w:sz="4" w:space="0" w:color="auto"/>
            </w:tcBorders>
          </w:tcPr>
          <w:p w:rsidR="003B522B" w:rsidRPr="005C022C" w:rsidRDefault="003B522B" w:rsidP="005C022C">
            <w:pPr>
              <w:spacing w:line="0" w:lineRule="atLeast"/>
              <w:ind w:left="480" w:hangingChars="200" w:hanging="480"/>
              <w:rPr>
                <w:rFonts w:eastAsia="標楷體"/>
                <w:iCs/>
                <w:kern w:val="0"/>
                <w:szCs w:val="24"/>
              </w:rPr>
            </w:pPr>
            <w:r w:rsidRPr="005C022C">
              <w:rPr>
                <w:rFonts w:eastAsia="標楷體"/>
                <w:iCs/>
                <w:kern w:val="0"/>
                <w:szCs w:val="24"/>
              </w:rPr>
              <w:t>1.1</w:t>
            </w:r>
            <w:r w:rsidRPr="005C022C">
              <w:rPr>
                <w:rFonts w:eastAsia="標楷體"/>
                <w:iCs/>
                <w:kern w:val="0"/>
                <w:szCs w:val="24"/>
              </w:rPr>
              <w:t>與病人相關的作業，宜有機制蒐集病人及家屬意見</w:t>
            </w:r>
            <w:r w:rsidRPr="005C022C">
              <w:rPr>
                <w:rFonts w:eastAsia="標楷體" w:hint="eastAsia"/>
                <w:iCs/>
                <w:kern w:val="0"/>
                <w:szCs w:val="24"/>
              </w:rPr>
              <w:t>。</w:t>
            </w:r>
          </w:p>
          <w:p w:rsidR="003B522B" w:rsidRPr="005C022C" w:rsidRDefault="003B522B" w:rsidP="005C022C">
            <w:pPr>
              <w:spacing w:line="0" w:lineRule="atLeast"/>
              <w:ind w:left="480" w:hangingChars="200" w:hanging="480"/>
              <w:rPr>
                <w:rFonts w:eastAsia="標楷體"/>
                <w:iCs/>
                <w:kern w:val="0"/>
                <w:szCs w:val="24"/>
              </w:rPr>
            </w:pPr>
            <w:r w:rsidRPr="005C022C">
              <w:rPr>
                <w:rFonts w:eastAsia="標楷體"/>
                <w:iCs/>
                <w:kern w:val="0"/>
                <w:szCs w:val="24"/>
              </w:rPr>
              <w:t>1.2</w:t>
            </w:r>
            <w:r w:rsidRPr="005C022C">
              <w:rPr>
                <w:rFonts w:eastAsia="標楷體"/>
                <w:iCs/>
                <w:kern w:val="0"/>
                <w:szCs w:val="24"/>
              </w:rPr>
              <w:t>醫療人員應營造信任的溝通氣氛。</w:t>
            </w:r>
          </w:p>
          <w:p w:rsidR="003B522B" w:rsidRPr="005C022C" w:rsidRDefault="003B522B" w:rsidP="005C022C">
            <w:pPr>
              <w:spacing w:line="0" w:lineRule="atLeast"/>
              <w:ind w:left="480" w:hangingChars="200" w:hanging="480"/>
              <w:rPr>
                <w:rFonts w:eastAsia="標楷體"/>
                <w:iCs/>
                <w:kern w:val="0"/>
                <w:szCs w:val="24"/>
              </w:rPr>
            </w:pPr>
            <w:r w:rsidRPr="005C022C">
              <w:rPr>
                <w:rFonts w:eastAsia="標楷體"/>
                <w:iCs/>
                <w:kern w:val="0"/>
                <w:szCs w:val="24"/>
              </w:rPr>
              <w:t>1.3</w:t>
            </w:r>
            <w:r w:rsidRPr="005C022C">
              <w:rPr>
                <w:rFonts w:eastAsia="標楷體"/>
                <w:iCs/>
                <w:kern w:val="0"/>
                <w:szCs w:val="24"/>
              </w:rPr>
              <w:t>鼓勵病人及其家屬</w:t>
            </w:r>
            <w:r w:rsidRPr="005C022C">
              <w:rPr>
                <w:rFonts w:eastAsia="標楷體" w:hint="eastAsia"/>
                <w:iCs/>
                <w:color w:val="FF0000"/>
                <w:kern w:val="0"/>
                <w:szCs w:val="24"/>
                <w:u w:val="single"/>
              </w:rPr>
              <w:t>主動</w:t>
            </w:r>
            <w:r w:rsidRPr="005C022C">
              <w:rPr>
                <w:rFonts w:eastAsia="標楷體"/>
                <w:iCs/>
                <w:kern w:val="0"/>
                <w:szCs w:val="24"/>
              </w:rPr>
              <w:t>說出對其所接受的治療與處置之任何</w:t>
            </w:r>
            <w:r w:rsidRPr="005C022C">
              <w:rPr>
                <w:rFonts w:eastAsia="標楷體" w:hint="eastAsia"/>
                <w:iCs/>
                <w:kern w:val="0"/>
                <w:szCs w:val="24"/>
              </w:rPr>
              <w:t>疑問</w:t>
            </w:r>
            <w:r w:rsidRPr="005C022C">
              <w:rPr>
                <w:rFonts w:eastAsia="標楷體"/>
                <w:iCs/>
                <w:kern w:val="0"/>
                <w:szCs w:val="24"/>
              </w:rPr>
              <w:t>。</w:t>
            </w:r>
          </w:p>
        </w:tc>
        <w:tc>
          <w:tcPr>
            <w:tcW w:w="4252"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F3679D" w:rsidRPr="001301AC" w:rsidRDefault="00F3679D" w:rsidP="005C022C">
            <w:pPr>
              <w:spacing w:line="0" w:lineRule="atLeast"/>
              <w:ind w:left="458" w:hangingChars="191" w:hanging="458"/>
              <w:jc w:val="both"/>
              <w:rPr>
                <w:rFonts w:eastAsia="標楷體"/>
                <w:szCs w:val="24"/>
              </w:rPr>
            </w:pPr>
            <w:r w:rsidRPr="001301AC">
              <w:rPr>
                <w:rFonts w:eastAsia="標楷體"/>
                <w:szCs w:val="24"/>
              </w:rPr>
              <w:t>1.1</w:t>
            </w:r>
            <w:r w:rsidRPr="001301AC">
              <w:rPr>
                <w:rFonts w:eastAsia="標楷體"/>
                <w:szCs w:val="24"/>
              </w:rPr>
              <w:t>與病人相關的作業，宜有機制蒐集病人及家屬意見</w:t>
            </w:r>
            <w:r w:rsidRPr="001301AC">
              <w:rPr>
                <w:rFonts w:eastAsia="標楷體" w:hint="eastAsia"/>
                <w:szCs w:val="24"/>
              </w:rPr>
              <w:t>。</w:t>
            </w:r>
          </w:p>
          <w:p w:rsidR="00F3679D" w:rsidRPr="001301AC" w:rsidRDefault="00F3679D" w:rsidP="005C022C">
            <w:pPr>
              <w:spacing w:line="0" w:lineRule="atLeast"/>
              <w:ind w:left="458" w:hangingChars="191" w:hanging="458"/>
              <w:jc w:val="both"/>
              <w:rPr>
                <w:rFonts w:eastAsia="標楷體"/>
                <w:szCs w:val="24"/>
              </w:rPr>
            </w:pPr>
            <w:r w:rsidRPr="001301AC">
              <w:rPr>
                <w:rFonts w:eastAsia="標楷體"/>
                <w:szCs w:val="24"/>
              </w:rPr>
              <w:t>1.2</w:t>
            </w:r>
            <w:r w:rsidRPr="001301AC">
              <w:rPr>
                <w:rFonts w:eastAsia="標楷體"/>
                <w:szCs w:val="24"/>
              </w:rPr>
              <w:t>醫療人員應營造信任的溝通氣氛，主動邀請病人及其家屬表達所關心的病情照顧與安全的問題</w:t>
            </w:r>
            <w:r w:rsidRPr="001301AC">
              <w:rPr>
                <w:rFonts w:eastAsia="標楷體" w:hint="eastAsia"/>
                <w:szCs w:val="24"/>
              </w:rPr>
              <w:t>。</w:t>
            </w:r>
          </w:p>
          <w:p w:rsidR="003B522B" w:rsidRPr="001301AC" w:rsidRDefault="00F3679D" w:rsidP="005C022C">
            <w:pPr>
              <w:spacing w:line="0" w:lineRule="atLeast"/>
              <w:ind w:left="480" w:hangingChars="200" w:hanging="480"/>
              <w:rPr>
                <w:rFonts w:eastAsia="標楷體"/>
                <w:iCs/>
                <w:kern w:val="0"/>
                <w:szCs w:val="24"/>
              </w:rPr>
            </w:pPr>
            <w:r w:rsidRPr="001301AC">
              <w:rPr>
                <w:rFonts w:eastAsia="標楷體"/>
                <w:szCs w:val="24"/>
              </w:rPr>
              <w:t>1.3</w:t>
            </w:r>
            <w:r w:rsidRPr="001301AC">
              <w:rPr>
                <w:rFonts w:eastAsia="標楷體"/>
                <w:szCs w:val="24"/>
              </w:rPr>
              <w:t>鼓勵病人及其家屬勇於說出對其所接受的治療與處置之任何疑問</w:t>
            </w:r>
            <w:r w:rsidRPr="001301AC">
              <w:rPr>
                <w:rFonts w:eastAsia="標楷體" w:hint="eastAsia"/>
                <w:szCs w:val="24"/>
              </w:rPr>
              <w:t>。</w:t>
            </w:r>
          </w:p>
        </w:tc>
      </w:tr>
      <w:tr w:rsidR="003B522B" w:rsidRPr="005C022C" w:rsidTr="005C022C">
        <w:trPr>
          <w:gridAfter w:val="1"/>
          <w:wAfter w:w="17" w:type="dxa"/>
          <w:jc w:val="center"/>
        </w:trPr>
        <w:tc>
          <w:tcPr>
            <w:tcW w:w="1129" w:type="dxa"/>
            <w:vMerge/>
            <w:tcBorders>
              <w:left w:val="single" w:sz="4" w:space="0" w:color="auto"/>
              <w:right w:val="single" w:sz="4" w:space="0" w:color="auto"/>
            </w:tcBorders>
            <w:shd w:val="clear" w:color="auto" w:fill="auto"/>
            <w:vAlign w:val="center"/>
          </w:tcPr>
          <w:p w:rsidR="003B522B" w:rsidRPr="005C022C" w:rsidRDefault="003B522B" w:rsidP="005C022C">
            <w:pPr>
              <w:spacing w:line="0" w:lineRule="atLeast"/>
              <w:jc w:val="both"/>
              <w:rPr>
                <w:rFonts w:eastAsia="標楷體"/>
                <w:b/>
                <w:szCs w:val="24"/>
              </w:rP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3B522B" w:rsidRPr="005C022C" w:rsidRDefault="003B522B" w:rsidP="001E3F39">
            <w:pPr>
              <w:numPr>
                <w:ilvl w:val="0"/>
                <w:numId w:val="13"/>
              </w:numPr>
              <w:spacing w:line="0" w:lineRule="atLeast"/>
              <w:ind w:left="317" w:hanging="283"/>
              <w:rPr>
                <w:rFonts w:eastAsia="標楷體"/>
                <w:iCs/>
                <w:kern w:val="0"/>
                <w:szCs w:val="24"/>
              </w:rPr>
            </w:pPr>
            <w:r w:rsidRPr="005C022C">
              <w:rPr>
                <w:rFonts w:eastAsia="標楷體"/>
                <w:iCs/>
                <w:kern w:val="0"/>
                <w:szCs w:val="24"/>
              </w:rPr>
              <w:t>推行醫病</w:t>
            </w:r>
            <w:r w:rsidRPr="005C022C">
              <w:rPr>
                <w:rFonts w:eastAsia="標楷體"/>
                <w:szCs w:val="24"/>
              </w:rPr>
              <w:t>共享</w:t>
            </w:r>
            <w:r w:rsidRPr="005C022C">
              <w:rPr>
                <w:rFonts w:eastAsia="標楷體"/>
                <w:iCs/>
                <w:kern w:val="0"/>
                <w:szCs w:val="24"/>
              </w:rPr>
              <w:t>決策</w:t>
            </w:r>
          </w:p>
        </w:tc>
        <w:tc>
          <w:tcPr>
            <w:tcW w:w="3708" w:type="dxa"/>
            <w:tcBorders>
              <w:top w:val="single" w:sz="4" w:space="0" w:color="auto"/>
              <w:left w:val="single" w:sz="4" w:space="0" w:color="auto"/>
              <w:bottom w:val="single" w:sz="4" w:space="0" w:color="auto"/>
              <w:right w:val="single" w:sz="4" w:space="0" w:color="auto"/>
            </w:tcBorders>
          </w:tcPr>
          <w:p w:rsidR="003B522B" w:rsidRPr="005C022C" w:rsidRDefault="003B522B" w:rsidP="005C022C">
            <w:pPr>
              <w:spacing w:line="0" w:lineRule="atLeast"/>
              <w:ind w:left="480" w:hangingChars="200" w:hanging="480"/>
              <w:rPr>
                <w:rFonts w:eastAsia="標楷體"/>
                <w:iCs/>
                <w:kern w:val="0"/>
                <w:szCs w:val="24"/>
              </w:rPr>
            </w:pPr>
            <w:r w:rsidRPr="005C022C">
              <w:rPr>
                <w:rFonts w:eastAsia="標楷體"/>
                <w:iCs/>
                <w:kern w:val="0"/>
                <w:szCs w:val="24"/>
              </w:rPr>
              <w:t>2.1</w:t>
            </w:r>
            <w:r w:rsidRPr="005C022C">
              <w:rPr>
                <w:rFonts w:eastAsia="標楷體"/>
                <w:iCs/>
                <w:kern w:val="0"/>
                <w:szCs w:val="24"/>
              </w:rPr>
              <w:t>支持及鼓勵醫療人員及民眾參與</w:t>
            </w:r>
            <w:proofErr w:type="gramStart"/>
            <w:r w:rsidRPr="005C022C">
              <w:rPr>
                <w:rFonts w:eastAsia="標楷體"/>
                <w:iCs/>
                <w:kern w:val="0"/>
                <w:szCs w:val="24"/>
              </w:rPr>
              <w:t>醫</w:t>
            </w:r>
            <w:proofErr w:type="gramEnd"/>
            <w:r w:rsidRPr="005C022C">
              <w:rPr>
                <w:rFonts w:eastAsia="標楷體"/>
                <w:iCs/>
                <w:kern w:val="0"/>
                <w:szCs w:val="24"/>
              </w:rPr>
              <w:t>病共享決策</w:t>
            </w:r>
            <w:r w:rsidRPr="005C022C">
              <w:rPr>
                <w:rFonts w:eastAsia="標楷體"/>
                <w:iCs/>
                <w:color w:val="FF0000"/>
                <w:kern w:val="0"/>
                <w:szCs w:val="24"/>
                <w:u w:val="single"/>
              </w:rPr>
              <w:t>(Shared Decision Making, SDM)</w:t>
            </w:r>
            <w:r w:rsidRPr="005C022C">
              <w:rPr>
                <w:rFonts w:eastAsia="標楷體"/>
                <w:iCs/>
                <w:kern w:val="0"/>
                <w:szCs w:val="24"/>
              </w:rPr>
              <w:t>。</w:t>
            </w:r>
          </w:p>
          <w:p w:rsidR="003B522B" w:rsidRPr="005C022C" w:rsidRDefault="003B522B" w:rsidP="005C022C">
            <w:pPr>
              <w:spacing w:line="0" w:lineRule="atLeast"/>
              <w:ind w:left="480" w:hangingChars="200" w:hanging="480"/>
              <w:rPr>
                <w:rFonts w:eastAsia="標楷體"/>
                <w:iCs/>
                <w:kern w:val="0"/>
                <w:szCs w:val="24"/>
              </w:rPr>
            </w:pPr>
            <w:r w:rsidRPr="005C022C">
              <w:rPr>
                <w:rFonts w:eastAsia="標楷體"/>
                <w:iCs/>
                <w:kern w:val="0"/>
                <w:szCs w:val="24"/>
              </w:rPr>
              <w:t>2.2</w:t>
            </w:r>
            <w:r w:rsidRPr="005C022C">
              <w:rPr>
                <w:rFonts w:eastAsia="標楷體"/>
                <w:iCs/>
                <w:kern w:val="0"/>
                <w:szCs w:val="24"/>
              </w:rPr>
              <w:t>醫療團隊宜以病人需求為考量，進行醫病共享決策。</w:t>
            </w:r>
          </w:p>
        </w:tc>
        <w:tc>
          <w:tcPr>
            <w:tcW w:w="4252"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F3679D" w:rsidRPr="001301AC" w:rsidRDefault="00F3679D" w:rsidP="005C022C">
            <w:pPr>
              <w:spacing w:line="0" w:lineRule="atLeast"/>
              <w:ind w:left="458" w:hangingChars="191" w:hanging="458"/>
              <w:jc w:val="both"/>
              <w:rPr>
                <w:rFonts w:eastAsia="標楷體"/>
                <w:szCs w:val="24"/>
              </w:rPr>
            </w:pPr>
            <w:r w:rsidRPr="001301AC">
              <w:rPr>
                <w:rFonts w:eastAsia="標楷體"/>
                <w:szCs w:val="24"/>
              </w:rPr>
              <w:t>2.1</w:t>
            </w:r>
            <w:r w:rsidRPr="001301AC">
              <w:rPr>
                <w:rFonts w:eastAsia="標楷體"/>
                <w:szCs w:val="24"/>
              </w:rPr>
              <w:t>支持及鼓勵醫療人員及民眾參與</w:t>
            </w:r>
            <w:proofErr w:type="gramStart"/>
            <w:r w:rsidRPr="001301AC">
              <w:rPr>
                <w:rFonts w:eastAsia="標楷體"/>
                <w:szCs w:val="24"/>
              </w:rPr>
              <w:t>醫</w:t>
            </w:r>
            <w:proofErr w:type="gramEnd"/>
            <w:r w:rsidRPr="001301AC">
              <w:rPr>
                <w:rFonts w:eastAsia="標楷體"/>
                <w:szCs w:val="24"/>
              </w:rPr>
              <w:t>病共享決策</w:t>
            </w:r>
            <w:r w:rsidRPr="001301AC">
              <w:rPr>
                <w:rFonts w:eastAsia="標楷體" w:hint="eastAsia"/>
                <w:szCs w:val="24"/>
              </w:rPr>
              <w:t>。</w:t>
            </w:r>
          </w:p>
          <w:p w:rsidR="003B522B" w:rsidRPr="001301AC" w:rsidRDefault="00F3679D" w:rsidP="005C022C">
            <w:pPr>
              <w:spacing w:line="0" w:lineRule="atLeast"/>
              <w:ind w:left="480" w:hangingChars="200" w:hanging="480"/>
              <w:rPr>
                <w:rFonts w:eastAsia="標楷體"/>
                <w:iCs/>
                <w:kern w:val="0"/>
                <w:szCs w:val="24"/>
              </w:rPr>
            </w:pPr>
            <w:r w:rsidRPr="001301AC">
              <w:rPr>
                <w:rFonts w:eastAsia="標楷體"/>
                <w:szCs w:val="24"/>
              </w:rPr>
              <w:t>2.2</w:t>
            </w:r>
            <w:r w:rsidRPr="001301AC">
              <w:rPr>
                <w:rFonts w:eastAsia="標楷體"/>
                <w:szCs w:val="24"/>
              </w:rPr>
              <w:t>醫療團隊宜以病人需求為考量，進行醫病共享決策</w:t>
            </w:r>
            <w:r w:rsidRPr="001301AC">
              <w:rPr>
                <w:rFonts w:eastAsia="標楷體" w:hint="eastAsia"/>
                <w:szCs w:val="24"/>
              </w:rPr>
              <w:t>。</w:t>
            </w:r>
          </w:p>
        </w:tc>
      </w:tr>
      <w:tr w:rsidR="003B522B" w:rsidRPr="005C022C" w:rsidTr="005C022C">
        <w:trPr>
          <w:gridAfter w:val="1"/>
          <w:wAfter w:w="17" w:type="dxa"/>
          <w:jc w:val="center"/>
        </w:trPr>
        <w:tc>
          <w:tcPr>
            <w:tcW w:w="1129" w:type="dxa"/>
            <w:vMerge/>
            <w:tcBorders>
              <w:left w:val="single" w:sz="4" w:space="0" w:color="auto"/>
              <w:bottom w:val="single" w:sz="4" w:space="0" w:color="auto"/>
              <w:right w:val="single" w:sz="4" w:space="0" w:color="auto"/>
            </w:tcBorders>
            <w:shd w:val="clear" w:color="auto" w:fill="auto"/>
            <w:vAlign w:val="center"/>
          </w:tcPr>
          <w:p w:rsidR="003B522B" w:rsidRPr="005C022C" w:rsidRDefault="003B522B" w:rsidP="005C022C">
            <w:pPr>
              <w:spacing w:line="0" w:lineRule="atLeast"/>
              <w:jc w:val="both"/>
              <w:rPr>
                <w:rFonts w:eastAsia="標楷體"/>
                <w:b/>
                <w:szCs w:val="24"/>
              </w:rP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3B522B" w:rsidRPr="005C022C" w:rsidRDefault="003B522B" w:rsidP="001E3F39">
            <w:pPr>
              <w:numPr>
                <w:ilvl w:val="0"/>
                <w:numId w:val="13"/>
              </w:numPr>
              <w:spacing w:line="0" w:lineRule="atLeast"/>
              <w:ind w:left="317" w:hanging="283"/>
              <w:rPr>
                <w:rFonts w:eastAsia="標楷體"/>
                <w:iCs/>
                <w:kern w:val="0"/>
                <w:szCs w:val="24"/>
              </w:rPr>
            </w:pPr>
            <w:r w:rsidRPr="005C022C">
              <w:rPr>
                <w:rFonts w:eastAsia="標楷體"/>
                <w:szCs w:val="24"/>
              </w:rPr>
              <w:t>提升住院中及出院後主要照顧者</w:t>
            </w:r>
            <w:proofErr w:type="gramStart"/>
            <w:r w:rsidRPr="005C022C">
              <w:rPr>
                <w:rFonts w:eastAsia="標楷體"/>
                <w:szCs w:val="24"/>
              </w:rPr>
              <w:t>照護知能</w:t>
            </w:r>
            <w:proofErr w:type="gramEnd"/>
          </w:p>
        </w:tc>
        <w:tc>
          <w:tcPr>
            <w:tcW w:w="3708" w:type="dxa"/>
            <w:tcBorders>
              <w:top w:val="single" w:sz="4" w:space="0" w:color="auto"/>
              <w:left w:val="single" w:sz="4" w:space="0" w:color="auto"/>
              <w:bottom w:val="single" w:sz="4" w:space="0" w:color="auto"/>
              <w:right w:val="single" w:sz="4" w:space="0" w:color="auto"/>
            </w:tcBorders>
          </w:tcPr>
          <w:p w:rsidR="003B522B" w:rsidRPr="005C022C" w:rsidRDefault="003B522B" w:rsidP="005C022C">
            <w:pPr>
              <w:spacing w:line="0" w:lineRule="atLeast"/>
              <w:ind w:left="480" w:hangingChars="200" w:hanging="480"/>
              <w:rPr>
                <w:rFonts w:eastAsia="標楷體"/>
                <w:iCs/>
                <w:kern w:val="0"/>
                <w:szCs w:val="24"/>
              </w:rPr>
            </w:pPr>
            <w:r w:rsidRPr="005C022C">
              <w:rPr>
                <w:rFonts w:eastAsia="標楷體"/>
                <w:iCs/>
                <w:kern w:val="0"/>
                <w:szCs w:val="24"/>
              </w:rPr>
              <w:t xml:space="preserve">3.1 </w:t>
            </w:r>
            <w:r w:rsidRPr="005C022C">
              <w:rPr>
                <w:rFonts w:eastAsia="標楷體"/>
                <w:iCs/>
                <w:kern w:val="0"/>
                <w:szCs w:val="24"/>
              </w:rPr>
              <w:t>醫療團隊於病人住院中及出院前，應評估主要照護者需要的</w:t>
            </w:r>
            <w:proofErr w:type="gramStart"/>
            <w:r w:rsidRPr="005C022C">
              <w:rPr>
                <w:rFonts w:eastAsia="標楷體"/>
                <w:iCs/>
                <w:kern w:val="0"/>
                <w:szCs w:val="24"/>
              </w:rPr>
              <w:t>照護知能</w:t>
            </w:r>
            <w:proofErr w:type="gramEnd"/>
            <w:r w:rsidRPr="005C022C">
              <w:rPr>
                <w:rFonts w:eastAsia="標楷體"/>
                <w:iCs/>
                <w:kern w:val="0"/>
                <w:szCs w:val="24"/>
              </w:rPr>
              <w:t>，並適時提供衛教指導。</w:t>
            </w:r>
          </w:p>
          <w:p w:rsidR="003B522B" w:rsidRPr="005C022C" w:rsidRDefault="003B522B" w:rsidP="005C022C">
            <w:pPr>
              <w:spacing w:line="0" w:lineRule="atLeast"/>
              <w:ind w:left="480" w:hangingChars="200" w:hanging="480"/>
              <w:rPr>
                <w:rFonts w:eastAsia="標楷體"/>
                <w:iCs/>
                <w:kern w:val="0"/>
                <w:szCs w:val="24"/>
              </w:rPr>
            </w:pPr>
            <w:r w:rsidRPr="005C022C">
              <w:rPr>
                <w:rFonts w:eastAsia="標楷體"/>
                <w:iCs/>
                <w:kern w:val="0"/>
                <w:szCs w:val="24"/>
              </w:rPr>
              <w:t xml:space="preserve">3.2 </w:t>
            </w:r>
            <w:r w:rsidRPr="005C022C">
              <w:rPr>
                <w:rFonts w:eastAsia="標楷體"/>
                <w:iCs/>
                <w:kern w:val="0"/>
                <w:szCs w:val="24"/>
              </w:rPr>
              <w:t>醫院應能提供照護者取得</w:t>
            </w:r>
            <w:proofErr w:type="gramStart"/>
            <w:r w:rsidRPr="005C022C">
              <w:rPr>
                <w:rFonts w:eastAsia="標楷體"/>
                <w:iCs/>
                <w:kern w:val="0"/>
                <w:szCs w:val="24"/>
              </w:rPr>
              <w:t>照護知能</w:t>
            </w:r>
            <w:proofErr w:type="gramEnd"/>
            <w:r w:rsidRPr="005C022C">
              <w:rPr>
                <w:rFonts w:eastAsia="標楷體"/>
                <w:iCs/>
                <w:kern w:val="0"/>
                <w:szCs w:val="24"/>
              </w:rPr>
              <w:t>的教育資源或可提供協助之機構或人員。</w:t>
            </w:r>
          </w:p>
        </w:tc>
        <w:tc>
          <w:tcPr>
            <w:tcW w:w="4252"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F3679D" w:rsidRPr="001301AC" w:rsidRDefault="00F3679D" w:rsidP="005C022C">
            <w:pPr>
              <w:spacing w:line="0" w:lineRule="atLeast"/>
              <w:ind w:left="458" w:hangingChars="191" w:hanging="458"/>
              <w:jc w:val="both"/>
              <w:rPr>
                <w:rFonts w:eastAsia="標楷體"/>
                <w:szCs w:val="24"/>
              </w:rPr>
            </w:pPr>
            <w:r w:rsidRPr="001301AC">
              <w:rPr>
                <w:rFonts w:eastAsia="標楷體"/>
                <w:szCs w:val="24"/>
              </w:rPr>
              <w:t xml:space="preserve">3.1 </w:t>
            </w:r>
            <w:r w:rsidRPr="001301AC">
              <w:rPr>
                <w:rFonts w:eastAsia="標楷體"/>
                <w:szCs w:val="24"/>
              </w:rPr>
              <w:t>醫療團隊於病人住院中及出院前，應評估主要照護者需要的</w:t>
            </w:r>
            <w:proofErr w:type="gramStart"/>
            <w:r w:rsidRPr="001301AC">
              <w:rPr>
                <w:rFonts w:eastAsia="標楷體"/>
                <w:szCs w:val="24"/>
              </w:rPr>
              <w:t>照護知能</w:t>
            </w:r>
            <w:proofErr w:type="gramEnd"/>
            <w:r w:rsidRPr="001301AC">
              <w:rPr>
                <w:rFonts w:eastAsia="標楷體"/>
                <w:szCs w:val="24"/>
              </w:rPr>
              <w:t>，並適時提供衛教指導</w:t>
            </w:r>
            <w:r w:rsidRPr="001301AC">
              <w:rPr>
                <w:rFonts w:eastAsia="標楷體" w:hint="eastAsia"/>
                <w:szCs w:val="24"/>
              </w:rPr>
              <w:t>。</w:t>
            </w:r>
          </w:p>
          <w:p w:rsidR="003B522B" w:rsidRPr="001301AC" w:rsidRDefault="00F3679D" w:rsidP="005C022C">
            <w:pPr>
              <w:spacing w:line="0" w:lineRule="atLeast"/>
              <w:ind w:left="480" w:hangingChars="200" w:hanging="480"/>
              <w:rPr>
                <w:rFonts w:eastAsia="標楷體"/>
                <w:iCs/>
                <w:kern w:val="0"/>
                <w:szCs w:val="24"/>
              </w:rPr>
            </w:pPr>
            <w:r w:rsidRPr="001301AC">
              <w:rPr>
                <w:rFonts w:eastAsia="標楷體"/>
                <w:szCs w:val="24"/>
              </w:rPr>
              <w:t xml:space="preserve">3.2 </w:t>
            </w:r>
            <w:r w:rsidRPr="001301AC">
              <w:rPr>
                <w:rFonts w:eastAsia="標楷體"/>
                <w:szCs w:val="24"/>
              </w:rPr>
              <w:t>醫院應能提供照護者取得</w:t>
            </w:r>
            <w:proofErr w:type="gramStart"/>
            <w:r w:rsidRPr="001301AC">
              <w:rPr>
                <w:rFonts w:eastAsia="標楷體"/>
                <w:szCs w:val="24"/>
              </w:rPr>
              <w:t>照護知能</w:t>
            </w:r>
            <w:proofErr w:type="gramEnd"/>
            <w:r w:rsidRPr="001301AC">
              <w:rPr>
                <w:rFonts w:eastAsia="標楷體"/>
                <w:szCs w:val="24"/>
              </w:rPr>
              <w:t>的教育資源或可提供協助之機構或人員</w:t>
            </w:r>
            <w:r w:rsidRPr="001301AC">
              <w:rPr>
                <w:rFonts w:eastAsia="標楷體" w:hint="eastAsia"/>
                <w:szCs w:val="24"/>
              </w:rPr>
              <w:t>。</w:t>
            </w:r>
          </w:p>
        </w:tc>
      </w:tr>
    </w:tbl>
    <w:p w:rsidR="002C08B4" w:rsidRDefault="002C08B4">
      <w:pPr>
        <w:widowControl/>
      </w:pPr>
    </w:p>
    <w:p w:rsidR="000E1DDC" w:rsidRDefault="002D3167">
      <w:pPr>
        <w:widowControl/>
        <w:rPr>
          <w:bCs/>
          <w:iCs/>
          <w:kern w:val="0"/>
          <w:szCs w:val="24"/>
        </w:rPr>
        <w:sectPr w:rsidR="000E1DDC" w:rsidSect="003B522B">
          <w:headerReference w:type="default" r:id="rId8"/>
          <w:footerReference w:type="default" r:id="rId9"/>
          <w:pgSz w:w="11906" w:h="16838"/>
          <w:pgMar w:top="720" w:right="720" w:bottom="720" w:left="720" w:header="851" w:footer="591" w:gutter="0"/>
          <w:cols w:space="425"/>
          <w:docGrid w:type="lines" w:linePitch="360"/>
        </w:sectPr>
      </w:pPr>
      <w:r>
        <w:rPr>
          <w:bCs/>
          <w:iCs/>
          <w:kern w:val="0"/>
          <w:szCs w:val="24"/>
        </w:rPr>
        <w:br w:type="page"/>
      </w:r>
    </w:p>
    <w:p w:rsidR="00716448" w:rsidRPr="002433B7" w:rsidRDefault="00716448" w:rsidP="00716448">
      <w:pPr>
        <w:pStyle w:val="1"/>
        <w:rPr>
          <w:iCs/>
          <w:kern w:val="0"/>
          <w:szCs w:val="24"/>
        </w:rPr>
      </w:pPr>
      <w:bookmarkStart w:id="14" w:name="_Toc32312286"/>
      <w:r w:rsidRPr="002D3167">
        <w:t>【</w:t>
      </w:r>
      <w:r w:rsidRPr="002D3167">
        <w:rPr>
          <w:rFonts w:hint="eastAsia"/>
        </w:rPr>
        <w:t>醫院</w:t>
      </w:r>
      <w:r w:rsidRPr="002D3167">
        <w:t>版】</w:t>
      </w:r>
      <w:r w:rsidRPr="002D3167">
        <w:t>109~</w:t>
      </w:r>
      <w:proofErr w:type="gramStart"/>
      <w:r w:rsidRPr="002D3167">
        <w:t>110</w:t>
      </w:r>
      <w:proofErr w:type="gramEnd"/>
      <w:r w:rsidRPr="002D3167">
        <w:t>年度</w:t>
      </w:r>
      <w:r>
        <w:rPr>
          <w:rFonts w:hint="eastAsia"/>
        </w:rPr>
        <w:t>vs.</w:t>
      </w:r>
      <w:r w:rsidRPr="00716448">
        <w:t xml:space="preserve"> </w:t>
      </w:r>
      <w:r w:rsidRPr="002D3167">
        <w:t>10</w:t>
      </w:r>
      <w:r>
        <w:t>7~</w:t>
      </w:r>
      <w:proofErr w:type="gramStart"/>
      <w:r>
        <w:t>1</w:t>
      </w:r>
      <w:r w:rsidRPr="002D3167">
        <w:t>0</w:t>
      </w:r>
      <w:r>
        <w:t>8</w:t>
      </w:r>
      <w:proofErr w:type="gramEnd"/>
      <w:r w:rsidRPr="002D3167">
        <w:t>年度醫療品質及病人安全工作目標</w:t>
      </w:r>
      <w:r>
        <w:rPr>
          <w:rFonts w:hint="eastAsia"/>
        </w:rPr>
        <w:t>項下策略及一般原則、參考做法</w:t>
      </w:r>
      <w:bookmarkEnd w:id="14"/>
    </w:p>
    <w:p w:rsidR="00632527" w:rsidRDefault="00632527" w:rsidP="000E1DDC">
      <w:pPr>
        <w:pStyle w:val="aa"/>
        <w:rPr>
          <w:bCs w:val="0"/>
          <w:iCs/>
          <w:color w:val="FF0000"/>
          <w:kern w:val="0"/>
          <w:szCs w:val="24"/>
          <w:u w:val="single"/>
        </w:rPr>
      </w:pPr>
      <w:bookmarkStart w:id="15" w:name="_Toc32312287"/>
      <w:r w:rsidRPr="005B6CCA">
        <w:rPr>
          <w:bCs w:val="0"/>
          <w:iCs/>
          <w:kern w:val="0"/>
          <w:szCs w:val="24"/>
        </w:rPr>
        <w:t>目標一、</w:t>
      </w:r>
      <w:r w:rsidRPr="000467DC">
        <w:rPr>
          <w:bCs w:val="0"/>
          <w:iCs/>
          <w:color w:val="FF0000"/>
          <w:kern w:val="0"/>
          <w:szCs w:val="24"/>
          <w:u w:val="single"/>
        </w:rPr>
        <w:t>促進醫療人員間及</w:t>
      </w:r>
      <w:proofErr w:type="gramStart"/>
      <w:r w:rsidRPr="000467DC">
        <w:rPr>
          <w:bCs w:val="0"/>
          <w:iCs/>
          <w:color w:val="FF0000"/>
          <w:kern w:val="0"/>
          <w:szCs w:val="24"/>
          <w:u w:val="single"/>
        </w:rPr>
        <w:t>醫</w:t>
      </w:r>
      <w:proofErr w:type="gramEnd"/>
      <w:r w:rsidRPr="000467DC">
        <w:rPr>
          <w:bCs w:val="0"/>
          <w:iCs/>
          <w:color w:val="FF0000"/>
          <w:kern w:val="0"/>
          <w:szCs w:val="24"/>
          <w:u w:val="single"/>
        </w:rPr>
        <w:t>病間之有效溝通</w:t>
      </w:r>
      <w:bookmarkEnd w:id="15"/>
    </w:p>
    <w:tbl>
      <w:tblPr>
        <w:tblStyle w:val="af"/>
        <w:tblW w:w="15373" w:type="dxa"/>
        <w:tblInd w:w="-459" w:type="dxa"/>
        <w:tblLook w:val="04A0" w:firstRow="1" w:lastRow="0" w:firstColumn="1" w:lastColumn="0" w:noHBand="0" w:noVBand="1"/>
      </w:tblPr>
      <w:tblGrid>
        <w:gridCol w:w="2014"/>
        <w:gridCol w:w="2589"/>
        <w:gridCol w:w="5349"/>
        <w:gridCol w:w="5421"/>
      </w:tblGrid>
      <w:tr w:rsidR="000E1DDC" w:rsidTr="00E24BAE">
        <w:trPr>
          <w:tblHeader/>
        </w:trPr>
        <w:tc>
          <w:tcPr>
            <w:tcW w:w="9952" w:type="dxa"/>
            <w:gridSpan w:val="3"/>
            <w:shd w:val="clear" w:color="auto" w:fill="FFE599" w:themeFill="accent4" w:themeFillTint="66"/>
            <w:vAlign w:val="center"/>
          </w:tcPr>
          <w:p w:rsidR="000E1DDC" w:rsidRPr="00B54E21" w:rsidRDefault="000E1DDC" w:rsidP="00D71837">
            <w:pPr>
              <w:widowControl/>
              <w:adjustRightInd w:val="0"/>
              <w:jc w:val="center"/>
              <w:outlineLvl w:val="0"/>
              <w:rPr>
                <w:rFonts w:eastAsia="標楷體"/>
                <w:b/>
              </w:rPr>
            </w:pPr>
            <w:bookmarkStart w:id="16" w:name="_Toc32312288"/>
            <w:r>
              <w:rPr>
                <w:rFonts w:eastAsia="標楷體" w:hint="eastAsia"/>
                <w:b/>
              </w:rPr>
              <w:t>109~</w:t>
            </w:r>
            <w:proofErr w:type="gramStart"/>
            <w:r>
              <w:rPr>
                <w:rFonts w:eastAsia="標楷體" w:hint="eastAsia"/>
                <w:b/>
              </w:rPr>
              <w:t>110</w:t>
            </w:r>
            <w:r>
              <w:rPr>
                <w:rFonts w:eastAsia="標楷體" w:hint="eastAsia"/>
                <w:b/>
              </w:rPr>
              <w:t>年度病安目標</w:t>
            </w:r>
            <w:bookmarkEnd w:id="16"/>
            <w:proofErr w:type="gramEnd"/>
          </w:p>
        </w:tc>
        <w:tc>
          <w:tcPr>
            <w:tcW w:w="5421" w:type="dxa"/>
            <w:shd w:val="clear" w:color="auto" w:fill="FFE599" w:themeFill="accent4" w:themeFillTint="66"/>
          </w:tcPr>
          <w:p w:rsidR="000E1DDC" w:rsidRPr="00B54E21" w:rsidRDefault="000E1DDC" w:rsidP="00D71837">
            <w:pPr>
              <w:widowControl/>
              <w:adjustRightInd w:val="0"/>
              <w:jc w:val="center"/>
              <w:outlineLvl w:val="0"/>
              <w:rPr>
                <w:rFonts w:eastAsia="標楷體"/>
                <w:b/>
              </w:rPr>
            </w:pPr>
            <w:bookmarkStart w:id="17" w:name="_Toc32312289"/>
            <w:r>
              <w:rPr>
                <w:rFonts w:eastAsia="標楷體" w:hint="eastAsia"/>
                <w:b/>
              </w:rPr>
              <w:t>107~</w:t>
            </w:r>
            <w:proofErr w:type="gramStart"/>
            <w:r>
              <w:rPr>
                <w:rFonts w:eastAsia="標楷體" w:hint="eastAsia"/>
                <w:b/>
              </w:rPr>
              <w:t>108</w:t>
            </w:r>
            <w:r>
              <w:rPr>
                <w:rFonts w:eastAsia="標楷體" w:hint="eastAsia"/>
                <w:b/>
              </w:rPr>
              <w:t>年度病安目標</w:t>
            </w:r>
            <w:bookmarkEnd w:id="17"/>
            <w:proofErr w:type="gramEnd"/>
          </w:p>
        </w:tc>
      </w:tr>
      <w:tr w:rsidR="000E1DDC" w:rsidTr="00E24BAE">
        <w:trPr>
          <w:tblHeader/>
        </w:trPr>
        <w:tc>
          <w:tcPr>
            <w:tcW w:w="2014" w:type="dxa"/>
            <w:shd w:val="clear" w:color="auto" w:fill="FFE599" w:themeFill="accent4" w:themeFillTint="66"/>
            <w:vAlign w:val="center"/>
          </w:tcPr>
          <w:p w:rsidR="000E1DDC" w:rsidRPr="00B54E21" w:rsidRDefault="000E1DDC" w:rsidP="000E1DDC">
            <w:pPr>
              <w:widowControl/>
              <w:jc w:val="center"/>
              <w:rPr>
                <w:rFonts w:eastAsia="標楷體"/>
                <w:b/>
                <w:iCs/>
                <w:kern w:val="0"/>
              </w:rPr>
            </w:pPr>
            <w:r w:rsidRPr="00B54E21">
              <w:rPr>
                <w:rFonts w:eastAsia="標楷體" w:hint="eastAsia"/>
                <w:b/>
                <w:iCs/>
                <w:kern w:val="0"/>
              </w:rPr>
              <w:t>執行策略</w:t>
            </w:r>
          </w:p>
        </w:tc>
        <w:tc>
          <w:tcPr>
            <w:tcW w:w="2589" w:type="dxa"/>
            <w:shd w:val="clear" w:color="auto" w:fill="FFE599" w:themeFill="accent4" w:themeFillTint="66"/>
            <w:vAlign w:val="center"/>
          </w:tcPr>
          <w:p w:rsidR="000E1DDC" w:rsidRPr="00B54E21" w:rsidRDefault="000E1DDC" w:rsidP="000E1DDC">
            <w:pPr>
              <w:widowControl/>
              <w:adjustRightInd w:val="0"/>
              <w:jc w:val="center"/>
              <w:outlineLvl w:val="0"/>
              <w:rPr>
                <w:rFonts w:eastAsia="標楷體"/>
                <w:b/>
                <w:iCs/>
                <w:kern w:val="0"/>
              </w:rPr>
            </w:pPr>
            <w:bookmarkStart w:id="18" w:name="_Toc32312290"/>
            <w:r w:rsidRPr="00B54E21">
              <w:rPr>
                <w:rFonts w:eastAsia="標楷體" w:hint="eastAsia"/>
                <w:b/>
                <w:iCs/>
                <w:kern w:val="0"/>
              </w:rPr>
              <w:t>一般原則</w:t>
            </w:r>
            <w:bookmarkEnd w:id="18"/>
          </w:p>
        </w:tc>
        <w:tc>
          <w:tcPr>
            <w:tcW w:w="5349" w:type="dxa"/>
            <w:shd w:val="clear" w:color="auto" w:fill="FFE599" w:themeFill="accent4" w:themeFillTint="66"/>
          </w:tcPr>
          <w:p w:rsidR="000E1DDC" w:rsidRPr="00B54E21" w:rsidRDefault="000E1DDC" w:rsidP="000E1DDC">
            <w:pPr>
              <w:widowControl/>
              <w:adjustRightInd w:val="0"/>
              <w:jc w:val="center"/>
              <w:outlineLvl w:val="0"/>
              <w:rPr>
                <w:rFonts w:eastAsia="標楷體"/>
                <w:b/>
              </w:rPr>
            </w:pPr>
            <w:bookmarkStart w:id="19" w:name="_Toc32312291"/>
            <w:r w:rsidRPr="00B54E21">
              <w:rPr>
                <w:rFonts w:eastAsia="標楷體" w:hint="eastAsia"/>
                <w:b/>
              </w:rPr>
              <w:t>參考做法</w:t>
            </w:r>
            <w:bookmarkEnd w:id="19"/>
          </w:p>
        </w:tc>
        <w:tc>
          <w:tcPr>
            <w:tcW w:w="5421" w:type="dxa"/>
            <w:shd w:val="clear" w:color="auto" w:fill="FFE599" w:themeFill="accent4" w:themeFillTint="66"/>
          </w:tcPr>
          <w:p w:rsidR="000E1DDC" w:rsidRPr="00B54E21" w:rsidRDefault="000E1DDC" w:rsidP="000F5D28">
            <w:pPr>
              <w:widowControl/>
              <w:adjustRightInd w:val="0"/>
              <w:jc w:val="center"/>
              <w:outlineLvl w:val="0"/>
              <w:rPr>
                <w:rFonts w:eastAsia="標楷體"/>
                <w:b/>
              </w:rPr>
            </w:pPr>
            <w:bookmarkStart w:id="20" w:name="_Toc32312292"/>
            <w:r>
              <w:rPr>
                <w:rFonts w:eastAsia="標楷體" w:hint="eastAsia"/>
                <w:b/>
              </w:rPr>
              <w:t>參考</w:t>
            </w:r>
            <w:r w:rsidR="000F5D28">
              <w:rPr>
                <w:rFonts w:eastAsia="標楷體" w:hint="eastAsia"/>
                <w:b/>
              </w:rPr>
              <w:t>做</w:t>
            </w:r>
            <w:r>
              <w:rPr>
                <w:rFonts w:eastAsia="標楷體" w:hint="eastAsia"/>
                <w:b/>
              </w:rPr>
              <w:t>法</w:t>
            </w:r>
            <w:bookmarkEnd w:id="20"/>
          </w:p>
        </w:tc>
      </w:tr>
      <w:tr w:rsidR="000E1DDC" w:rsidTr="00F9024B">
        <w:tc>
          <w:tcPr>
            <w:tcW w:w="2014" w:type="dxa"/>
            <w:vMerge w:val="restart"/>
          </w:tcPr>
          <w:p w:rsidR="000E1DDC" w:rsidRDefault="000E1DDC" w:rsidP="001E3F39">
            <w:pPr>
              <w:widowControl/>
              <w:numPr>
                <w:ilvl w:val="0"/>
                <w:numId w:val="16"/>
              </w:numPr>
              <w:adjustRightInd w:val="0"/>
              <w:jc w:val="both"/>
            </w:pPr>
            <w:r w:rsidRPr="00BA2E11">
              <w:rPr>
                <w:rFonts w:eastAsia="標楷體"/>
                <w:b/>
                <w:iCs/>
                <w:kern w:val="0"/>
                <w:szCs w:val="28"/>
              </w:rPr>
              <w:t>落實</w:t>
            </w:r>
            <w:r w:rsidRPr="00BA2E11">
              <w:rPr>
                <w:rFonts w:eastAsia="標楷體"/>
                <w:b/>
                <w:iCs/>
                <w:kern w:val="0"/>
                <w:szCs w:val="24"/>
              </w:rPr>
              <w:t>醫療人員</w:t>
            </w:r>
            <w:r w:rsidRPr="004D2EE8">
              <w:rPr>
                <w:rFonts w:eastAsia="標楷體"/>
                <w:b/>
                <w:color w:val="FF0000"/>
                <w:u w:val="single"/>
              </w:rPr>
              <w:t>訊息傳遞有效性</w:t>
            </w:r>
          </w:p>
        </w:tc>
        <w:tc>
          <w:tcPr>
            <w:tcW w:w="2589" w:type="dxa"/>
            <w:tcBorders>
              <w:bottom w:val="nil"/>
            </w:tcBorders>
          </w:tcPr>
          <w:p w:rsidR="000E1DDC" w:rsidRDefault="000E1DDC" w:rsidP="000E1DDC">
            <w:pPr>
              <w:ind w:left="340" w:hanging="340"/>
            </w:pPr>
            <w:r w:rsidRPr="005B6CCA">
              <w:rPr>
                <w:rFonts w:eastAsia="標楷體"/>
              </w:rPr>
              <w:t>1.1</w:t>
            </w:r>
            <w:r w:rsidRPr="005B6CCA">
              <w:rPr>
                <w:rFonts w:eastAsia="標楷體"/>
              </w:rPr>
              <w:t>醫院訂定醫療人員交接班之標準作業程序。</w:t>
            </w:r>
          </w:p>
        </w:tc>
        <w:tc>
          <w:tcPr>
            <w:tcW w:w="5349" w:type="dxa"/>
            <w:tcBorders>
              <w:bottom w:val="nil"/>
            </w:tcBorders>
          </w:tcPr>
          <w:p w:rsidR="000E1DDC" w:rsidRPr="005B6CCA" w:rsidRDefault="000E1DDC" w:rsidP="000E1DDC">
            <w:pPr>
              <w:ind w:left="612" w:hangingChars="255" w:hanging="612"/>
              <w:rPr>
                <w:rFonts w:eastAsia="標楷體"/>
              </w:rPr>
            </w:pPr>
            <w:r w:rsidRPr="005B6CCA">
              <w:rPr>
                <w:rFonts w:eastAsia="標楷體"/>
              </w:rPr>
              <w:t>1.1.1</w:t>
            </w:r>
            <w:r w:rsidRPr="005B6CCA">
              <w:rPr>
                <w:rFonts w:eastAsia="標楷體"/>
              </w:rPr>
              <w:t>醫院應就單位內、單位間建立交</w:t>
            </w:r>
            <w:r w:rsidRPr="00EC3EA4">
              <w:rPr>
                <w:rFonts w:eastAsia="標楷體"/>
                <w:color w:val="FF0000"/>
                <w:u w:val="single"/>
              </w:rPr>
              <w:t>接</w:t>
            </w:r>
            <w:r w:rsidRPr="005B6CCA">
              <w:rPr>
                <w:rFonts w:eastAsia="標楷體"/>
              </w:rPr>
              <w:t>班共識項目，並以結構性方式呈現交接班內容。</w:t>
            </w:r>
          </w:p>
          <w:p w:rsidR="000E1DDC" w:rsidRPr="005B6CCA" w:rsidRDefault="000E1DDC" w:rsidP="000E1DDC">
            <w:pPr>
              <w:ind w:left="612" w:hangingChars="255" w:hanging="612"/>
              <w:rPr>
                <w:rFonts w:eastAsia="標楷體"/>
              </w:rPr>
            </w:pPr>
            <w:r w:rsidRPr="005B6CCA">
              <w:rPr>
                <w:rFonts w:eastAsia="標楷體"/>
              </w:rPr>
              <w:t xml:space="preserve">1.1.2 </w:t>
            </w:r>
            <w:r w:rsidRPr="005B6CCA">
              <w:rPr>
                <w:rFonts w:eastAsia="標楷體"/>
              </w:rPr>
              <w:t>醫療人員交接班應遵照標準作業程序，且有相互提問與回答的機制。</w:t>
            </w:r>
          </w:p>
          <w:p w:rsidR="000E1DDC" w:rsidRPr="005B6CCA" w:rsidRDefault="000E1DDC" w:rsidP="000E1DDC">
            <w:pPr>
              <w:ind w:left="612" w:hangingChars="255" w:hanging="612"/>
              <w:rPr>
                <w:rFonts w:eastAsia="標楷體"/>
              </w:rPr>
            </w:pPr>
            <w:r w:rsidRPr="005B6CCA">
              <w:rPr>
                <w:rFonts w:eastAsia="標楷體"/>
              </w:rPr>
              <w:t xml:space="preserve">1.1.3 </w:t>
            </w:r>
            <w:r w:rsidRPr="005B6CCA">
              <w:rPr>
                <w:rFonts w:eastAsia="標楷體"/>
              </w:rPr>
              <w:t>交接班過程務必親自檢視病人，於規定時間內完成必要的紀錄查核與簽署。</w:t>
            </w:r>
          </w:p>
          <w:p w:rsidR="000E1DDC" w:rsidRPr="005B6CCA" w:rsidRDefault="000E1DDC" w:rsidP="000E1DDC">
            <w:pPr>
              <w:ind w:left="612" w:hangingChars="255" w:hanging="612"/>
              <w:rPr>
                <w:rFonts w:eastAsia="標楷體"/>
              </w:rPr>
            </w:pPr>
            <w:r w:rsidRPr="005B6CCA">
              <w:rPr>
                <w:rFonts w:eastAsia="標楷體"/>
              </w:rPr>
              <w:t>1.1.4</w:t>
            </w:r>
            <w:r w:rsidRPr="005B6CCA">
              <w:rPr>
                <w:rFonts w:eastAsia="標楷體"/>
              </w:rPr>
              <w:t>交接班時應主動將重要資訊及時回饋給接班之醫療照護人員，並有覆核確認。</w:t>
            </w:r>
          </w:p>
          <w:p w:rsidR="000E1DDC" w:rsidRDefault="000E1DDC" w:rsidP="000E1DDC">
            <w:pPr>
              <w:jc w:val="center"/>
            </w:pPr>
            <w:r w:rsidRPr="005B6CCA">
              <w:rPr>
                <w:rFonts w:eastAsia="標楷體"/>
              </w:rPr>
              <w:t>1.1.5</w:t>
            </w:r>
            <w:r w:rsidRPr="005B6CCA">
              <w:rPr>
                <w:rFonts w:eastAsia="標楷體"/>
              </w:rPr>
              <w:t>交</w:t>
            </w:r>
            <w:r w:rsidRPr="00EC3EA4">
              <w:rPr>
                <w:rFonts w:eastAsia="標楷體"/>
                <w:color w:val="FF0000"/>
                <w:u w:val="single"/>
              </w:rPr>
              <w:t>接</w:t>
            </w:r>
            <w:r w:rsidRPr="005B6CCA">
              <w:rPr>
                <w:rFonts w:eastAsia="標楷體"/>
              </w:rPr>
              <w:t>班時，建議以口頭方式搭配書面資料同步進行，以提高資訊傳遞之完整性。</w:t>
            </w:r>
          </w:p>
        </w:tc>
        <w:tc>
          <w:tcPr>
            <w:tcW w:w="5421" w:type="dxa"/>
            <w:tcBorders>
              <w:bottom w:val="nil"/>
            </w:tcBorders>
            <w:shd w:val="clear" w:color="auto" w:fill="EDEDED" w:themeFill="accent3" w:themeFillTint="33"/>
          </w:tcPr>
          <w:p w:rsidR="00D2532C" w:rsidRPr="00565A99" w:rsidRDefault="00D2532C" w:rsidP="00D2532C">
            <w:pPr>
              <w:ind w:left="612" w:hangingChars="255" w:hanging="612"/>
              <w:rPr>
                <w:rFonts w:eastAsia="標楷體"/>
              </w:rPr>
            </w:pPr>
            <w:r w:rsidRPr="00565A99">
              <w:rPr>
                <w:rFonts w:eastAsia="標楷體"/>
              </w:rPr>
              <w:t>1.1.1</w:t>
            </w:r>
            <w:r w:rsidRPr="00565A99">
              <w:rPr>
                <w:rFonts w:eastAsia="標楷體" w:hint="eastAsia"/>
              </w:rPr>
              <w:t>醫院應就單位內、單位間建立交班共識項目，並以結構性方式呈現交班內容。</w:t>
            </w:r>
          </w:p>
          <w:p w:rsidR="00D2532C" w:rsidRPr="00565A99" w:rsidRDefault="00D2532C" w:rsidP="00D2532C">
            <w:pPr>
              <w:ind w:left="612" w:hangingChars="255" w:hanging="612"/>
              <w:rPr>
                <w:rFonts w:eastAsia="標楷體"/>
              </w:rPr>
            </w:pPr>
            <w:r w:rsidRPr="00565A99">
              <w:rPr>
                <w:rFonts w:eastAsia="標楷體"/>
              </w:rPr>
              <w:t xml:space="preserve">1.1.2 </w:t>
            </w:r>
            <w:r w:rsidRPr="00565A99">
              <w:rPr>
                <w:rFonts w:eastAsia="標楷體" w:hint="eastAsia"/>
              </w:rPr>
              <w:t>醫療人員交接班應遵照標準作業程序，且有相互提問與回答的機制。</w:t>
            </w:r>
          </w:p>
          <w:p w:rsidR="00D2532C" w:rsidRPr="00565A99" w:rsidRDefault="00D2532C" w:rsidP="00D2532C">
            <w:pPr>
              <w:ind w:left="612" w:hangingChars="255" w:hanging="612"/>
              <w:rPr>
                <w:rFonts w:eastAsia="標楷體"/>
              </w:rPr>
            </w:pPr>
            <w:r w:rsidRPr="00565A99">
              <w:rPr>
                <w:rFonts w:eastAsia="標楷體"/>
              </w:rPr>
              <w:t xml:space="preserve">1.1.3 </w:t>
            </w:r>
            <w:r w:rsidRPr="00565A99">
              <w:rPr>
                <w:rFonts w:eastAsia="標楷體"/>
              </w:rPr>
              <w:t>交</w:t>
            </w:r>
            <w:r w:rsidRPr="00565A99">
              <w:rPr>
                <w:rFonts w:eastAsia="標楷體" w:hint="eastAsia"/>
              </w:rPr>
              <w:t>接</w:t>
            </w:r>
            <w:r w:rsidRPr="00565A99">
              <w:rPr>
                <w:rFonts w:eastAsia="標楷體"/>
              </w:rPr>
              <w:t>班</w:t>
            </w:r>
            <w:r w:rsidRPr="00565A99">
              <w:rPr>
                <w:rFonts w:eastAsia="標楷體" w:hint="eastAsia"/>
              </w:rPr>
              <w:t>過程務必親自檢視病人，於規定時間內完成必要的紀錄查核與簽署。</w:t>
            </w:r>
          </w:p>
          <w:p w:rsidR="00D2532C" w:rsidRPr="00565A99" w:rsidRDefault="00D2532C" w:rsidP="00D2532C">
            <w:pPr>
              <w:ind w:left="612" w:hangingChars="255" w:hanging="612"/>
              <w:rPr>
                <w:rFonts w:eastAsia="標楷體"/>
              </w:rPr>
            </w:pPr>
            <w:r w:rsidRPr="00565A99">
              <w:rPr>
                <w:rFonts w:eastAsia="標楷體"/>
              </w:rPr>
              <w:t>1.1.4</w:t>
            </w:r>
            <w:r w:rsidRPr="00565A99">
              <w:rPr>
                <w:rFonts w:eastAsia="標楷體"/>
              </w:rPr>
              <w:t>交接班時應主動將重要資訊及時回饋給接班之醫療照護人員</w:t>
            </w:r>
            <w:r w:rsidRPr="00565A99">
              <w:rPr>
                <w:rFonts w:eastAsia="標楷體" w:hint="eastAsia"/>
              </w:rPr>
              <w:t>，並有</w:t>
            </w:r>
            <w:r w:rsidRPr="00565A99">
              <w:rPr>
                <w:rFonts w:eastAsia="標楷體"/>
              </w:rPr>
              <w:t>覆核確認</w:t>
            </w:r>
            <w:r w:rsidRPr="00565A99">
              <w:rPr>
                <w:rFonts w:eastAsia="標楷體" w:hint="eastAsia"/>
              </w:rPr>
              <w:t>。</w:t>
            </w:r>
          </w:p>
          <w:p w:rsidR="000E1DDC" w:rsidRPr="00565A99" w:rsidRDefault="00D2532C" w:rsidP="00D2532C">
            <w:pPr>
              <w:ind w:left="612" w:hangingChars="255" w:hanging="612"/>
              <w:rPr>
                <w:rFonts w:eastAsia="標楷體"/>
              </w:rPr>
            </w:pPr>
            <w:r w:rsidRPr="00565A99">
              <w:rPr>
                <w:rFonts w:eastAsia="標楷體"/>
              </w:rPr>
              <w:t>1.1.5</w:t>
            </w:r>
            <w:r w:rsidRPr="00565A99">
              <w:rPr>
                <w:rFonts w:eastAsia="標楷體" w:hint="eastAsia"/>
              </w:rPr>
              <w:t>交班時，建議以口頭方式搭配書面資料同步進行，以提高資訊傳遞之完整性。</w:t>
            </w:r>
          </w:p>
        </w:tc>
      </w:tr>
      <w:tr w:rsidR="000E1DDC" w:rsidTr="00F9024B">
        <w:tc>
          <w:tcPr>
            <w:tcW w:w="2014" w:type="dxa"/>
            <w:vMerge/>
          </w:tcPr>
          <w:p w:rsidR="000E1DDC" w:rsidRPr="005B6CCA" w:rsidRDefault="000E1DDC" w:rsidP="000E1DDC">
            <w:pPr>
              <w:jc w:val="center"/>
              <w:rPr>
                <w:rFonts w:eastAsia="標楷體"/>
                <w:b/>
                <w:iCs/>
                <w:kern w:val="0"/>
                <w:szCs w:val="28"/>
              </w:rPr>
            </w:pPr>
          </w:p>
        </w:tc>
        <w:tc>
          <w:tcPr>
            <w:tcW w:w="2589" w:type="dxa"/>
            <w:tcBorders>
              <w:top w:val="nil"/>
              <w:bottom w:val="nil"/>
            </w:tcBorders>
          </w:tcPr>
          <w:p w:rsidR="000E1DDC" w:rsidRPr="005B6CCA" w:rsidRDefault="000E1DDC" w:rsidP="000E1DDC">
            <w:pPr>
              <w:ind w:left="340" w:hanging="340"/>
              <w:rPr>
                <w:rFonts w:eastAsia="標楷體"/>
              </w:rPr>
            </w:pPr>
            <w:r w:rsidRPr="005B6CCA">
              <w:rPr>
                <w:rFonts w:eastAsia="標楷體"/>
              </w:rPr>
              <w:t>1.2</w:t>
            </w:r>
            <w:r w:rsidRPr="005B6CCA">
              <w:rPr>
                <w:rFonts w:eastAsia="標楷體"/>
              </w:rPr>
              <w:t>訊息傳遞應</w:t>
            </w:r>
            <w:proofErr w:type="gramStart"/>
            <w:r w:rsidRPr="005B6CCA">
              <w:rPr>
                <w:rFonts w:eastAsia="標楷體"/>
              </w:rPr>
              <w:t>採</w:t>
            </w:r>
            <w:proofErr w:type="gramEnd"/>
            <w:r w:rsidRPr="005B6CCA">
              <w:rPr>
                <w:rFonts w:eastAsia="標楷體"/>
              </w:rPr>
              <w:t>口頭及文字等多重方式，對不</w:t>
            </w:r>
            <w:proofErr w:type="gramStart"/>
            <w:r w:rsidRPr="005B6CCA">
              <w:rPr>
                <w:rFonts w:eastAsia="標楷體"/>
              </w:rPr>
              <w:t>清楚的</w:t>
            </w:r>
            <w:proofErr w:type="gramEnd"/>
            <w:r w:rsidRPr="005B6CCA">
              <w:rPr>
                <w:rFonts w:eastAsia="標楷體"/>
              </w:rPr>
              <w:t>地方，應有提問與回應的機制。</w:t>
            </w:r>
          </w:p>
        </w:tc>
        <w:tc>
          <w:tcPr>
            <w:tcW w:w="5349" w:type="dxa"/>
            <w:tcBorders>
              <w:top w:val="nil"/>
              <w:bottom w:val="nil"/>
            </w:tcBorders>
          </w:tcPr>
          <w:p w:rsidR="000E1DDC" w:rsidRPr="005B6CCA" w:rsidRDefault="000E1DDC" w:rsidP="000E1DDC">
            <w:pPr>
              <w:ind w:leftChars="8" w:left="631" w:hangingChars="255" w:hanging="612"/>
              <w:rPr>
                <w:rFonts w:eastAsia="標楷體"/>
              </w:rPr>
            </w:pPr>
            <w:r w:rsidRPr="00EC3EA4">
              <w:rPr>
                <w:rFonts w:eastAsia="標楷體"/>
                <w:color w:val="FF0000"/>
                <w:u w:val="single"/>
              </w:rPr>
              <w:t>1.2.1</w:t>
            </w:r>
            <w:r w:rsidRPr="001962BB">
              <w:rPr>
                <w:rFonts w:eastAsia="標楷體" w:hint="eastAsia"/>
              </w:rPr>
              <w:t>訊息傳遞</w:t>
            </w:r>
            <w:r w:rsidRPr="005B6CCA">
              <w:rPr>
                <w:rFonts w:eastAsia="標楷體"/>
              </w:rPr>
              <w:t>應以結構化方式進行，例如</w:t>
            </w:r>
            <w:r w:rsidRPr="005B6CCA">
              <w:rPr>
                <w:rFonts w:eastAsia="標楷體"/>
              </w:rPr>
              <w:t>ISBAR</w:t>
            </w:r>
            <w:r w:rsidRPr="005B6CCA">
              <w:rPr>
                <w:rFonts w:eastAsia="標楷體"/>
              </w:rPr>
              <w:t>，內容如下：</w:t>
            </w:r>
          </w:p>
          <w:p w:rsidR="000E1DDC" w:rsidRPr="005B6CCA" w:rsidRDefault="000E1DDC" w:rsidP="001E3F39">
            <w:pPr>
              <w:widowControl/>
              <w:numPr>
                <w:ilvl w:val="0"/>
                <w:numId w:val="17"/>
              </w:numPr>
              <w:adjustRightInd w:val="0"/>
              <w:ind w:left="696" w:right="28" w:hanging="425"/>
              <w:jc w:val="both"/>
              <w:rPr>
                <w:rFonts w:eastAsia="標楷體"/>
                <w:kern w:val="0"/>
                <w:szCs w:val="24"/>
              </w:rPr>
            </w:pPr>
            <w:r w:rsidRPr="005B6CCA">
              <w:rPr>
                <w:rFonts w:eastAsia="標楷體"/>
                <w:kern w:val="0"/>
                <w:szCs w:val="24"/>
              </w:rPr>
              <w:t>Introduction</w:t>
            </w:r>
            <w:r w:rsidRPr="005B6CCA">
              <w:rPr>
                <w:rFonts w:eastAsia="標楷體"/>
                <w:kern w:val="0"/>
                <w:szCs w:val="24"/>
              </w:rPr>
              <w:t>介紹：自我介紹與確認交班對象</w:t>
            </w:r>
            <w:r w:rsidRPr="005B6CCA">
              <w:rPr>
                <w:rFonts w:eastAsia="標楷體"/>
                <w:color w:val="FF0000"/>
                <w:kern w:val="0"/>
                <w:szCs w:val="24"/>
                <w:u w:val="single"/>
              </w:rPr>
              <w:t>，以及所要交接或溝通的病人</w:t>
            </w:r>
            <w:r w:rsidRPr="005B6CCA">
              <w:rPr>
                <w:rFonts w:eastAsia="標楷體"/>
                <w:kern w:val="0"/>
                <w:szCs w:val="24"/>
              </w:rPr>
              <w:t>。</w:t>
            </w:r>
          </w:p>
          <w:p w:rsidR="000E1DDC" w:rsidRPr="005B6CCA" w:rsidRDefault="000E1DDC" w:rsidP="001E3F39">
            <w:pPr>
              <w:widowControl/>
              <w:numPr>
                <w:ilvl w:val="0"/>
                <w:numId w:val="17"/>
              </w:numPr>
              <w:adjustRightInd w:val="0"/>
              <w:ind w:left="696" w:right="28" w:hanging="425"/>
              <w:jc w:val="both"/>
              <w:rPr>
                <w:rFonts w:eastAsia="標楷體"/>
                <w:kern w:val="0"/>
                <w:szCs w:val="24"/>
              </w:rPr>
            </w:pPr>
            <w:r w:rsidRPr="005B6CCA">
              <w:rPr>
                <w:rFonts w:eastAsia="標楷體"/>
                <w:kern w:val="0"/>
                <w:szCs w:val="24"/>
              </w:rPr>
              <w:t>Situation</w:t>
            </w:r>
            <w:r w:rsidRPr="005B6CCA">
              <w:rPr>
                <w:rFonts w:eastAsia="標楷體"/>
                <w:kern w:val="0"/>
                <w:szCs w:val="24"/>
              </w:rPr>
              <w:t>情境：病人現況或觀察到改變狀況。</w:t>
            </w:r>
            <w:r w:rsidRPr="005B6CCA">
              <w:rPr>
                <w:rFonts w:eastAsia="標楷體"/>
                <w:color w:val="FF0000"/>
                <w:kern w:val="0"/>
                <w:szCs w:val="24"/>
                <w:u w:val="single"/>
              </w:rPr>
              <w:t>有需要時可提供最近一次生命徵象數據和各類檢查</w:t>
            </w:r>
            <w:r w:rsidRPr="005B6CCA">
              <w:rPr>
                <w:rFonts w:eastAsia="標楷體"/>
                <w:color w:val="FF0000"/>
                <w:kern w:val="0"/>
                <w:szCs w:val="24"/>
                <w:u w:val="single"/>
              </w:rPr>
              <w:t>/</w:t>
            </w:r>
            <w:r w:rsidRPr="005B6CCA">
              <w:rPr>
                <w:rFonts w:eastAsia="標楷體"/>
                <w:color w:val="FF0000"/>
                <w:kern w:val="0"/>
                <w:szCs w:val="24"/>
                <w:u w:val="single"/>
              </w:rPr>
              <w:t>檢驗結果。</w:t>
            </w:r>
          </w:p>
          <w:p w:rsidR="000E1DDC" w:rsidRPr="005B6CCA" w:rsidRDefault="000E1DDC" w:rsidP="001E3F39">
            <w:pPr>
              <w:widowControl/>
              <w:numPr>
                <w:ilvl w:val="0"/>
                <w:numId w:val="17"/>
              </w:numPr>
              <w:adjustRightInd w:val="0"/>
              <w:ind w:left="696" w:right="28" w:hanging="425"/>
              <w:jc w:val="both"/>
              <w:rPr>
                <w:rFonts w:eastAsia="標楷體"/>
                <w:kern w:val="0"/>
                <w:szCs w:val="24"/>
              </w:rPr>
            </w:pPr>
            <w:r w:rsidRPr="005B6CCA">
              <w:rPr>
                <w:rFonts w:eastAsia="標楷體"/>
                <w:kern w:val="0"/>
                <w:szCs w:val="24"/>
              </w:rPr>
              <w:t>Background</w:t>
            </w:r>
            <w:r w:rsidRPr="005B6CCA">
              <w:rPr>
                <w:rFonts w:eastAsia="標楷體"/>
                <w:kern w:val="0"/>
                <w:szCs w:val="24"/>
              </w:rPr>
              <w:t>背景：重要病史、目前用藥（尤其是特殊用藥）及治療情形。</w:t>
            </w:r>
          </w:p>
          <w:p w:rsidR="000E1DDC" w:rsidRDefault="000E1DDC" w:rsidP="001E3F39">
            <w:pPr>
              <w:widowControl/>
              <w:numPr>
                <w:ilvl w:val="0"/>
                <w:numId w:val="17"/>
              </w:numPr>
              <w:adjustRightInd w:val="0"/>
              <w:ind w:left="696" w:right="28" w:hanging="425"/>
              <w:jc w:val="both"/>
              <w:outlineLvl w:val="0"/>
              <w:rPr>
                <w:rFonts w:eastAsia="標楷體"/>
                <w:szCs w:val="24"/>
              </w:rPr>
            </w:pPr>
            <w:bookmarkStart w:id="21" w:name="_Toc32312293"/>
            <w:r w:rsidRPr="005B6CCA">
              <w:rPr>
                <w:rFonts w:eastAsia="標楷體"/>
                <w:kern w:val="0"/>
                <w:szCs w:val="24"/>
              </w:rPr>
              <w:t>Assessment</w:t>
            </w:r>
            <w:r w:rsidRPr="005B6CCA">
              <w:rPr>
                <w:rFonts w:eastAsia="標楷體"/>
                <w:kern w:val="0"/>
                <w:szCs w:val="24"/>
              </w:rPr>
              <w:t>評估：</w:t>
            </w:r>
            <w:r w:rsidRPr="005B6CCA">
              <w:rPr>
                <w:rFonts w:eastAsia="標楷體"/>
                <w:color w:val="FF0000"/>
                <w:kern w:val="0"/>
                <w:szCs w:val="24"/>
                <w:u w:val="single"/>
              </w:rPr>
              <w:t>交接人對於病人情況的評估和認定。</w:t>
            </w:r>
            <w:bookmarkEnd w:id="21"/>
          </w:p>
          <w:p w:rsidR="000E1DDC" w:rsidRDefault="000E1DDC" w:rsidP="001E3F39">
            <w:pPr>
              <w:widowControl/>
              <w:numPr>
                <w:ilvl w:val="0"/>
                <w:numId w:val="17"/>
              </w:numPr>
              <w:adjustRightInd w:val="0"/>
              <w:ind w:left="696" w:right="28" w:hanging="425"/>
              <w:jc w:val="both"/>
              <w:outlineLvl w:val="0"/>
              <w:rPr>
                <w:rFonts w:eastAsia="標楷體"/>
                <w:szCs w:val="24"/>
              </w:rPr>
            </w:pPr>
            <w:bookmarkStart w:id="22" w:name="_Toc32312294"/>
            <w:r w:rsidRPr="00C61276">
              <w:rPr>
                <w:rFonts w:eastAsia="標楷體"/>
                <w:szCs w:val="24"/>
              </w:rPr>
              <w:t>Recommendation</w:t>
            </w:r>
            <w:r w:rsidRPr="00C61276">
              <w:rPr>
                <w:rFonts w:eastAsia="標楷體"/>
                <w:szCs w:val="24"/>
              </w:rPr>
              <w:t>建議：後續處理措施或方向、可能發生危急狀況的預防。</w:t>
            </w:r>
            <w:bookmarkEnd w:id="22"/>
          </w:p>
          <w:p w:rsidR="00D2532C" w:rsidRPr="00C61276" w:rsidRDefault="00D2532C" w:rsidP="00D2532C">
            <w:pPr>
              <w:widowControl/>
              <w:adjustRightInd w:val="0"/>
              <w:ind w:left="696" w:right="28"/>
              <w:jc w:val="both"/>
              <w:outlineLvl w:val="0"/>
              <w:rPr>
                <w:rFonts w:eastAsia="標楷體"/>
                <w:szCs w:val="24"/>
              </w:rPr>
            </w:pPr>
          </w:p>
          <w:p w:rsidR="000E1DDC" w:rsidRPr="005B6CCA" w:rsidRDefault="000E1DDC" w:rsidP="000E1DDC">
            <w:pPr>
              <w:ind w:left="612" w:hangingChars="255" w:hanging="612"/>
              <w:rPr>
                <w:rFonts w:eastAsia="標楷體"/>
              </w:rPr>
            </w:pPr>
            <w:r w:rsidRPr="00D2532C">
              <w:rPr>
                <w:rFonts w:eastAsia="標楷體"/>
              </w:rPr>
              <w:t>1.2.</w:t>
            </w:r>
            <w:r w:rsidRPr="00D2532C">
              <w:rPr>
                <w:rFonts w:eastAsia="標楷體" w:hint="eastAsia"/>
              </w:rPr>
              <w:t>2</w:t>
            </w:r>
            <w:r w:rsidRPr="005B6CCA">
              <w:rPr>
                <w:rFonts w:eastAsia="標楷體"/>
              </w:rPr>
              <w:t>書寫時字跡應</w:t>
            </w:r>
            <w:proofErr w:type="gramStart"/>
            <w:r w:rsidRPr="005B6CCA">
              <w:rPr>
                <w:rFonts w:eastAsia="標楷體"/>
              </w:rPr>
              <w:t>清楚、</w:t>
            </w:r>
            <w:proofErr w:type="gramEnd"/>
            <w:r w:rsidRPr="005B6CCA">
              <w:rPr>
                <w:rFonts w:eastAsia="標楷體"/>
              </w:rPr>
              <w:t>易辨認，避免使用容易誤解、罕用或自創的縮寫。</w:t>
            </w:r>
          </w:p>
          <w:p w:rsidR="000E1DDC" w:rsidRPr="005B6CCA" w:rsidRDefault="000E1DDC" w:rsidP="000E1DDC">
            <w:pPr>
              <w:ind w:left="612" w:hangingChars="255" w:hanging="612"/>
              <w:rPr>
                <w:rFonts w:eastAsia="標楷體"/>
              </w:rPr>
            </w:pPr>
            <w:r w:rsidRPr="00D2532C">
              <w:rPr>
                <w:rFonts w:eastAsia="標楷體"/>
              </w:rPr>
              <w:t>1.2.3</w:t>
            </w:r>
            <w:r w:rsidRPr="005B6CCA">
              <w:rPr>
                <w:rFonts w:eastAsia="標楷體"/>
              </w:rPr>
              <w:t>資訊系統介面的文字，應注意重點資訊字體清晰易辨認，可適當設計註記與提醒，以減少錯誤。</w:t>
            </w:r>
          </w:p>
          <w:p w:rsidR="000E1DDC" w:rsidRPr="005B6CCA" w:rsidRDefault="00D2532C" w:rsidP="000E1DDC">
            <w:pPr>
              <w:ind w:left="612" w:hangingChars="255" w:hanging="612"/>
              <w:rPr>
                <w:rFonts w:eastAsia="標楷體"/>
              </w:rPr>
            </w:pPr>
            <w:r w:rsidRPr="00D2532C">
              <w:rPr>
                <w:rFonts w:eastAsia="標楷體" w:hint="eastAsia"/>
                <w:strike/>
              </w:rPr>
              <w:t>1.2.1</w:t>
            </w:r>
            <w:r w:rsidR="000E1DDC">
              <w:rPr>
                <w:rFonts w:eastAsia="標楷體"/>
                <w:color w:val="FF0000"/>
                <w:u w:val="single"/>
              </w:rPr>
              <w:t>1.</w:t>
            </w:r>
            <w:r w:rsidR="000E1DDC" w:rsidRPr="00EC3EA4">
              <w:rPr>
                <w:rFonts w:eastAsia="標楷體"/>
                <w:color w:val="FF0000"/>
                <w:u w:val="single"/>
              </w:rPr>
              <w:t>2.4</w:t>
            </w:r>
            <w:r w:rsidR="000E1DDC" w:rsidRPr="005B6CCA">
              <w:rPr>
                <w:rFonts w:eastAsia="標楷體"/>
              </w:rPr>
              <w:t>接受口頭醫囑時，</w:t>
            </w:r>
            <w:r w:rsidR="000E1DDC" w:rsidRPr="005B6CCA">
              <w:rPr>
                <w:rFonts w:eastAsia="標楷體"/>
                <w:iCs/>
                <w:kern w:val="0"/>
              </w:rPr>
              <w:t>接受者應先將醫囑寫下，然後依紀錄內容覆誦，再由訊息傳遞者確認其正確性</w:t>
            </w:r>
            <w:r w:rsidR="000E1DDC" w:rsidRPr="005B6CCA">
              <w:rPr>
                <w:rFonts w:eastAsia="標楷體"/>
              </w:rPr>
              <w:t>，以確定資訊傳遞無誤。</w:t>
            </w:r>
            <w:r w:rsidR="000E1DDC" w:rsidRPr="005B6CCA">
              <w:rPr>
                <w:rFonts w:eastAsia="標楷體"/>
                <w:iCs/>
                <w:kern w:val="0"/>
              </w:rPr>
              <w:t>紀錄應於單位內保存備查</w:t>
            </w:r>
            <w:r w:rsidR="000E1DDC" w:rsidRPr="005B6CCA">
              <w:rPr>
                <w:rFonts w:eastAsia="標楷體"/>
              </w:rPr>
              <w:t>。</w:t>
            </w:r>
          </w:p>
        </w:tc>
        <w:tc>
          <w:tcPr>
            <w:tcW w:w="5421" w:type="dxa"/>
            <w:tcBorders>
              <w:top w:val="nil"/>
              <w:bottom w:val="nil"/>
            </w:tcBorders>
            <w:shd w:val="clear" w:color="auto" w:fill="EDEDED" w:themeFill="accent3" w:themeFillTint="33"/>
          </w:tcPr>
          <w:p w:rsidR="00D2532C" w:rsidRPr="00565A99" w:rsidRDefault="00D2532C" w:rsidP="00D2532C">
            <w:pPr>
              <w:ind w:left="612" w:hangingChars="255" w:hanging="612"/>
              <w:rPr>
                <w:rFonts w:eastAsia="標楷體"/>
                <w:szCs w:val="24"/>
              </w:rPr>
            </w:pPr>
            <w:r w:rsidRPr="00565A99">
              <w:rPr>
                <w:rFonts w:eastAsia="標楷體"/>
                <w:szCs w:val="24"/>
              </w:rPr>
              <w:t>1.1.6</w:t>
            </w:r>
            <w:r w:rsidRPr="00565A99">
              <w:rPr>
                <w:rFonts w:eastAsia="標楷體" w:hint="eastAsia"/>
                <w:szCs w:val="24"/>
              </w:rPr>
              <w:t>訊息傳遞應以結構化方式進行，例如</w:t>
            </w:r>
            <w:r w:rsidRPr="00565A99">
              <w:rPr>
                <w:rFonts w:eastAsia="標楷體"/>
                <w:szCs w:val="24"/>
              </w:rPr>
              <w:t>ISBAR</w:t>
            </w:r>
            <w:r w:rsidRPr="00565A99">
              <w:rPr>
                <w:rFonts w:eastAsia="標楷體" w:hint="eastAsia"/>
                <w:szCs w:val="24"/>
              </w:rPr>
              <w:t>，內容如下</w:t>
            </w:r>
            <w:r w:rsidRPr="00565A99">
              <w:rPr>
                <w:rFonts w:eastAsia="標楷體"/>
                <w:szCs w:val="24"/>
              </w:rPr>
              <w:t>：</w:t>
            </w:r>
          </w:p>
          <w:p w:rsidR="00D2532C" w:rsidRPr="00565A99" w:rsidRDefault="00D2532C" w:rsidP="001E3F39">
            <w:pPr>
              <w:widowControl/>
              <w:numPr>
                <w:ilvl w:val="0"/>
                <w:numId w:val="49"/>
              </w:numPr>
              <w:tabs>
                <w:tab w:val="clear" w:pos="479"/>
                <w:tab w:val="num" w:pos="271"/>
              </w:tabs>
              <w:adjustRightInd w:val="0"/>
              <w:ind w:left="696" w:right="28" w:hanging="425"/>
              <w:jc w:val="both"/>
              <w:rPr>
                <w:rFonts w:eastAsia="標楷體"/>
                <w:kern w:val="0"/>
                <w:szCs w:val="24"/>
              </w:rPr>
            </w:pPr>
            <w:r w:rsidRPr="00565A99">
              <w:rPr>
                <w:rFonts w:eastAsia="標楷體"/>
                <w:kern w:val="0"/>
                <w:szCs w:val="24"/>
              </w:rPr>
              <w:t>Introduction</w:t>
            </w:r>
            <w:r w:rsidRPr="00565A99">
              <w:rPr>
                <w:rFonts w:eastAsia="標楷體" w:hint="eastAsia"/>
                <w:kern w:val="0"/>
                <w:szCs w:val="24"/>
              </w:rPr>
              <w:t>介紹：自我介紹與確認交班對象。</w:t>
            </w:r>
          </w:p>
          <w:p w:rsidR="00D2532C" w:rsidRPr="00565A99" w:rsidRDefault="00D2532C" w:rsidP="001E3F39">
            <w:pPr>
              <w:widowControl/>
              <w:numPr>
                <w:ilvl w:val="0"/>
                <w:numId w:val="49"/>
              </w:numPr>
              <w:tabs>
                <w:tab w:val="num" w:pos="271"/>
              </w:tabs>
              <w:adjustRightInd w:val="0"/>
              <w:ind w:left="696" w:right="28" w:hanging="425"/>
              <w:jc w:val="both"/>
              <w:rPr>
                <w:rFonts w:eastAsia="標楷體"/>
                <w:kern w:val="0"/>
                <w:szCs w:val="24"/>
              </w:rPr>
            </w:pPr>
            <w:r w:rsidRPr="00565A99">
              <w:rPr>
                <w:rFonts w:eastAsia="標楷體"/>
                <w:kern w:val="0"/>
                <w:szCs w:val="24"/>
              </w:rPr>
              <w:t>Situation</w:t>
            </w:r>
            <w:r w:rsidRPr="00565A99">
              <w:rPr>
                <w:rFonts w:eastAsia="標楷體" w:hint="eastAsia"/>
                <w:kern w:val="0"/>
                <w:szCs w:val="24"/>
              </w:rPr>
              <w:t>情境：病人現況或觀察到改變狀況。</w:t>
            </w:r>
          </w:p>
          <w:p w:rsidR="00D2532C" w:rsidRPr="00565A99" w:rsidRDefault="00D2532C" w:rsidP="001E3F39">
            <w:pPr>
              <w:widowControl/>
              <w:numPr>
                <w:ilvl w:val="0"/>
                <w:numId w:val="49"/>
              </w:numPr>
              <w:tabs>
                <w:tab w:val="num" w:pos="271"/>
              </w:tabs>
              <w:adjustRightInd w:val="0"/>
              <w:ind w:left="696" w:right="28" w:hanging="425"/>
              <w:jc w:val="both"/>
              <w:rPr>
                <w:rFonts w:eastAsia="標楷體"/>
                <w:kern w:val="0"/>
                <w:szCs w:val="24"/>
              </w:rPr>
            </w:pPr>
            <w:r w:rsidRPr="00565A99">
              <w:rPr>
                <w:rFonts w:eastAsia="標楷體"/>
                <w:kern w:val="0"/>
                <w:szCs w:val="24"/>
              </w:rPr>
              <w:t>Background</w:t>
            </w:r>
            <w:r w:rsidRPr="00565A99">
              <w:rPr>
                <w:rFonts w:eastAsia="標楷體" w:hint="eastAsia"/>
                <w:kern w:val="0"/>
                <w:szCs w:val="24"/>
              </w:rPr>
              <w:t>背景：重要病史、目前用藥（尤其是特殊用藥）及治療情形。</w:t>
            </w:r>
          </w:p>
          <w:p w:rsidR="00D2532C" w:rsidRPr="00565A99" w:rsidRDefault="00D2532C" w:rsidP="001E3F39">
            <w:pPr>
              <w:widowControl/>
              <w:numPr>
                <w:ilvl w:val="0"/>
                <w:numId w:val="49"/>
              </w:numPr>
              <w:tabs>
                <w:tab w:val="clear" w:pos="479"/>
                <w:tab w:val="num" w:pos="271"/>
              </w:tabs>
              <w:adjustRightInd w:val="0"/>
              <w:ind w:left="696" w:right="28" w:hanging="425"/>
              <w:jc w:val="both"/>
              <w:rPr>
                <w:rFonts w:eastAsia="標楷體"/>
              </w:rPr>
            </w:pPr>
            <w:r w:rsidRPr="00565A99">
              <w:rPr>
                <w:rFonts w:eastAsia="標楷體"/>
                <w:kern w:val="0"/>
                <w:szCs w:val="24"/>
              </w:rPr>
              <w:t>Assessment</w:t>
            </w:r>
            <w:r w:rsidRPr="00565A99">
              <w:rPr>
                <w:rFonts w:eastAsia="標楷體" w:hint="eastAsia"/>
                <w:kern w:val="0"/>
                <w:szCs w:val="24"/>
              </w:rPr>
              <w:t>評估：最近一次生命徵象數據（各類檢查</w:t>
            </w:r>
            <w:r w:rsidRPr="00565A99">
              <w:rPr>
                <w:rFonts w:eastAsia="標楷體"/>
                <w:kern w:val="0"/>
                <w:szCs w:val="24"/>
              </w:rPr>
              <w:t>/</w:t>
            </w:r>
            <w:r w:rsidRPr="00565A99">
              <w:rPr>
                <w:rFonts w:eastAsia="標楷體" w:hint="eastAsia"/>
                <w:kern w:val="0"/>
                <w:szCs w:val="24"/>
              </w:rPr>
              <w:t>檢驗結果、特殊管路及裝置、目前處理進度與仍須追蹤之檢查</w:t>
            </w:r>
            <w:r w:rsidRPr="00565A99">
              <w:rPr>
                <w:rFonts w:eastAsia="標楷體"/>
                <w:kern w:val="0"/>
                <w:szCs w:val="24"/>
              </w:rPr>
              <w:t>/</w:t>
            </w:r>
            <w:r w:rsidRPr="00565A99">
              <w:rPr>
                <w:rFonts w:eastAsia="標楷體" w:hint="eastAsia"/>
                <w:kern w:val="0"/>
                <w:szCs w:val="24"/>
              </w:rPr>
              <w:t>檢驗報告）。</w:t>
            </w:r>
          </w:p>
          <w:p w:rsidR="000E1DDC" w:rsidRPr="00565A99" w:rsidRDefault="00D2532C" w:rsidP="001E3F39">
            <w:pPr>
              <w:widowControl/>
              <w:numPr>
                <w:ilvl w:val="0"/>
                <w:numId w:val="49"/>
              </w:numPr>
              <w:tabs>
                <w:tab w:val="clear" w:pos="479"/>
                <w:tab w:val="num" w:pos="271"/>
              </w:tabs>
              <w:adjustRightInd w:val="0"/>
              <w:ind w:left="696" w:right="28" w:hanging="425"/>
              <w:jc w:val="both"/>
              <w:rPr>
                <w:rFonts w:eastAsia="標楷體"/>
              </w:rPr>
            </w:pPr>
            <w:r w:rsidRPr="00565A99">
              <w:rPr>
                <w:rFonts w:eastAsia="標楷體"/>
                <w:szCs w:val="24"/>
              </w:rPr>
              <w:t>Recommendation</w:t>
            </w:r>
            <w:r w:rsidRPr="00565A99">
              <w:rPr>
                <w:rFonts w:eastAsia="標楷體" w:hint="eastAsia"/>
                <w:szCs w:val="24"/>
              </w:rPr>
              <w:t>建議：後續處理措施或方向、可能發生危急狀況的預防。</w:t>
            </w:r>
          </w:p>
          <w:p w:rsidR="00D2532C" w:rsidRPr="00565A99" w:rsidRDefault="00D2532C" w:rsidP="00D2532C">
            <w:pPr>
              <w:ind w:left="612" w:hangingChars="255" w:hanging="612"/>
              <w:rPr>
                <w:rFonts w:eastAsia="標楷體"/>
              </w:rPr>
            </w:pPr>
            <w:r w:rsidRPr="00565A99">
              <w:rPr>
                <w:rFonts w:eastAsia="標楷體"/>
              </w:rPr>
              <w:t>1.2.1</w:t>
            </w:r>
            <w:r w:rsidRPr="00565A99">
              <w:rPr>
                <w:rFonts w:eastAsia="標楷體" w:hint="eastAsia"/>
              </w:rPr>
              <w:t>接受口頭</w:t>
            </w:r>
            <w:r w:rsidRPr="00565A99">
              <w:rPr>
                <w:rFonts w:eastAsia="標楷體"/>
              </w:rPr>
              <w:t>醫囑</w:t>
            </w:r>
            <w:r w:rsidRPr="00565A99">
              <w:rPr>
                <w:rFonts w:eastAsia="標楷體" w:hint="eastAsia"/>
              </w:rPr>
              <w:t>時，</w:t>
            </w:r>
            <w:r w:rsidRPr="00565A99">
              <w:rPr>
                <w:rFonts w:eastAsia="標楷體" w:hint="eastAsia"/>
                <w:iCs/>
                <w:kern w:val="0"/>
              </w:rPr>
              <w:t>接受者應先</w:t>
            </w:r>
            <w:r w:rsidRPr="00565A99">
              <w:rPr>
                <w:rFonts w:eastAsia="標楷體"/>
                <w:iCs/>
                <w:kern w:val="0"/>
              </w:rPr>
              <w:t>將醫囑寫下</w:t>
            </w:r>
            <w:r w:rsidRPr="00565A99">
              <w:rPr>
                <w:rFonts w:eastAsia="標楷體" w:hint="eastAsia"/>
                <w:iCs/>
                <w:kern w:val="0"/>
              </w:rPr>
              <w:t>，然後依紀錄內容覆誦，再由訊息傳遞者確認其正確性</w:t>
            </w:r>
            <w:r w:rsidRPr="00565A99">
              <w:rPr>
                <w:rFonts w:eastAsia="標楷體" w:hint="eastAsia"/>
              </w:rPr>
              <w:t>，以確定資訊傳遞無誤。</w:t>
            </w:r>
            <w:r w:rsidRPr="00565A99">
              <w:rPr>
                <w:rFonts w:eastAsia="標楷體" w:hint="eastAsia"/>
                <w:iCs/>
                <w:kern w:val="0"/>
              </w:rPr>
              <w:t>紀錄</w:t>
            </w:r>
            <w:r w:rsidRPr="00565A99">
              <w:rPr>
                <w:rFonts w:eastAsia="標楷體"/>
                <w:iCs/>
                <w:kern w:val="0"/>
              </w:rPr>
              <w:t>應於單位內保存備查</w:t>
            </w:r>
            <w:r w:rsidRPr="00565A99">
              <w:rPr>
                <w:rFonts w:eastAsia="標楷體" w:hint="eastAsia"/>
              </w:rPr>
              <w:t>。</w:t>
            </w:r>
          </w:p>
          <w:p w:rsidR="00D2532C" w:rsidRPr="00565A99" w:rsidRDefault="00D2532C" w:rsidP="00D2532C">
            <w:pPr>
              <w:ind w:left="612" w:hangingChars="255" w:hanging="612"/>
              <w:rPr>
                <w:rFonts w:eastAsia="標楷體"/>
              </w:rPr>
            </w:pPr>
            <w:r w:rsidRPr="00565A99">
              <w:rPr>
                <w:rFonts w:eastAsia="標楷體"/>
              </w:rPr>
              <w:t>1.2.2</w:t>
            </w:r>
            <w:r w:rsidRPr="00565A99">
              <w:rPr>
                <w:rFonts w:eastAsia="標楷體" w:hint="eastAsia"/>
              </w:rPr>
              <w:t>書寫時字跡應</w:t>
            </w:r>
            <w:proofErr w:type="gramStart"/>
            <w:r w:rsidRPr="00565A99">
              <w:rPr>
                <w:rFonts w:eastAsia="標楷體" w:hint="eastAsia"/>
              </w:rPr>
              <w:t>清楚、</w:t>
            </w:r>
            <w:proofErr w:type="gramEnd"/>
            <w:r w:rsidRPr="00565A99">
              <w:rPr>
                <w:rFonts w:eastAsia="標楷體" w:hint="eastAsia"/>
              </w:rPr>
              <w:t>易辨認，避免使用容易誤解</w:t>
            </w:r>
            <w:r w:rsidRPr="00565A99">
              <w:rPr>
                <w:rFonts w:eastAsia="標楷體"/>
              </w:rPr>
              <w:t>、罕用或自創</w:t>
            </w:r>
            <w:r w:rsidRPr="00565A99">
              <w:rPr>
                <w:rFonts w:eastAsia="標楷體" w:hint="eastAsia"/>
              </w:rPr>
              <w:t>的縮寫。</w:t>
            </w:r>
          </w:p>
          <w:p w:rsidR="00D2532C" w:rsidRPr="00565A99" w:rsidRDefault="00D2532C" w:rsidP="00D2532C">
            <w:pPr>
              <w:ind w:left="612" w:hangingChars="255" w:hanging="612"/>
              <w:rPr>
                <w:rFonts w:eastAsia="標楷體"/>
              </w:rPr>
            </w:pPr>
            <w:r w:rsidRPr="00565A99">
              <w:rPr>
                <w:rFonts w:eastAsia="標楷體"/>
              </w:rPr>
              <w:t>1.2.3</w:t>
            </w:r>
            <w:r w:rsidRPr="00565A99">
              <w:rPr>
                <w:rFonts w:eastAsia="標楷體" w:hint="eastAsia"/>
              </w:rPr>
              <w:t>資訊系統介面的文字，應注意</w:t>
            </w:r>
            <w:r w:rsidRPr="00565A99">
              <w:rPr>
                <w:rFonts w:eastAsia="標楷體"/>
              </w:rPr>
              <w:t>重點資訊</w:t>
            </w:r>
            <w:r w:rsidRPr="00565A99">
              <w:rPr>
                <w:rFonts w:eastAsia="標楷體" w:hint="eastAsia"/>
              </w:rPr>
              <w:t>字體清晰</w:t>
            </w:r>
            <w:r w:rsidRPr="00565A99">
              <w:rPr>
                <w:rFonts w:eastAsia="標楷體"/>
              </w:rPr>
              <w:t>易</w:t>
            </w:r>
            <w:r w:rsidRPr="00565A99">
              <w:rPr>
                <w:rFonts w:eastAsia="標楷體" w:hint="eastAsia"/>
              </w:rPr>
              <w:t>辨認，</w:t>
            </w:r>
            <w:r w:rsidRPr="00565A99">
              <w:rPr>
                <w:rFonts w:eastAsia="標楷體"/>
              </w:rPr>
              <w:t>可適當</w:t>
            </w:r>
            <w:r w:rsidRPr="00565A99">
              <w:rPr>
                <w:rFonts w:eastAsia="標楷體" w:hint="eastAsia"/>
              </w:rPr>
              <w:t>設計註記與提醒，以減少錯誤。</w:t>
            </w:r>
          </w:p>
        </w:tc>
      </w:tr>
      <w:tr w:rsidR="000E1DDC" w:rsidTr="00F9024B">
        <w:tc>
          <w:tcPr>
            <w:tcW w:w="2014" w:type="dxa"/>
            <w:vMerge/>
          </w:tcPr>
          <w:p w:rsidR="000E1DDC" w:rsidRPr="005B6CCA" w:rsidRDefault="000E1DDC" w:rsidP="000E1DDC">
            <w:pPr>
              <w:jc w:val="center"/>
              <w:rPr>
                <w:rFonts w:eastAsia="標楷體"/>
                <w:b/>
                <w:iCs/>
                <w:kern w:val="0"/>
                <w:szCs w:val="28"/>
              </w:rPr>
            </w:pPr>
          </w:p>
        </w:tc>
        <w:tc>
          <w:tcPr>
            <w:tcW w:w="2589" w:type="dxa"/>
            <w:tcBorders>
              <w:top w:val="nil"/>
              <w:bottom w:val="nil"/>
            </w:tcBorders>
          </w:tcPr>
          <w:p w:rsidR="000E1DDC" w:rsidRPr="005B6CCA" w:rsidRDefault="000E1DDC" w:rsidP="000E1DDC">
            <w:pPr>
              <w:ind w:left="340" w:hanging="340"/>
              <w:rPr>
                <w:rFonts w:eastAsia="標楷體"/>
              </w:rPr>
            </w:pPr>
            <w:r w:rsidRPr="005B6CCA">
              <w:rPr>
                <w:rFonts w:eastAsia="標楷體"/>
              </w:rPr>
              <w:t xml:space="preserve">1.3 </w:t>
            </w:r>
            <w:r w:rsidRPr="005B6CCA">
              <w:rPr>
                <w:rFonts w:eastAsia="標楷體"/>
              </w:rPr>
              <w:t>醫院對於使用縮寫應訂有明確規範，以避免誤解。</w:t>
            </w:r>
          </w:p>
        </w:tc>
        <w:tc>
          <w:tcPr>
            <w:tcW w:w="5349" w:type="dxa"/>
            <w:tcBorders>
              <w:top w:val="nil"/>
              <w:bottom w:val="nil"/>
            </w:tcBorders>
          </w:tcPr>
          <w:p w:rsidR="000E1DDC" w:rsidRPr="002C1099" w:rsidRDefault="000E1DDC" w:rsidP="000E1DDC">
            <w:pPr>
              <w:ind w:left="612" w:hangingChars="255" w:hanging="612"/>
              <w:rPr>
                <w:rFonts w:eastAsia="標楷體"/>
              </w:rPr>
            </w:pPr>
            <w:r w:rsidRPr="002C1099">
              <w:rPr>
                <w:rFonts w:eastAsia="標楷體"/>
              </w:rPr>
              <w:t xml:space="preserve">1.3.1 </w:t>
            </w:r>
            <w:r w:rsidRPr="002C1099">
              <w:rPr>
                <w:rFonts w:eastAsia="標楷體"/>
              </w:rPr>
              <w:t>醫院應訂定</w:t>
            </w:r>
            <w:r w:rsidRPr="002C1099">
              <w:rPr>
                <w:rFonts w:eastAsia="標楷體"/>
                <w:color w:val="FF0000"/>
                <w:u w:val="single"/>
              </w:rPr>
              <w:t>在正式病歷和醫療作業系統</w:t>
            </w:r>
            <w:r w:rsidRPr="002C1099">
              <w:rPr>
                <w:rFonts w:eastAsia="標楷體"/>
              </w:rPr>
              <w:t>可以使用的</w:t>
            </w:r>
            <w:r w:rsidRPr="002C1099">
              <w:rPr>
                <w:rFonts w:eastAsia="標楷體"/>
                <w:color w:val="FF0000"/>
                <w:u w:val="single"/>
              </w:rPr>
              <w:t>醫學醫療相關字詞</w:t>
            </w:r>
            <w:r w:rsidRPr="002C1099">
              <w:rPr>
                <w:rFonts w:eastAsia="標楷體"/>
              </w:rPr>
              <w:t>縮寫表，以避免產生混淆或誤解。</w:t>
            </w:r>
          </w:p>
          <w:p w:rsidR="000E1DDC" w:rsidRPr="00F3729D" w:rsidRDefault="000E1DDC" w:rsidP="000E1DDC">
            <w:pPr>
              <w:ind w:leftChars="8" w:left="631" w:hangingChars="255" w:hanging="612"/>
              <w:rPr>
                <w:rFonts w:eastAsia="標楷體"/>
              </w:rPr>
            </w:pPr>
            <w:r w:rsidRPr="002C1099">
              <w:rPr>
                <w:rFonts w:eastAsia="標楷體"/>
              </w:rPr>
              <w:t>1.3.2</w:t>
            </w:r>
            <w:r w:rsidRPr="002C1099">
              <w:rPr>
                <w:rFonts w:eastAsia="標楷體"/>
              </w:rPr>
              <w:t>資訊系統使用者介面宜避免使用過多縮寫與代號。</w:t>
            </w:r>
          </w:p>
        </w:tc>
        <w:tc>
          <w:tcPr>
            <w:tcW w:w="5421" w:type="dxa"/>
            <w:tcBorders>
              <w:top w:val="nil"/>
              <w:bottom w:val="nil"/>
            </w:tcBorders>
            <w:shd w:val="clear" w:color="auto" w:fill="EDEDED" w:themeFill="accent3" w:themeFillTint="33"/>
          </w:tcPr>
          <w:p w:rsidR="00D2532C" w:rsidRPr="00565A99" w:rsidRDefault="00D2532C" w:rsidP="00D2532C">
            <w:pPr>
              <w:ind w:left="612" w:hangingChars="255" w:hanging="612"/>
              <w:rPr>
                <w:rFonts w:eastAsia="標楷體"/>
              </w:rPr>
            </w:pPr>
            <w:r w:rsidRPr="00565A99">
              <w:rPr>
                <w:rFonts w:eastAsia="標楷體"/>
              </w:rPr>
              <w:t xml:space="preserve">1.3.1 </w:t>
            </w:r>
            <w:r w:rsidRPr="00565A99">
              <w:rPr>
                <w:rFonts w:eastAsia="標楷體" w:hint="eastAsia"/>
              </w:rPr>
              <w:t>醫院應訂定可以使用的縮寫表，</w:t>
            </w:r>
            <w:r w:rsidRPr="00565A99">
              <w:rPr>
                <w:rFonts w:eastAsia="標楷體"/>
              </w:rPr>
              <w:t>以避免</w:t>
            </w:r>
            <w:r w:rsidRPr="00565A99">
              <w:rPr>
                <w:rFonts w:eastAsia="標楷體" w:hint="eastAsia"/>
              </w:rPr>
              <w:t>產生混淆或誤解。</w:t>
            </w:r>
          </w:p>
          <w:p w:rsidR="000E1DDC" w:rsidRPr="00565A99" w:rsidRDefault="00D2532C" w:rsidP="00D2532C">
            <w:pPr>
              <w:ind w:left="612" w:hangingChars="255" w:hanging="612"/>
              <w:rPr>
                <w:rFonts w:eastAsia="標楷體"/>
              </w:rPr>
            </w:pPr>
            <w:r w:rsidRPr="00565A99">
              <w:rPr>
                <w:rFonts w:eastAsia="標楷體"/>
              </w:rPr>
              <w:t>1.3.2</w:t>
            </w:r>
            <w:r w:rsidRPr="00565A99">
              <w:rPr>
                <w:rFonts w:eastAsia="標楷體" w:hint="eastAsia"/>
              </w:rPr>
              <w:t>資訊系統使用者介面宜避免使用過多縮寫與代號。</w:t>
            </w:r>
          </w:p>
        </w:tc>
      </w:tr>
      <w:tr w:rsidR="000E1DDC" w:rsidTr="00F9024B">
        <w:tc>
          <w:tcPr>
            <w:tcW w:w="2014" w:type="dxa"/>
            <w:vMerge/>
          </w:tcPr>
          <w:p w:rsidR="000E1DDC" w:rsidRPr="005B6CCA" w:rsidRDefault="000E1DDC" w:rsidP="000E1DDC">
            <w:pPr>
              <w:jc w:val="center"/>
              <w:rPr>
                <w:rFonts w:eastAsia="標楷體"/>
                <w:b/>
                <w:iCs/>
                <w:kern w:val="0"/>
                <w:szCs w:val="28"/>
              </w:rPr>
            </w:pPr>
          </w:p>
        </w:tc>
        <w:tc>
          <w:tcPr>
            <w:tcW w:w="2589" w:type="dxa"/>
            <w:tcBorders>
              <w:top w:val="nil"/>
              <w:bottom w:val="nil"/>
            </w:tcBorders>
          </w:tcPr>
          <w:p w:rsidR="000E1DDC" w:rsidRPr="005B6CCA" w:rsidRDefault="000E1DDC" w:rsidP="000E1DDC">
            <w:pPr>
              <w:ind w:left="340" w:hanging="340"/>
              <w:rPr>
                <w:rFonts w:eastAsia="標楷體"/>
              </w:rPr>
            </w:pPr>
            <w:r w:rsidRPr="00141891">
              <w:rPr>
                <w:rFonts w:eastAsia="標楷體"/>
              </w:rPr>
              <w:t>1.4</w:t>
            </w:r>
            <w:r w:rsidRPr="009415C2">
              <w:rPr>
                <w:rFonts w:eastAsia="標楷體"/>
                <w:iCs/>
                <w:kern w:val="0"/>
              </w:rPr>
              <w:t>醫院應建立</w:t>
            </w:r>
            <w:r w:rsidRPr="00CA766D">
              <w:rPr>
                <w:rFonts w:eastAsia="標楷體"/>
                <w:color w:val="FF0000"/>
                <w:u w:val="single"/>
              </w:rPr>
              <w:t>生命徵象監測</w:t>
            </w:r>
            <w:r w:rsidRPr="00CA766D">
              <w:rPr>
                <w:rFonts w:eastAsia="標楷體"/>
                <w:iCs/>
                <w:kern w:val="0"/>
              </w:rPr>
              <w:t>儀器</w:t>
            </w:r>
            <w:r w:rsidRPr="00CA766D">
              <w:rPr>
                <w:rFonts w:eastAsia="標楷體"/>
                <w:color w:val="FF0000"/>
                <w:u w:val="single"/>
              </w:rPr>
              <w:t>及維生</w:t>
            </w:r>
            <w:r w:rsidRPr="00CA766D">
              <w:rPr>
                <w:rFonts w:eastAsia="標楷體" w:hint="eastAsia"/>
                <w:color w:val="FF0000"/>
                <w:u w:val="single"/>
              </w:rPr>
              <w:t>設備</w:t>
            </w:r>
            <w:r w:rsidRPr="00CA766D">
              <w:rPr>
                <w:rFonts w:eastAsia="標楷體"/>
                <w:iCs/>
                <w:kern w:val="0"/>
              </w:rPr>
              <w:t>之警示</w:t>
            </w:r>
            <w:r w:rsidRPr="009415C2">
              <w:rPr>
                <w:rFonts w:eastAsia="標楷體"/>
                <w:iCs/>
                <w:kern w:val="0"/>
              </w:rPr>
              <w:t>系統</w:t>
            </w:r>
            <w:r w:rsidRPr="009415C2">
              <w:rPr>
                <w:rFonts w:eastAsia="標楷體"/>
                <w:iCs/>
                <w:kern w:val="0"/>
              </w:rPr>
              <w:t>(alarm system)</w:t>
            </w:r>
            <w:r w:rsidRPr="009415C2">
              <w:rPr>
                <w:rFonts w:eastAsia="標楷體"/>
                <w:iCs/>
                <w:kern w:val="0"/>
              </w:rPr>
              <w:t>安全管理。</w:t>
            </w:r>
          </w:p>
        </w:tc>
        <w:tc>
          <w:tcPr>
            <w:tcW w:w="5349" w:type="dxa"/>
            <w:tcBorders>
              <w:top w:val="nil"/>
              <w:bottom w:val="nil"/>
            </w:tcBorders>
          </w:tcPr>
          <w:p w:rsidR="000E1DDC" w:rsidRPr="00CA766D" w:rsidRDefault="000E1DDC" w:rsidP="000E1DDC">
            <w:pPr>
              <w:ind w:left="612" w:hangingChars="255" w:hanging="612"/>
              <w:rPr>
                <w:rFonts w:eastAsia="標楷體"/>
              </w:rPr>
            </w:pPr>
            <w:r w:rsidRPr="00CA766D">
              <w:rPr>
                <w:rFonts w:eastAsia="標楷體"/>
              </w:rPr>
              <w:t xml:space="preserve">1.4.1 </w:t>
            </w:r>
            <w:r w:rsidRPr="00CA766D">
              <w:rPr>
                <w:rFonts w:eastAsia="標楷體"/>
              </w:rPr>
              <w:t>建立</w:t>
            </w:r>
            <w:r w:rsidRPr="00CA766D">
              <w:rPr>
                <w:rFonts w:eastAsia="標楷體"/>
                <w:color w:val="FF0000"/>
                <w:u w:val="single"/>
              </w:rPr>
              <w:t>生命徵象監測</w:t>
            </w:r>
            <w:r w:rsidRPr="00CA766D">
              <w:rPr>
                <w:rFonts w:eastAsia="標楷體"/>
                <w:iCs/>
                <w:kern w:val="0"/>
              </w:rPr>
              <w:t>儀器</w:t>
            </w:r>
            <w:r w:rsidRPr="00CA766D">
              <w:rPr>
                <w:rFonts w:eastAsia="標楷體"/>
                <w:color w:val="FF0000"/>
                <w:u w:val="single"/>
              </w:rPr>
              <w:t>及維生</w:t>
            </w:r>
            <w:r w:rsidRPr="00CA766D">
              <w:rPr>
                <w:rFonts w:eastAsia="標楷體" w:hint="eastAsia"/>
                <w:color w:val="FF0000"/>
                <w:u w:val="single"/>
              </w:rPr>
              <w:t>設備</w:t>
            </w:r>
            <w:r w:rsidRPr="00CA766D">
              <w:rPr>
                <w:rFonts w:eastAsia="標楷體"/>
              </w:rPr>
              <w:t>之警示系統的安全管理規範並定期檢討。</w:t>
            </w:r>
          </w:p>
          <w:p w:rsidR="000E1DDC" w:rsidRPr="00CA766D" w:rsidRDefault="000E1DDC" w:rsidP="000E1DDC">
            <w:pPr>
              <w:ind w:left="612" w:hangingChars="255" w:hanging="612"/>
              <w:rPr>
                <w:rFonts w:eastAsia="標楷體"/>
              </w:rPr>
            </w:pPr>
            <w:r w:rsidRPr="00CA766D">
              <w:rPr>
                <w:rFonts w:eastAsia="標楷體"/>
              </w:rPr>
              <w:t xml:space="preserve">1.4.2 </w:t>
            </w:r>
            <w:r w:rsidRPr="00CA766D">
              <w:rPr>
                <w:rFonts w:eastAsia="標楷體"/>
              </w:rPr>
              <w:t>盤點在院內高風險區域，或高風險的臨床狀態下所使用具警示功能之</w:t>
            </w:r>
            <w:r w:rsidRPr="00CA766D">
              <w:rPr>
                <w:rFonts w:eastAsia="標楷體"/>
                <w:color w:val="FF0000"/>
                <w:u w:val="single"/>
              </w:rPr>
              <w:t>生命徵象監測</w:t>
            </w:r>
            <w:r w:rsidRPr="00CA766D">
              <w:rPr>
                <w:rFonts w:eastAsia="標楷體"/>
                <w:iCs/>
                <w:kern w:val="0"/>
              </w:rPr>
              <w:t>儀器</w:t>
            </w:r>
            <w:r w:rsidRPr="00CA766D">
              <w:rPr>
                <w:rFonts w:eastAsia="標楷體"/>
                <w:color w:val="FF0000"/>
                <w:u w:val="single"/>
              </w:rPr>
              <w:t>及維生</w:t>
            </w:r>
            <w:r w:rsidRPr="00CA766D">
              <w:rPr>
                <w:rFonts w:eastAsia="標楷體" w:hint="eastAsia"/>
                <w:color w:val="FF0000"/>
                <w:u w:val="single"/>
              </w:rPr>
              <w:t>設備</w:t>
            </w:r>
            <w:r w:rsidRPr="00CA766D">
              <w:rPr>
                <w:rFonts w:eastAsia="標楷體"/>
              </w:rPr>
              <w:t>，了解預設值及適當的</w:t>
            </w:r>
            <w:proofErr w:type="gramStart"/>
            <w:r w:rsidRPr="00CA766D">
              <w:rPr>
                <w:rFonts w:eastAsia="標楷體"/>
              </w:rPr>
              <w:t>警示值</w:t>
            </w:r>
            <w:proofErr w:type="gramEnd"/>
            <w:r w:rsidRPr="00CA766D">
              <w:rPr>
                <w:rFonts w:eastAsia="標楷體"/>
              </w:rPr>
              <w:t>。</w:t>
            </w:r>
          </w:p>
          <w:p w:rsidR="000E1DDC" w:rsidRPr="00CA766D" w:rsidRDefault="000E1DDC" w:rsidP="000E1DDC">
            <w:pPr>
              <w:ind w:left="612" w:hangingChars="255" w:hanging="612"/>
              <w:rPr>
                <w:rFonts w:eastAsia="標楷體"/>
              </w:rPr>
            </w:pPr>
            <w:r w:rsidRPr="00CA766D">
              <w:rPr>
                <w:rFonts w:eastAsia="標楷體"/>
              </w:rPr>
              <w:t xml:space="preserve">1.4.3 </w:t>
            </w:r>
            <w:r w:rsidRPr="00CA766D">
              <w:rPr>
                <w:rFonts w:eastAsia="標楷體"/>
              </w:rPr>
              <w:t>確保危急警示聲音在照護區域內可聽到。</w:t>
            </w:r>
          </w:p>
          <w:p w:rsidR="000E1DDC" w:rsidRPr="00CA766D" w:rsidRDefault="000E1DDC" w:rsidP="000E1DDC">
            <w:pPr>
              <w:ind w:left="612" w:hangingChars="255" w:hanging="612"/>
              <w:rPr>
                <w:rFonts w:eastAsia="標楷體"/>
              </w:rPr>
            </w:pPr>
            <w:r w:rsidRPr="00CA766D">
              <w:rPr>
                <w:rFonts w:eastAsia="標楷體"/>
              </w:rPr>
              <w:t>1.4.4</w:t>
            </w:r>
            <w:r w:rsidRPr="00CA766D">
              <w:rPr>
                <w:rFonts w:eastAsia="標楷體"/>
              </w:rPr>
              <w:t>依照病人狀況，設定</w:t>
            </w:r>
            <w:r w:rsidRPr="00CA766D">
              <w:rPr>
                <w:rFonts w:eastAsia="標楷體"/>
                <w:color w:val="FF0000"/>
                <w:u w:val="single"/>
              </w:rPr>
              <w:t>生命徵象監測</w:t>
            </w:r>
            <w:r w:rsidRPr="00CA766D">
              <w:rPr>
                <w:rFonts w:eastAsia="標楷體"/>
                <w:iCs/>
                <w:kern w:val="0"/>
              </w:rPr>
              <w:t>儀器</w:t>
            </w:r>
            <w:r w:rsidRPr="00CA766D">
              <w:rPr>
                <w:rFonts w:eastAsia="標楷體"/>
                <w:color w:val="FF0000"/>
                <w:u w:val="single"/>
              </w:rPr>
              <w:t>及維生</w:t>
            </w:r>
            <w:r w:rsidRPr="00CA766D">
              <w:rPr>
                <w:rFonts w:eastAsia="標楷體" w:hint="eastAsia"/>
                <w:color w:val="FF0000"/>
                <w:u w:val="single"/>
              </w:rPr>
              <w:t>設備之</w:t>
            </w:r>
            <w:r w:rsidRPr="00CA766D">
              <w:rPr>
                <w:rFonts w:eastAsia="標楷體"/>
              </w:rPr>
              <w:t>警示並確實交班，避免關閉警示系統。</w:t>
            </w:r>
          </w:p>
          <w:p w:rsidR="000E1DDC" w:rsidRPr="00CA766D" w:rsidRDefault="000E1DDC" w:rsidP="000E1DDC">
            <w:pPr>
              <w:ind w:left="612" w:hangingChars="255" w:hanging="612"/>
              <w:rPr>
                <w:rFonts w:eastAsia="標楷體"/>
              </w:rPr>
            </w:pPr>
            <w:r w:rsidRPr="00CA766D">
              <w:rPr>
                <w:rFonts w:eastAsia="標楷體"/>
              </w:rPr>
              <w:t>1.4.5</w:t>
            </w:r>
            <w:r w:rsidRPr="00CA766D">
              <w:rPr>
                <w:rFonts w:eastAsia="標楷體"/>
              </w:rPr>
              <w:t>確保相關新進人員接受醫療警報器使用教育訓練，儀器更新或新儀器引入時醫療團隊接受持續的訓練，並了解儀器警示系統的安全管理規範。</w:t>
            </w:r>
          </w:p>
        </w:tc>
        <w:tc>
          <w:tcPr>
            <w:tcW w:w="5421" w:type="dxa"/>
            <w:tcBorders>
              <w:top w:val="nil"/>
              <w:bottom w:val="nil"/>
            </w:tcBorders>
            <w:shd w:val="clear" w:color="auto" w:fill="EDEDED" w:themeFill="accent3" w:themeFillTint="33"/>
          </w:tcPr>
          <w:p w:rsidR="00D2532C" w:rsidRPr="00565A99" w:rsidRDefault="00D2532C" w:rsidP="00D2532C">
            <w:pPr>
              <w:ind w:left="612" w:hangingChars="255" w:hanging="612"/>
              <w:rPr>
                <w:rFonts w:eastAsia="標楷體"/>
              </w:rPr>
            </w:pPr>
            <w:r w:rsidRPr="00565A99">
              <w:rPr>
                <w:rFonts w:eastAsia="標楷體" w:hint="eastAsia"/>
              </w:rPr>
              <w:t xml:space="preserve">1.4.1 </w:t>
            </w:r>
            <w:r w:rsidRPr="00565A99">
              <w:rPr>
                <w:rFonts w:eastAsia="標楷體"/>
              </w:rPr>
              <w:t>建立儀器及設備之警示系統的安全管理規範</w:t>
            </w:r>
            <w:r w:rsidRPr="00565A99">
              <w:rPr>
                <w:rFonts w:eastAsia="標楷體" w:hint="eastAsia"/>
              </w:rPr>
              <w:t>並定期檢討。</w:t>
            </w:r>
          </w:p>
          <w:p w:rsidR="00D2532C" w:rsidRPr="00565A99" w:rsidRDefault="00D2532C" w:rsidP="00D2532C">
            <w:pPr>
              <w:ind w:left="612" w:hangingChars="255" w:hanging="612"/>
              <w:rPr>
                <w:rFonts w:eastAsia="標楷體"/>
              </w:rPr>
            </w:pPr>
            <w:r w:rsidRPr="00565A99">
              <w:rPr>
                <w:rFonts w:eastAsia="標楷體" w:hint="eastAsia"/>
              </w:rPr>
              <w:t xml:space="preserve">1.4.2 </w:t>
            </w:r>
            <w:r w:rsidRPr="00565A99">
              <w:rPr>
                <w:rFonts w:eastAsia="標楷體" w:hint="eastAsia"/>
              </w:rPr>
              <w:t>盤點在</w:t>
            </w:r>
            <w:r w:rsidRPr="00565A99">
              <w:rPr>
                <w:rFonts w:eastAsia="標楷體"/>
              </w:rPr>
              <w:t>院</w:t>
            </w:r>
            <w:r w:rsidRPr="00565A99">
              <w:rPr>
                <w:rFonts w:eastAsia="標楷體" w:hint="eastAsia"/>
              </w:rPr>
              <w:t>內高風險</w:t>
            </w:r>
            <w:r w:rsidRPr="00565A99">
              <w:rPr>
                <w:rFonts w:eastAsia="標楷體"/>
              </w:rPr>
              <w:t>區域</w:t>
            </w:r>
            <w:r w:rsidRPr="00565A99">
              <w:rPr>
                <w:rFonts w:eastAsia="標楷體" w:hint="eastAsia"/>
              </w:rPr>
              <w:t>，或高風險的臨床狀態下所使用具警示功能之儀器，了解預設值及適當的</w:t>
            </w:r>
            <w:proofErr w:type="gramStart"/>
            <w:r w:rsidRPr="00565A99">
              <w:rPr>
                <w:rFonts w:eastAsia="標楷體" w:hint="eastAsia"/>
              </w:rPr>
              <w:t>警示值</w:t>
            </w:r>
            <w:proofErr w:type="gramEnd"/>
            <w:r w:rsidRPr="00565A99">
              <w:rPr>
                <w:rFonts w:eastAsia="標楷體" w:hint="eastAsia"/>
              </w:rPr>
              <w:t>。</w:t>
            </w:r>
          </w:p>
          <w:p w:rsidR="00D2532C" w:rsidRPr="00565A99" w:rsidRDefault="00D2532C" w:rsidP="00D2532C">
            <w:pPr>
              <w:ind w:left="612" w:hangingChars="255" w:hanging="612"/>
              <w:rPr>
                <w:rFonts w:eastAsia="標楷體"/>
              </w:rPr>
            </w:pPr>
            <w:r w:rsidRPr="00565A99">
              <w:rPr>
                <w:rFonts w:eastAsia="標楷體" w:hint="eastAsia"/>
              </w:rPr>
              <w:t xml:space="preserve">1.4.3 </w:t>
            </w:r>
            <w:r w:rsidRPr="00565A99">
              <w:rPr>
                <w:rFonts w:eastAsia="標楷體" w:hint="eastAsia"/>
              </w:rPr>
              <w:t>確保</w:t>
            </w:r>
            <w:r w:rsidRPr="00565A99">
              <w:rPr>
                <w:rFonts w:eastAsia="標楷體"/>
              </w:rPr>
              <w:t>危急</w:t>
            </w:r>
            <w:r w:rsidRPr="00565A99">
              <w:rPr>
                <w:rFonts w:eastAsia="標楷體" w:hint="eastAsia"/>
              </w:rPr>
              <w:t>警示聲音在照護</w:t>
            </w:r>
            <w:r w:rsidRPr="00565A99">
              <w:rPr>
                <w:rFonts w:eastAsia="標楷體"/>
              </w:rPr>
              <w:t>區域</w:t>
            </w:r>
            <w:r w:rsidRPr="00565A99">
              <w:rPr>
                <w:rFonts w:eastAsia="標楷體" w:hint="eastAsia"/>
              </w:rPr>
              <w:t>內都可聽到。</w:t>
            </w:r>
          </w:p>
          <w:p w:rsidR="00D2532C" w:rsidRPr="00565A99" w:rsidRDefault="00D2532C" w:rsidP="00D2532C">
            <w:pPr>
              <w:ind w:left="612" w:hangingChars="255" w:hanging="612"/>
              <w:rPr>
                <w:rFonts w:eastAsia="標楷體"/>
              </w:rPr>
            </w:pPr>
            <w:r w:rsidRPr="00565A99">
              <w:rPr>
                <w:rFonts w:eastAsia="標楷體" w:hint="eastAsia"/>
              </w:rPr>
              <w:t>1.4.4</w:t>
            </w:r>
            <w:r w:rsidRPr="00565A99">
              <w:rPr>
                <w:rFonts w:eastAsia="標楷體" w:hint="eastAsia"/>
              </w:rPr>
              <w:t>依照病人狀況，設定警示並確實交班，避免關閉警示系統。</w:t>
            </w:r>
          </w:p>
          <w:p w:rsidR="000E1DDC" w:rsidRPr="00565A99" w:rsidRDefault="00D2532C" w:rsidP="00D2532C">
            <w:pPr>
              <w:ind w:left="612" w:hangingChars="255" w:hanging="612"/>
              <w:rPr>
                <w:rFonts w:eastAsia="標楷體"/>
              </w:rPr>
            </w:pPr>
            <w:r w:rsidRPr="00565A99">
              <w:rPr>
                <w:rFonts w:eastAsia="標楷體" w:hint="eastAsia"/>
              </w:rPr>
              <w:t>1.4.5</w:t>
            </w:r>
            <w:r w:rsidRPr="00565A99">
              <w:rPr>
                <w:rFonts w:eastAsia="標楷體" w:hint="eastAsia"/>
              </w:rPr>
              <w:t>確保相關新進人員接受醫療警報器使用</w:t>
            </w:r>
            <w:r w:rsidRPr="00565A99">
              <w:rPr>
                <w:rFonts w:eastAsia="標楷體"/>
              </w:rPr>
              <w:t>教育訓練</w:t>
            </w:r>
            <w:r w:rsidRPr="00565A99">
              <w:rPr>
                <w:rFonts w:eastAsia="標楷體" w:hint="eastAsia"/>
              </w:rPr>
              <w:t>，儀器更新或新儀器引入時醫療團隊會接受持續的訓</w:t>
            </w:r>
            <w:r w:rsidRPr="00565A99">
              <w:rPr>
                <w:rFonts w:eastAsia="標楷體"/>
              </w:rPr>
              <w:t>練</w:t>
            </w:r>
            <w:r w:rsidRPr="00565A99">
              <w:rPr>
                <w:rFonts w:eastAsia="標楷體" w:hint="eastAsia"/>
              </w:rPr>
              <w:t>，並了解</w:t>
            </w:r>
            <w:r w:rsidRPr="00565A99">
              <w:rPr>
                <w:rFonts w:eastAsia="標楷體"/>
              </w:rPr>
              <w:t>儀器警示系統的安全管理規範</w:t>
            </w:r>
            <w:r w:rsidRPr="00565A99">
              <w:rPr>
                <w:rFonts w:eastAsia="標楷體" w:hint="eastAsia"/>
              </w:rPr>
              <w:t>。</w:t>
            </w:r>
          </w:p>
        </w:tc>
      </w:tr>
      <w:tr w:rsidR="000E1DDC" w:rsidTr="00F9024B">
        <w:tc>
          <w:tcPr>
            <w:tcW w:w="2014" w:type="dxa"/>
            <w:vMerge/>
          </w:tcPr>
          <w:p w:rsidR="000E1DDC" w:rsidRPr="005B6CCA" w:rsidRDefault="000E1DDC" w:rsidP="000E1DDC">
            <w:pPr>
              <w:jc w:val="center"/>
              <w:rPr>
                <w:rFonts w:eastAsia="標楷體"/>
                <w:b/>
                <w:iCs/>
                <w:kern w:val="0"/>
                <w:szCs w:val="28"/>
              </w:rPr>
            </w:pPr>
          </w:p>
        </w:tc>
        <w:tc>
          <w:tcPr>
            <w:tcW w:w="2589" w:type="dxa"/>
            <w:tcBorders>
              <w:top w:val="nil"/>
            </w:tcBorders>
          </w:tcPr>
          <w:p w:rsidR="000E1DDC" w:rsidRPr="00141891" w:rsidRDefault="000E1DDC" w:rsidP="000E1DDC">
            <w:pPr>
              <w:ind w:left="340" w:hanging="340"/>
              <w:rPr>
                <w:rFonts w:eastAsia="標楷體"/>
              </w:rPr>
            </w:pPr>
            <w:r w:rsidRPr="005B6CCA">
              <w:rPr>
                <w:rFonts w:eastAsia="標楷體"/>
              </w:rPr>
              <w:t>1.5</w:t>
            </w:r>
            <w:r w:rsidRPr="005B6CCA">
              <w:rPr>
                <w:rFonts w:eastAsia="標楷體"/>
              </w:rPr>
              <w:t>建立醫療團隊間溝通模式，強化團隊合作的概念與行動。</w:t>
            </w:r>
          </w:p>
        </w:tc>
        <w:tc>
          <w:tcPr>
            <w:tcW w:w="5349" w:type="dxa"/>
            <w:tcBorders>
              <w:top w:val="nil"/>
            </w:tcBorders>
          </w:tcPr>
          <w:p w:rsidR="000E1DDC" w:rsidRPr="00CA766D" w:rsidRDefault="000E1DDC" w:rsidP="000E1DDC">
            <w:pPr>
              <w:ind w:left="612" w:hangingChars="255" w:hanging="612"/>
              <w:rPr>
                <w:rFonts w:eastAsia="標楷體"/>
              </w:rPr>
            </w:pPr>
            <w:r w:rsidRPr="00CA766D">
              <w:rPr>
                <w:rFonts w:eastAsia="標楷體"/>
              </w:rPr>
              <w:t>1.5.1</w:t>
            </w:r>
            <w:r w:rsidRPr="00CA766D">
              <w:rPr>
                <w:rFonts w:eastAsia="標楷體"/>
              </w:rPr>
              <w:t>利用相關活動或教育訓練，加強醫療照護人員對團隊溝通之重視。</w:t>
            </w:r>
          </w:p>
          <w:p w:rsidR="000E1DDC" w:rsidRPr="00CA766D" w:rsidRDefault="000E1DDC" w:rsidP="000E1DDC">
            <w:pPr>
              <w:ind w:left="612" w:hangingChars="255" w:hanging="612"/>
              <w:rPr>
                <w:rFonts w:eastAsia="標楷體"/>
              </w:rPr>
            </w:pPr>
            <w:r w:rsidRPr="00CA766D">
              <w:rPr>
                <w:rFonts w:eastAsia="標楷體"/>
              </w:rPr>
              <w:t>1.5.2</w:t>
            </w:r>
            <w:r w:rsidRPr="00CA766D">
              <w:rPr>
                <w:rFonts w:eastAsia="標楷體"/>
              </w:rPr>
              <w:t>宜以實際觀察、角色扮演或模擬演練等方式進行員工培訓，以促進團隊合作技能。</w:t>
            </w:r>
          </w:p>
        </w:tc>
        <w:tc>
          <w:tcPr>
            <w:tcW w:w="5421" w:type="dxa"/>
            <w:tcBorders>
              <w:top w:val="nil"/>
            </w:tcBorders>
            <w:shd w:val="clear" w:color="auto" w:fill="EDEDED" w:themeFill="accent3" w:themeFillTint="33"/>
          </w:tcPr>
          <w:p w:rsidR="00D2532C" w:rsidRPr="00565A99" w:rsidRDefault="00D2532C" w:rsidP="00D2532C">
            <w:pPr>
              <w:ind w:left="612" w:hangingChars="255" w:hanging="612"/>
              <w:rPr>
                <w:rFonts w:eastAsia="標楷體"/>
              </w:rPr>
            </w:pPr>
            <w:r w:rsidRPr="00565A99">
              <w:rPr>
                <w:rFonts w:eastAsia="標楷體" w:hint="eastAsia"/>
              </w:rPr>
              <w:t>1.5.1</w:t>
            </w:r>
            <w:r w:rsidRPr="00565A99">
              <w:rPr>
                <w:rFonts w:eastAsia="標楷體" w:hint="eastAsia"/>
              </w:rPr>
              <w:t>利用相關活動或教育訓練，加強醫療照護人員對團隊溝通之重視。</w:t>
            </w:r>
          </w:p>
          <w:p w:rsidR="000E1DDC" w:rsidRPr="00565A99" w:rsidRDefault="00D2532C" w:rsidP="00D2532C">
            <w:pPr>
              <w:ind w:left="612" w:hangingChars="255" w:hanging="612"/>
              <w:rPr>
                <w:rFonts w:eastAsia="標楷體"/>
              </w:rPr>
            </w:pPr>
            <w:r w:rsidRPr="00565A99">
              <w:rPr>
                <w:rFonts w:eastAsia="標楷體" w:hint="eastAsia"/>
              </w:rPr>
              <w:t>1.5.2</w:t>
            </w:r>
            <w:r w:rsidRPr="00565A99">
              <w:rPr>
                <w:rFonts w:eastAsia="標楷體" w:hint="eastAsia"/>
              </w:rPr>
              <w:t>宜以實際觀察、角色扮演或模擬演練等方式進行員工培訓，以促進團隊合作技能。</w:t>
            </w:r>
          </w:p>
        </w:tc>
      </w:tr>
      <w:tr w:rsidR="000E1DDC" w:rsidTr="00F9024B">
        <w:tc>
          <w:tcPr>
            <w:tcW w:w="2014" w:type="dxa"/>
            <w:vMerge w:val="restart"/>
          </w:tcPr>
          <w:p w:rsidR="000E1DDC" w:rsidRPr="00AD484E" w:rsidRDefault="000E1DDC" w:rsidP="001E3F39">
            <w:pPr>
              <w:widowControl/>
              <w:numPr>
                <w:ilvl w:val="0"/>
                <w:numId w:val="16"/>
              </w:numPr>
              <w:adjustRightInd w:val="0"/>
              <w:jc w:val="both"/>
              <w:rPr>
                <w:rFonts w:eastAsia="標楷體"/>
                <w:b/>
                <w:iCs/>
                <w:kern w:val="0"/>
                <w:szCs w:val="28"/>
              </w:rPr>
            </w:pPr>
            <w:r w:rsidRPr="00AD484E">
              <w:rPr>
                <w:rFonts w:eastAsia="標楷體"/>
                <w:b/>
                <w:iCs/>
                <w:kern w:val="0"/>
                <w:szCs w:val="28"/>
              </w:rPr>
              <w:t>落實</w:t>
            </w:r>
            <w:r w:rsidRPr="00AD484E">
              <w:rPr>
                <w:rFonts w:eastAsia="標楷體"/>
                <w:b/>
                <w:iCs/>
                <w:color w:val="FF0000"/>
                <w:kern w:val="0"/>
                <w:szCs w:val="28"/>
                <w:u w:val="single"/>
              </w:rPr>
              <w:t>病人</w:t>
            </w:r>
            <w:r w:rsidRPr="00AD484E">
              <w:rPr>
                <w:rFonts w:eastAsia="標楷體" w:hint="eastAsia"/>
                <w:b/>
                <w:iCs/>
                <w:color w:val="FF0000"/>
                <w:kern w:val="0"/>
                <w:szCs w:val="28"/>
                <w:u w:val="single"/>
              </w:rPr>
              <w:t>轉換</w:t>
            </w:r>
            <w:r w:rsidRPr="00AD484E">
              <w:rPr>
                <w:rFonts w:eastAsia="標楷體"/>
                <w:b/>
                <w:iCs/>
                <w:color w:val="FF0000"/>
                <w:kern w:val="0"/>
                <w:szCs w:val="28"/>
                <w:u w:val="single"/>
              </w:rPr>
              <w:t>醫療照護團隊時</w:t>
            </w:r>
            <w:r w:rsidRPr="00AD484E">
              <w:rPr>
                <w:rFonts w:eastAsia="標楷體"/>
                <w:b/>
                <w:iCs/>
                <w:kern w:val="0"/>
                <w:szCs w:val="28"/>
              </w:rPr>
              <w:t>之</w:t>
            </w:r>
            <w:r w:rsidRPr="00AD484E">
              <w:rPr>
                <w:rFonts w:eastAsia="標楷體" w:hint="eastAsia"/>
                <w:b/>
                <w:iCs/>
                <w:color w:val="FF0000"/>
                <w:kern w:val="0"/>
                <w:szCs w:val="28"/>
                <w:u w:val="single"/>
              </w:rPr>
              <w:t>轉運、轉診</w:t>
            </w:r>
            <w:r w:rsidRPr="00AD484E">
              <w:rPr>
                <w:rFonts w:eastAsia="標楷體"/>
                <w:b/>
                <w:iCs/>
                <w:color w:val="FF0000"/>
                <w:kern w:val="0"/>
                <w:szCs w:val="28"/>
                <w:u w:val="single"/>
              </w:rPr>
              <w:t>安全作業</w:t>
            </w:r>
          </w:p>
        </w:tc>
        <w:tc>
          <w:tcPr>
            <w:tcW w:w="2589" w:type="dxa"/>
            <w:tcBorders>
              <w:bottom w:val="nil"/>
            </w:tcBorders>
          </w:tcPr>
          <w:p w:rsidR="000E1DDC" w:rsidRPr="00AD484E" w:rsidRDefault="000E1DDC" w:rsidP="000E1DDC">
            <w:pPr>
              <w:ind w:left="338" w:hangingChars="141" w:hanging="338"/>
              <w:rPr>
                <w:rFonts w:eastAsia="標楷體"/>
              </w:rPr>
            </w:pPr>
            <w:r w:rsidRPr="00AD484E">
              <w:rPr>
                <w:rFonts w:eastAsia="標楷體"/>
              </w:rPr>
              <w:t>2.1</w:t>
            </w:r>
            <w:r w:rsidRPr="00AD484E">
              <w:rPr>
                <w:rFonts w:eastAsia="標楷體"/>
                <w:iCs/>
                <w:kern w:val="0"/>
              </w:rPr>
              <w:t>醫院</w:t>
            </w:r>
            <w:r w:rsidRPr="00AD484E">
              <w:rPr>
                <w:rFonts w:eastAsia="標楷體" w:hint="eastAsia"/>
                <w:iCs/>
                <w:color w:val="FF0000"/>
                <w:kern w:val="0"/>
                <w:u w:val="single"/>
              </w:rPr>
              <w:t>應</w:t>
            </w:r>
            <w:r w:rsidRPr="00AD484E">
              <w:rPr>
                <w:rFonts w:eastAsia="標楷體"/>
                <w:iCs/>
                <w:kern w:val="0"/>
              </w:rPr>
              <w:t>訂定</w:t>
            </w:r>
            <w:r w:rsidRPr="00AD484E">
              <w:rPr>
                <w:rFonts w:eastAsia="標楷體"/>
                <w:iCs/>
                <w:color w:val="FF0000"/>
                <w:kern w:val="0"/>
                <w:u w:val="single"/>
              </w:rPr>
              <w:t>病人運</w:t>
            </w:r>
            <w:r w:rsidRPr="00AD484E">
              <w:rPr>
                <w:rFonts w:eastAsia="標楷體" w:hint="eastAsia"/>
                <w:iCs/>
                <w:color w:val="FF0000"/>
                <w:kern w:val="0"/>
                <w:u w:val="single"/>
              </w:rPr>
              <w:t>送</w:t>
            </w:r>
            <w:r w:rsidRPr="00AD484E">
              <w:rPr>
                <w:rFonts w:eastAsia="標楷體"/>
                <w:iCs/>
                <w:kern w:val="0"/>
              </w:rPr>
              <w:t>之標準作業程序，包括運送之風險評估、人力、設備與運送流程，以確保</w:t>
            </w:r>
            <w:r w:rsidRPr="00AD484E">
              <w:rPr>
                <w:rFonts w:eastAsia="標楷體"/>
                <w:iCs/>
                <w:color w:val="FF0000"/>
                <w:kern w:val="0"/>
                <w:u w:val="single"/>
              </w:rPr>
              <w:t>運送途中之病人安全</w:t>
            </w:r>
            <w:r w:rsidRPr="00AD484E">
              <w:rPr>
                <w:rFonts w:eastAsia="標楷體" w:hint="eastAsia"/>
                <w:iCs/>
                <w:color w:val="FF0000"/>
                <w:kern w:val="0"/>
                <w:u w:val="single"/>
              </w:rPr>
              <w:t>及</w:t>
            </w:r>
            <w:r w:rsidRPr="00AD484E">
              <w:rPr>
                <w:rFonts w:eastAsia="標楷體"/>
                <w:iCs/>
                <w:color w:val="FF0000"/>
                <w:kern w:val="0"/>
                <w:u w:val="single"/>
              </w:rPr>
              <w:t>訊息傳遞之正確性</w:t>
            </w:r>
            <w:r w:rsidRPr="00AD484E">
              <w:rPr>
                <w:rFonts w:eastAsia="標楷體"/>
                <w:iCs/>
                <w:kern w:val="0"/>
              </w:rPr>
              <w:t>。</w:t>
            </w:r>
          </w:p>
        </w:tc>
        <w:tc>
          <w:tcPr>
            <w:tcW w:w="5349" w:type="dxa"/>
            <w:tcBorders>
              <w:bottom w:val="nil"/>
            </w:tcBorders>
          </w:tcPr>
          <w:p w:rsidR="000E1DDC" w:rsidRPr="00485B91" w:rsidRDefault="000E1DDC" w:rsidP="000E1DDC">
            <w:pPr>
              <w:ind w:left="612" w:hangingChars="255" w:hanging="612"/>
              <w:rPr>
                <w:rFonts w:eastAsia="標楷體"/>
              </w:rPr>
            </w:pPr>
            <w:r w:rsidRPr="005B6CCA">
              <w:rPr>
                <w:rFonts w:eastAsia="標楷體"/>
              </w:rPr>
              <w:t>2.1.1</w:t>
            </w:r>
            <w:r w:rsidRPr="005B6CCA">
              <w:rPr>
                <w:rFonts w:eastAsia="標楷體"/>
              </w:rPr>
              <w:t>訂定符合病人</w:t>
            </w:r>
            <w:r w:rsidRPr="00485B91">
              <w:rPr>
                <w:rFonts w:eastAsia="標楷體"/>
                <w:color w:val="FF0000"/>
                <w:u w:val="single"/>
              </w:rPr>
              <w:t>運</w:t>
            </w:r>
            <w:r w:rsidRPr="00485B91">
              <w:rPr>
                <w:rFonts w:eastAsia="標楷體" w:hint="eastAsia"/>
                <w:color w:val="FF0000"/>
                <w:u w:val="single"/>
              </w:rPr>
              <w:t>送</w:t>
            </w:r>
            <w:r w:rsidRPr="00485B91">
              <w:rPr>
                <w:rFonts w:eastAsia="標楷體"/>
              </w:rPr>
              <w:t>安全之作業標準，包括事先做風險評估病人嚴重度、護送人員資格與層級、運送途中所需監測與維生設備、</w:t>
            </w:r>
            <w:proofErr w:type="gramStart"/>
            <w:r w:rsidRPr="00485B91">
              <w:rPr>
                <w:rFonts w:eastAsia="標楷體"/>
              </w:rPr>
              <w:t>輸注幫</w:t>
            </w:r>
            <w:proofErr w:type="gramEnd"/>
            <w:r w:rsidRPr="00485B91">
              <w:rPr>
                <w:rFonts w:eastAsia="標楷體"/>
              </w:rPr>
              <w:t>浦正常運作</w:t>
            </w:r>
            <w:r w:rsidRPr="00485B91">
              <w:rPr>
                <w:rFonts w:eastAsia="標楷體"/>
                <w:color w:val="FF0000"/>
                <w:u w:val="single"/>
              </w:rPr>
              <w:t>且電量充足、運送中使用的</w:t>
            </w:r>
            <w:r w:rsidRPr="00485B91">
              <w:rPr>
                <w:rFonts w:eastAsia="標楷體"/>
              </w:rPr>
              <w:t>藥品</w:t>
            </w:r>
            <w:r w:rsidRPr="00485B91">
              <w:rPr>
                <w:rFonts w:eastAsia="標楷體"/>
                <w:color w:val="FF0000"/>
                <w:u w:val="single"/>
              </w:rPr>
              <w:t>及氧氣量足以供應整個運送過程</w:t>
            </w:r>
            <w:r w:rsidRPr="00485B91">
              <w:rPr>
                <w:rFonts w:eastAsia="標楷體"/>
              </w:rPr>
              <w:t>、病況改變或突發狀況之應變方式</w:t>
            </w:r>
            <w:r w:rsidRPr="00485B91">
              <w:rPr>
                <w:rFonts w:eastAsia="標楷體"/>
                <w:color w:val="FF0000"/>
                <w:u w:val="single"/>
              </w:rPr>
              <w:t>，</w:t>
            </w:r>
            <w:r w:rsidRPr="00485B91">
              <w:rPr>
                <w:rFonts w:eastAsia="標楷體"/>
              </w:rPr>
              <w:t>及</w:t>
            </w:r>
            <w:r w:rsidRPr="00485B91">
              <w:rPr>
                <w:rFonts w:eastAsia="標楷體"/>
                <w:iCs/>
              </w:rPr>
              <w:t>事先通知送達單位</w:t>
            </w:r>
            <w:proofErr w:type="gramStart"/>
            <w:r w:rsidRPr="00485B91">
              <w:rPr>
                <w:rFonts w:eastAsia="標楷體"/>
                <w:iCs/>
              </w:rPr>
              <w:t>必要備物</w:t>
            </w:r>
            <w:r w:rsidRPr="00485B91">
              <w:rPr>
                <w:rFonts w:eastAsia="標楷體"/>
              </w:rPr>
              <w:t>等</w:t>
            </w:r>
            <w:proofErr w:type="gramEnd"/>
            <w:r w:rsidRPr="00485B91">
              <w:rPr>
                <w:rFonts w:eastAsia="標楷體" w:hint="eastAsia"/>
              </w:rPr>
              <w:t>，</w:t>
            </w:r>
            <w:r w:rsidRPr="00485B91">
              <w:rPr>
                <w:rFonts w:eastAsia="標楷體"/>
              </w:rPr>
              <w:t>並有要求醫療人員落實的督導機制。</w:t>
            </w:r>
          </w:p>
          <w:p w:rsidR="000E1DDC" w:rsidRPr="00655D87" w:rsidRDefault="000E1DDC" w:rsidP="000E1DDC">
            <w:pPr>
              <w:ind w:left="612" w:hangingChars="255" w:hanging="612"/>
              <w:rPr>
                <w:rFonts w:eastAsia="標楷體"/>
              </w:rPr>
            </w:pPr>
            <w:r w:rsidRPr="00485B91">
              <w:rPr>
                <w:rFonts w:eastAsia="標楷體"/>
              </w:rPr>
              <w:t>2.1.2</w:t>
            </w:r>
            <w:r w:rsidRPr="00655D87">
              <w:rPr>
                <w:rFonts w:eastAsia="標楷體"/>
              </w:rPr>
              <w:t>醫療人員</w:t>
            </w:r>
            <w:r w:rsidRPr="00655D87">
              <w:rPr>
                <w:rFonts w:eastAsia="標楷體"/>
                <w:color w:val="FF0000"/>
                <w:u w:val="single"/>
              </w:rPr>
              <w:t>轉</w:t>
            </w:r>
            <w:r w:rsidRPr="00655D87">
              <w:rPr>
                <w:rFonts w:eastAsia="標楷體" w:hint="eastAsia"/>
                <w:color w:val="FF0000"/>
                <w:u w:val="single"/>
              </w:rPr>
              <w:t>運</w:t>
            </w:r>
            <w:r w:rsidRPr="00655D87">
              <w:rPr>
                <w:rFonts w:eastAsia="標楷體"/>
              </w:rPr>
              <w:t>病人應遵照標準作業程序，轉運前後務必親自檢視病人，以結構性</w:t>
            </w:r>
            <w:proofErr w:type="gramStart"/>
            <w:r w:rsidRPr="00655D87">
              <w:rPr>
                <w:rFonts w:eastAsia="標楷體"/>
              </w:rPr>
              <w:t>交接單逐項</w:t>
            </w:r>
            <w:proofErr w:type="gramEnd"/>
            <w:r w:rsidRPr="00655D87">
              <w:rPr>
                <w:rFonts w:eastAsia="標楷體"/>
              </w:rPr>
              <w:t>確認，且完成紀錄查核與簽署，並向病人或家屬說明。</w:t>
            </w:r>
          </w:p>
          <w:p w:rsidR="000E1DDC" w:rsidRPr="005B6CCA" w:rsidRDefault="000E1DDC" w:rsidP="000E1DDC">
            <w:pPr>
              <w:ind w:left="612" w:hangingChars="255" w:hanging="612"/>
              <w:rPr>
                <w:rFonts w:eastAsia="標楷體"/>
              </w:rPr>
            </w:pPr>
            <w:r w:rsidRPr="00655D87">
              <w:rPr>
                <w:rFonts w:eastAsia="標楷體"/>
              </w:rPr>
              <w:t>2.1.3</w:t>
            </w:r>
            <w:r w:rsidRPr="00655D87">
              <w:rPr>
                <w:rFonts w:eastAsia="標楷體"/>
              </w:rPr>
              <w:t>醫院內轉運病</w:t>
            </w:r>
            <w:r w:rsidRPr="005B6CCA">
              <w:rPr>
                <w:rFonts w:eastAsia="標楷體"/>
              </w:rPr>
              <w:t>人到其他部門檢查或治療，轉送前，應先聯繫及確認轉入單位已備妥病人所需相關儀器設備、感染管制隔離需求，與可轉送的時間。並依照病人交接標準作業程序執行，確實做好病人辨識，且確認病人及家屬瞭解即將接受的檢查</w:t>
            </w:r>
            <w:r w:rsidRPr="005B6CCA">
              <w:rPr>
                <w:rFonts w:eastAsia="標楷體"/>
              </w:rPr>
              <w:t>/</w:t>
            </w:r>
            <w:r w:rsidRPr="005B6CCA">
              <w:rPr>
                <w:rFonts w:eastAsia="標楷體"/>
              </w:rPr>
              <w:t>治療項目，準時轉送病人。</w:t>
            </w:r>
          </w:p>
        </w:tc>
        <w:tc>
          <w:tcPr>
            <w:tcW w:w="5421" w:type="dxa"/>
            <w:tcBorders>
              <w:bottom w:val="nil"/>
            </w:tcBorders>
            <w:shd w:val="clear" w:color="auto" w:fill="EDEDED" w:themeFill="accent3" w:themeFillTint="33"/>
          </w:tcPr>
          <w:p w:rsidR="00D2532C" w:rsidRPr="00565A99" w:rsidRDefault="00D2532C" w:rsidP="00D2532C">
            <w:pPr>
              <w:ind w:left="612" w:hangingChars="255" w:hanging="612"/>
              <w:rPr>
                <w:rFonts w:eastAsia="標楷體"/>
              </w:rPr>
            </w:pPr>
            <w:r w:rsidRPr="00565A99">
              <w:rPr>
                <w:rFonts w:eastAsia="標楷體" w:hint="eastAsia"/>
              </w:rPr>
              <w:t>2.1.1</w:t>
            </w:r>
            <w:r w:rsidRPr="00565A99">
              <w:rPr>
                <w:rFonts w:eastAsia="標楷體" w:hint="eastAsia"/>
              </w:rPr>
              <w:t>訂定符合病人轉運安全之作業標準，包括事先做風險評估病人嚴重度、護送人員資格與層級、運送途中所需監測與維生設備、</w:t>
            </w:r>
            <w:proofErr w:type="gramStart"/>
            <w:r w:rsidRPr="00565A99">
              <w:rPr>
                <w:rFonts w:eastAsia="標楷體" w:hint="eastAsia"/>
              </w:rPr>
              <w:t>輸注幫</w:t>
            </w:r>
            <w:proofErr w:type="gramEnd"/>
            <w:r w:rsidRPr="00565A99">
              <w:rPr>
                <w:rFonts w:eastAsia="標楷體" w:hint="eastAsia"/>
              </w:rPr>
              <w:t>浦正常運作、足夠藥品、病況改變或突發狀況之應變方式及事先通知送達單位</w:t>
            </w:r>
            <w:proofErr w:type="gramStart"/>
            <w:r w:rsidRPr="00565A99">
              <w:rPr>
                <w:rFonts w:eastAsia="標楷體" w:hint="eastAsia"/>
              </w:rPr>
              <w:t>必要備物等</w:t>
            </w:r>
            <w:proofErr w:type="gramEnd"/>
            <w:r w:rsidRPr="00565A99">
              <w:rPr>
                <w:rFonts w:eastAsia="標楷體" w:hint="eastAsia"/>
              </w:rPr>
              <w:t>。並有要求醫療人員落實的督導機制。</w:t>
            </w:r>
          </w:p>
          <w:p w:rsidR="00D2532C" w:rsidRPr="00565A99" w:rsidRDefault="00D2532C" w:rsidP="00D2532C">
            <w:pPr>
              <w:ind w:left="612" w:hangingChars="255" w:hanging="612"/>
              <w:rPr>
                <w:rFonts w:eastAsia="標楷體"/>
              </w:rPr>
            </w:pPr>
          </w:p>
          <w:p w:rsidR="00D2532C" w:rsidRPr="00565A99" w:rsidRDefault="00D2532C" w:rsidP="00D2532C">
            <w:pPr>
              <w:ind w:left="612" w:hangingChars="255" w:hanging="612"/>
              <w:rPr>
                <w:rFonts w:eastAsia="標楷體"/>
              </w:rPr>
            </w:pPr>
          </w:p>
          <w:p w:rsidR="00D2532C" w:rsidRPr="00565A99" w:rsidRDefault="00D2532C" w:rsidP="00D2532C">
            <w:pPr>
              <w:ind w:left="612" w:hangingChars="255" w:hanging="612"/>
              <w:rPr>
                <w:rFonts w:eastAsia="標楷體"/>
              </w:rPr>
            </w:pPr>
            <w:r w:rsidRPr="00565A99">
              <w:rPr>
                <w:rFonts w:eastAsia="標楷體" w:hint="eastAsia"/>
              </w:rPr>
              <w:t>2.1.2</w:t>
            </w:r>
            <w:r w:rsidRPr="00565A99">
              <w:rPr>
                <w:rFonts w:eastAsia="標楷體" w:hint="eastAsia"/>
              </w:rPr>
              <w:t>醫療人員轉送病人應遵照標準作業程序，轉運前後務必親自檢視病人，以結構性</w:t>
            </w:r>
            <w:proofErr w:type="gramStart"/>
            <w:r w:rsidRPr="00565A99">
              <w:rPr>
                <w:rFonts w:eastAsia="標楷體" w:hint="eastAsia"/>
              </w:rPr>
              <w:t>交接單逐項</w:t>
            </w:r>
            <w:proofErr w:type="gramEnd"/>
            <w:r w:rsidRPr="00565A99">
              <w:rPr>
                <w:rFonts w:eastAsia="標楷體" w:hint="eastAsia"/>
              </w:rPr>
              <w:t>確認，且完成紀錄查核與簽署，並向病人或家屬說明。</w:t>
            </w:r>
          </w:p>
          <w:p w:rsidR="000E1DDC" w:rsidRPr="00565A99" w:rsidRDefault="00D2532C" w:rsidP="00D2532C">
            <w:pPr>
              <w:ind w:left="612" w:hangingChars="255" w:hanging="612"/>
              <w:rPr>
                <w:rFonts w:eastAsia="標楷體"/>
              </w:rPr>
            </w:pPr>
            <w:r w:rsidRPr="00565A99">
              <w:rPr>
                <w:rFonts w:eastAsia="標楷體" w:hint="eastAsia"/>
              </w:rPr>
              <w:t>2.1.3</w:t>
            </w:r>
            <w:r w:rsidRPr="00565A99">
              <w:rPr>
                <w:rFonts w:eastAsia="標楷體" w:hint="eastAsia"/>
              </w:rPr>
              <w:t>醫院內轉運病人到其他部門檢查或治療，轉送前，應先聯繫及確認轉入單位已備妥病人所需相關儀器設備、感染管制隔離需求，與可轉送的時間。並依照病人交接標準作業程序執行，確實做好病人辨識，且確認病人及家屬瞭解即將接受的檢查</w:t>
            </w:r>
            <w:r w:rsidRPr="00565A99">
              <w:rPr>
                <w:rFonts w:eastAsia="標楷體" w:hint="eastAsia"/>
              </w:rPr>
              <w:t>/</w:t>
            </w:r>
            <w:r w:rsidRPr="00565A99">
              <w:rPr>
                <w:rFonts w:eastAsia="標楷體" w:hint="eastAsia"/>
              </w:rPr>
              <w:t>治療項目，準時轉送病人。</w:t>
            </w:r>
          </w:p>
        </w:tc>
      </w:tr>
      <w:tr w:rsidR="000E1DDC" w:rsidTr="00F9024B">
        <w:tc>
          <w:tcPr>
            <w:tcW w:w="2014" w:type="dxa"/>
            <w:vMerge/>
          </w:tcPr>
          <w:p w:rsidR="000E1DDC" w:rsidRPr="00141891" w:rsidRDefault="000E1DDC" w:rsidP="000E1DDC">
            <w:pPr>
              <w:jc w:val="center"/>
              <w:rPr>
                <w:rFonts w:eastAsia="標楷體"/>
                <w:b/>
                <w:iCs/>
                <w:kern w:val="0"/>
                <w:szCs w:val="28"/>
              </w:rPr>
            </w:pPr>
          </w:p>
        </w:tc>
        <w:tc>
          <w:tcPr>
            <w:tcW w:w="2589" w:type="dxa"/>
            <w:tcBorders>
              <w:top w:val="nil"/>
            </w:tcBorders>
          </w:tcPr>
          <w:p w:rsidR="000E1DDC" w:rsidRPr="005B6CCA" w:rsidRDefault="000E1DDC" w:rsidP="000E1DDC">
            <w:pPr>
              <w:ind w:left="338" w:hangingChars="141" w:hanging="338"/>
              <w:rPr>
                <w:rFonts w:eastAsia="標楷體"/>
              </w:rPr>
            </w:pPr>
            <w:r w:rsidRPr="005B6CCA">
              <w:rPr>
                <w:rFonts w:eastAsia="標楷體"/>
              </w:rPr>
              <w:t>2.2</w:t>
            </w:r>
            <w:r w:rsidRPr="009415C2">
              <w:rPr>
                <w:rFonts w:eastAsia="標楷體"/>
                <w:iCs/>
                <w:kern w:val="0"/>
              </w:rPr>
              <w:t>醫院應訂定雙向轉</w:t>
            </w:r>
            <w:r w:rsidRPr="00CA766D">
              <w:rPr>
                <w:rFonts w:eastAsia="標楷體"/>
                <w:iCs/>
                <w:kern w:val="0"/>
              </w:rPr>
              <w:t>診流程</w:t>
            </w:r>
            <w:r w:rsidRPr="00CA766D">
              <w:rPr>
                <w:rFonts w:eastAsia="標楷體" w:hint="eastAsia"/>
                <w:iCs/>
                <w:color w:val="FF0000"/>
                <w:kern w:val="0"/>
                <w:u w:val="single"/>
              </w:rPr>
              <w:t>，包括病人重要訊息之正確傳遞及回饋機制</w:t>
            </w:r>
            <w:r w:rsidRPr="00CA766D">
              <w:rPr>
                <w:rFonts w:eastAsia="標楷體"/>
                <w:iCs/>
                <w:kern w:val="0"/>
              </w:rPr>
              <w:t>。</w:t>
            </w:r>
          </w:p>
        </w:tc>
        <w:tc>
          <w:tcPr>
            <w:tcW w:w="5349" w:type="dxa"/>
            <w:tcBorders>
              <w:top w:val="nil"/>
            </w:tcBorders>
          </w:tcPr>
          <w:p w:rsidR="000E1DDC" w:rsidRPr="005B6CCA" w:rsidRDefault="000E1DDC" w:rsidP="000E1DDC">
            <w:pPr>
              <w:ind w:left="612" w:hangingChars="255" w:hanging="612"/>
              <w:rPr>
                <w:rFonts w:eastAsia="標楷體"/>
              </w:rPr>
            </w:pPr>
            <w:r w:rsidRPr="005B6CCA">
              <w:rPr>
                <w:rFonts w:eastAsia="標楷體"/>
              </w:rPr>
              <w:t>2.2.1</w:t>
            </w:r>
            <w:r w:rsidRPr="005B6CCA">
              <w:rPr>
                <w:rFonts w:eastAsia="標楷體"/>
              </w:rPr>
              <w:t>訂有院所間雙向轉診作業標準，包括病人需持續照護需求</w:t>
            </w:r>
            <w:r>
              <w:rPr>
                <w:rFonts w:eastAsia="標楷體" w:hint="eastAsia"/>
              </w:rPr>
              <w:t>、</w:t>
            </w:r>
            <w:r w:rsidRPr="00EC3EA4">
              <w:rPr>
                <w:rFonts w:eastAsia="標楷體"/>
                <w:color w:val="FF0000"/>
                <w:u w:val="single"/>
              </w:rPr>
              <w:t>具有臨床意義之病理</w:t>
            </w:r>
            <w:r w:rsidRPr="00EC3EA4">
              <w:rPr>
                <w:rFonts w:eastAsia="標楷體" w:hint="eastAsia"/>
                <w:color w:val="FF0000"/>
                <w:u w:val="single"/>
              </w:rPr>
              <w:t>及</w:t>
            </w:r>
            <w:r w:rsidRPr="00EC3EA4">
              <w:rPr>
                <w:rFonts w:ascii="標楷體" w:eastAsia="標楷體" w:hAnsi="標楷體" w:hint="eastAsia"/>
                <w:iCs/>
                <w:color w:val="FF0000"/>
                <w:kern w:val="0"/>
                <w:szCs w:val="28"/>
                <w:u w:val="single"/>
              </w:rPr>
              <w:t>放射</w:t>
            </w:r>
            <w:r>
              <w:rPr>
                <w:rFonts w:ascii="標楷體" w:eastAsia="標楷體" w:hAnsi="標楷體" w:hint="eastAsia"/>
                <w:iCs/>
                <w:color w:val="FF0000"/>
                <w:kern w:val="0"/>
                <w:szCs w:val="28"/>
                <w:u w:val="single"/>
              </w:rPr>
              <w:t>報告</w:t>
            </w:r>
            <w:r w:rsidRPr="00485B91">
              <w:rPr>
                <w:rFonts w:eastAsia="標楷體"/>
                <w:color w:val="FF0000"/>
                <w:u w:val="single"/>
              </w:rPr>
              <w:t>等重</w:t>
            </w:r>
            <w:r w:rsidRPr="00EC3EA4">
              <w:rPr>
                <w:rFonts w:eastAsia="標楷體"/>
                <w:color w:val="FF0000"/>
                <w:u w:val="single"/>
              </w:rPr>
              <w:t>要警示結果</w:t>
            </w:r>
            <w:r w:rsidRPr="005B6CCA">
              <w:rPr>
                <w:rFonts w:eastAsia="標楷體"/>
              </w:rPr>
              <w:t>，與</w:t>
            </w:r>
            <w:proofErr w:type="gramStart"/>
            <w:r w:rsidRPr="005B6CCA">
              <w:rPr>
                <w:rFonts w:eastAsia="標楷體"/>
              </w:rPr>
              <w:t>提供原轉診</w:t>
            </w:r>
            <w:proofErr w:type="gramEnd"/>
            <w:r w:rsidRPr="005B6CCA">
              <w:rPr>
                <w:rFonts w:eastAsia="標楷體"/>
              </w:rPr>
              <w:t>醫師病人病況回覆記錄。</w:t>
            </w:r>
          </w:p>
          <w:p w:rsidR="000E1DDC" w:rsidRPr="005B6CCA" w:rsidRDefault="000E1DDC" w:rsidP="000E1DDC">
            <w:pPr>
              <w:ind w:left="612" w:hangingChars="255" w:hanging="612"/>
              <w:rPr>
                <w:rFonts w:eastAsia="標楷體"/>
              </w:rPr>
            </w:pPr>
            <w:r w:rsidRPr="005B6CCA">
              <w:rPr>
                <w:rFonts w:eastAsia="標楷體"/>
                <w:kern w:val="0"/>
              </w:rPr>
              <w:t>2.2.2</w:t>
            </w:r>
            <w:r w:rsidRPr="005B6CCA">
              <w:rPr>
                <w:rFonts w:eastAsia="標楷體"/>
                <w:kern w:val="0"/>
              </w:rPr>
              <w:t>應有與院外合作機構之溝通檢討的機制。</w:t>
            </w:r>
          </w:p>
        </w:tc>
        <w:tc>
          <w:tcPr>
            <w:tcW w:w="5421" w:type="dxa"/>
            <w:tcBorders>
              <w:top w:val="nil"/>
            </w:tcBorders>
            <w:shd w:val="clear" w:color="auto" w:fill="EDEDED" w:themeFill="accent3" w:themeFillTint="33"/>
          </w:tcPr>
          <w:p w:rsidR="00E24BAE" w:rsidRPr="00565A99" w:rsidRDefault="00E24BAE" w:rsidP="00E24BAE">
            <w:pPr>
              <w:ind w:left="612" w:hangingChars="255" w:hanging="612"/>
              <w:rPr>
                <w:rFonts w:eastAsia="標楷體"/>
              </w:rPr>
            </w:pPr>
            <w:r w:rsidRPr="00565A99">
              <w:rPr>
                <w:rFonts w:eastAsia="標楷體"/>
              </w:rPr>
              <w:t>2.2.1</w:t>
            </w:r>
            <w:r w:rsidRPr="00565A99">
              <w:rPr>
                <w:rFonts w:eastAsia="標楷體" w:hint="eastAsia"/>
              </w:rPr>
              <w:t>訂有</w:t>
            </w:r>
            <w:r w:rsidRPr="00565A99">
              <w:rPr>
                <w:rFonts w:eastAsia="標楷體"/>
              </w:rPr>
              <w:t>院所間雙向轉診作業標準，包括病人需持續照護需求，與</w:t>
            </w:r>
            <w:proofErr w:type="gramStart"/>
            <w:r w:rsidRPr="00565A99">
              <w:rPr>
                <w:rFonts w:eastAsia="標楷體"/>
              </w:rPr>
              <w:t>提供原轉診</w:t>
            </w:r>
            <w:proofErr w:type="gramEnd"/>
            <w:r w:rsidRPr="00565A99">
              <w:rPr>
                <w:rFonts w:eastAsia="標楷體"/>
              </w:rPr>
              <w:t>醫師病人病況回覆記錄。</w:t>
            </w:r>
          </w:p>
          <w:p w:rsidR="000E1DDC" w:rsidRPr="005B6CCA" w:rsidRDefault="00E24BAE" w:rsidP="00E24BAE">
            <w:pPr>
              <w:ind w:left="612" w:hangingChars="255" w:hanging="612"/>
              <w:rPr>
                <w:rFonts w:eastAsia="標楷體"/>
              </w:rPr>
            </w:pPr>
            <w:r w:rsidRPr="00565A99">
              <w:rPr>
                <w:rFonts w:eastAsia="標楷體"/>
                <w:kern w:val="0"/>
              </w:rPr>
              <w:t>2.2.2</w:t>
            </w:r>
            <w:r w:rsidRPr="00565A99">
              <w:rPr>
                <w:rFonts w:eastAsia="標楷體"/>
                <w:kern w:val="0"/>
              </w:rPr>
              <w:t>應有</w:t>
            </w:r>
            <w:r w:rsidRPr="00565A99">
              <w:rPr>
                <w:rFonts w:eastAsia="標楷體" w:hint="eastAsia"/>
                <w:kern w:val="0"/>
              </w:rPr>
              <w:t>與</w:t>
            </w:r>
            <w:r w:rsidRPr="00565A99">
              <w:rPr>
                <w:rFonts w:eastAsia="標楷體"/>
                <w:kern w:val="0"/>
              </w:rPr>
              <w:t>院外合作機構</w:t>
            </w:r>
            <w:r w:rsidRPr="00565A99">
              <w:rPr>
                <w:rFonts w:eastAsia="標楷體" w:hint="eastAsia"/>
                <w:kern w:val="0"/>
              </w:rPr>
              <w:t>之</w:t>
            </w:r>
            <w:r w:rsidRPr="00565A99">
              <w:rPr>
                <w:rFonts w:eastAsia="標楷體"/>
                <w:kern w:val="0"/>
              </w:rPr>
              <w:t>溝通檢討的機制。</w:t>
            </w:r>
          </w:p>
        </w:tc>
      </w:tr>
      <w:tr w:rsidR="000E1DDC" w:rsidTr="00F9024B">
        <w:tc>
          <w:tcPr>
            <w:tcW w:w="2014" w:type="dxa"/>
            <w:vMerge w:val="restart"/>
          </w:tcPr>
          <w:p w:rsidR="000E1DDC" w:rsidRPr="00CA766D" w:rsidRDefault="000E1DDC" w:rsidP="001E3F39">
            <w:pPr>
              <w:widowControl/>
              <w:numPr>
                <w:ilvl w:val="0"/>
                <w:numId w:val="16"/>
              </w:numPr>
              <w:adjustRightInd w:val="0"/>
              <w:jc w:val="both"/>
              <w:rPr>
                <w:rFonts w:eastAsia="標楷體"/>
                <w:b/>
                <w:iCs/>
                <w:color w:val="FF0000"/>
                <w:kern w:val="0"/>
                <w:szCs w:val="28"/>
              </w:rPr>
            </w:pPr>
            <w:r w:rsidRPr="00CA766D">
              <w:rPr>
                <w:rFonts w:eastAsia="標楷體"/>
                <w:b/>
                <w:iCs/>
                <w:kern w:val="0"/>
                <w:szCs w:val="28"/>
              </w:rPr>
              <w:t>落實</w:t>
            </w:r>
            <w:r w:rsidRPr="00CA766D">
              <w:rPr>
                <w:rFonts w:eastAsia="標楷體"/>
                <w:b/>
                <w:iCs/>
                <w:color w:val="FF0000"/>
                <w:kern w:val="0"/>
                <w:szCs w:val="28"/>
                <w:u w:val="single"/>
              </w:rPr>
              <w:t>檢查、檢驗</w:t>
            </w:r>
            <w:r w:rsidRPr="00CA766D">
              <w:rPr>
                <w:rFonts w:eastAsia="標楷體" w:hint="eastAsia"/>
                <w:b/>
                <w:iCs/>
                <w:color w:val="FF0000"/>
                <w:kern w:val="0"/>
                <w:szCs w:val="28"/>
                <w:u w:val="single"/>
              </w:rPr>
              <w:t>之</w:t>
            </w:r>
            <w:r w:rsidRPr="00CA766D">
              <w:rPr>
                <w:rFonts w:eastAsia="標楷體"/>
                <w:b/>
                <w:iCs/>
                <w:kern w:val="0"/>
                <w:szCs w:val="28"/>
              </w:rPr>
              <w:t>危急值</w:t>
            </w:r>
            <w:r w:rsidRPr="00CA766D">
              <w:rPr>
                <w:rFonts w:eastAsia="標楷體"/>
                <w:b/>
                <w:iCs/>
                <w:color w:val="FF0000"/>
                <w:kern w:val="0"/>
                <w:szCs w:val="28"/>
                <w:u w:val="single"/>
              </w:rPr>
              <w:t>通報，且對於重要之警示結果</w:t>
            </w:r>
            <w:r w:rsidRPr="00CA766D">
              <w:rPr>
                <w:rFonts w:eastAsia="標楷體" w:hint="eastAsia"/>
                <w:b/>
                <w:iCs/>
                <w:color w:val="FF0000"/>
                <w:kern w:val="0"/>
                <w:szCs w:val="28"/>
                <w:u w:val="single"/>
              </w:rPr>
              <w:t>及時</w:t>
            </w:r>
            <w:r w:rsidRPr="00CA766D">
              <w:rPr>
                <w:rFonts w:eastAsia="標楷體"/>
                <w:b/>
                <w:iCs/>
                <w:color w:val="FF0000"/>
                <w:kern w:val="0"/>
                <w:szCs w:val="28"/>
                <w:u w:val="single"/>
              </w:rPr>
              <w:t>通知醫師處理</w:t>
            </w:r>
          </w:p>
          <w:p w:rsidR="000E1DDC" w:rsidRPr="00CA766D" w:rsidRDefault="000E1DDC" w:rsidP="000E1DDC">
            <w:pPr>
              <w:jc w:val="center"/>
              <w:rPr>
                <w:rFonts w:eastAsia="標楷體"/>
                <w:b/>
                <w:iCs/>
                <w:kern w:val="0"/>
                <w:szCs w:val="28"/>
              </w:rPr>
            </w:pPr>
          </w:p>
        </w:tc>
        <w:tc>
          <w:tcPr>
            <w:tcW w:w="2589" w:type="dxa"/>
            <w:tcBorders>
              <w:bottom w:val="nil"/>
            </w:tcBorders>
          </w:tcPr>
          <w:p w:rsidR="000E1DDC" w:rsidRPr="00CA766D" w:rsidRDefault="000E1DDC" w:rsidP="000E1DDC">
            <w:pPr>
              <w:adjustRightInd w:val="0"/>
              <w:ind w:left="432" w:hangingChars="180" w:hanging="432"/>
              <w:jc w:val="both"/>
              <w:rPr>
                <w:rFonts w:eastAsia="標楷體"/>
              </w:rPr>
            </w:pPr>
            <w:r w:rsidRPr="00CA766D">
              <w:rPr>
                <w:rFonts w:eastAsia="標楷體"/>
              </w:rPr>
              <w:t>3.1</w:t>
            </w:r>
            <w:r w:rsidRPr="00CA766D">
              <w:rPr>
                <w:rFonts w:eastAsia="標楷體"/>
              </w:rPr>
              <w:t>醫院應訂定</w:t>
            </w:r>
            <w:r w:rsidRPr="00CA766D">
              <w:rPr>
                <w:rFonts w:eastAsia="標楷體"/>
                <w:color w:val="FF0000"/>
                <w:u w:val="single"/>
              </w:rPr>
              <w:t>檢查、檢驗</w:t>
            </w:r>
            <w:r w:rsidRPr="00CA766D">
              <w:rPr>
                <w:rFonts w:eastAsia="標楷體"/>
              </w:rPr>
              <w:t>危急值報告，</w:t>
            </w:r>
            <w:r w:rsidRPr="00CA766D">
              <w:rPr>
                <w:rFonts w:eastAsia="標楷體" w:hint="eastAsia"/>
                <w:color w:val="FF0000"/>
                <w:u w:val="single"/>
              </w:rPr>
              <w:t>及</w:t>
            </w:r>
            <w:r w:rsidRPr="00CA766D">
              <w:rPr>
                <w:rFonts w:eastAsia="標楷體"/>
                <w:color w:val="FF0000"/>
                <w:u w:val="single"/>
              </w:rPr>
              <w:t>具有臨床意義之</w:t>
            </w:r>
            <w:r w:rsidRPr="00CA766D">
              <w:rPr>
                <w:rFonts w:eastAsia="標楷體"/>
              </w:rPr>
              <w:t>病理、</w:t>
            </w:r>
            <w:r w:rsidRPr="00CA766D">
              <w:rPr>
                <w:rFonts w:eastAsia="標楷體"/>
                <w:iCs/>
                <w:color w:val="FF0000"/>
                <w:kern w:val="0"/>
                <w:szCs w:val="28"/>
                <w:u w:val="single"/>
              </w:rPr>
              <w:t>放射</w:t>
            </w:r>
            <w:r w:rsidRPr="00CA766D">
              <w:rPr>
                <w:rFonts w:eastAsia="標楷體" w:hint="eastAsia"/>
                <w:iCs/>
                <w:color w:val="FF0000"/>
                <w:kern w:val="0"/>
                <w:szCs w:val="28"/>
                <w:u w:val="single"/>
              </w:rPr>
              <w:t>報告</w:t>
            </w:r>
            <w:r w:rsidRPr="00CA766D">
              <w:rPr>
                <w:rFonts w:eastAsia="標楷體"/>
              </w:rPr>
              <w:t>等</w:t>
            </w:r>
            <w:r w:rsidRPr="00CA766D">
              <w:rPr>
                <w:rFonts w:eastAsia="標楷體"/>
                <w:color w:val="FF0000"/>
                <w:u w:val="single"/>
              </w:rPr>
              <w:t>重要警示</w:t>
            </w:r>
            <w:r w:rsidRPr="00CA766D">
              <w:rPr>
                <w:rFonts w:eastAsia="標楷體"/>
              </w:rPr>
              <w:t>結果</w:t>
            </w:r>
            <w:r w:rsidRPr="00CA766D">
              <w:rPr>
                <w:rFonts w:eastAsia="標楷體" w:hint="eastAsia"/>
                <w:color w:val="FF0000"/>
                <w:u w:val="single"/>
              </w:rPr>
              <w:t>之及時通知機制</w:t>
            </w:r>
            <w:r w:rsidRPr="00CA766D">
              <w:rPr>
                <w:rFonts w:eastAsia="標楷體"/>
                <w:color w:val="FF0000"/>
                <w:u w:val="single"/>
              </w:rPr>
              <w:t>，並有評估及檢討</w:t>
            </w:r>
            <w:r w:rsidRPr="00CA766D">
              <w:rPr>
                <w:rFonts w:eastAsia="標楷體"/>
              </w:rPr>
              <w:t>。</w:t>
            </w:r>
          </w:p>
        </w:tc>
        <w:tc>
          <w:tcPr>
            <w:tcW w:w="5349" w:type="dxa"/>
            <w:tcBorders>
              <w:bottom w:val="nil"/>
            </w:tcBorders>
          </w:tcPr>
          <w:p w:rsidR="000E1DDC" w:rsidRPr="00485B91" w:rsidRDefault="000E1DDC" w:rsidP="000E1DDC">
            <w:pPr>
              <w:ind w:left="552" w:hangingChars="230" w:hanging="552"/>
              <w:rPr>
                <w:rFonts w:eastAsia="標楷體"/>
              </w:rPr>
            </w:pPr>
            <w:r w:rsidRPr="00485B91">
              <w:rPr>
                <w:rFonts w:eastAsia="標楷體"/>
              </w:rPr>
              <w:t>3.1.1</w:t>
            </w:r>
            <w:r w:rsidRPr="00485B91">
              <w:rPr>
                <w:rFonts w:eastAsia="標楷體"/>
              </w:rPr>
              <w:t>依照醫療照護需求訂定危急值或重要結果報告之通報基則，制定通報流程、時效及處理要求，並定期監測各項通報要求之執行成效，尤其針對緊急與重症個案，應訂有合理危急值通報時間，並予積極落實。</w:t>
            </w:r>
          </w:p>
          <w:p w:rsidR="000E1DDC" w:rsidRPr="00485B91" w:rsidRDefault="000E1DDC" w:rsidP="000E1DDC">
            <w:pPr>
              <w:ind w:leftChars="12" w:left="588" w:hangingChars="233" w:hanging="559"/>
              <w:rPr>
                <w:rFonts w:eastAsia="標楷體"/>
              </w:rPr>
            </w:pPr>
            <w:r w:rsidRPr="00485B91">
              <w:rPr>
                <w:rFonts w:eastAsia="標楷體" w:hint="eastAsia"/>
                <w:color w:val="FF0000"/>
                <w:u w:val="single"/>
              </w:rPr>
              <w:t>3.</w:t>
            </w:r>
            <w:r w:rsidRPr="00485B91">
              <w:rPr>
                <w:rFonts w:eastAsia="標楷體"/>
                <w:color w:val="FF0000"/>
                <w:u w:val="single"/>
              </w:rPr>
              <w:t>1.</w:t>
            </w:r>
            <w:r w:rsidRPr="00485B91">
              <w:rPr>
                <w:rFonts w:eastAsia="標楷體" w:hint="eastAsia"/>
                <w:color w:val="FF0000"/>
                <w:u w:val="single"/>
              </w:rPr>
              <w:t>2</w:t>
            </w:r>
            <w:r w:rsidRPr="00485B91">
              <w:rPr>
                <w:rFonts w:eastAsia="標楷體" w:hint="eastAsia"/>
                <w:color w:val="FF0000"/>
                <w:u w:val="single"/>
              </w:rPr>
              <w:t>整合</w:t>
            </w:r>
            <w:r w:rsidRPr="00485B91">
              <w:rPr>
                <w:rFonts w:eastAsia="標楷體"/>
                <w:color w:val="FF0000"/>
                <w:u w:val="single"/>
              </w:rPr>
              <w:t>檢查、檢驗</w:t>
            </w:r>
            <w:r w:rsidRPr="00485B91">
              <w:rPr>
                <w:rFonts w:eastAsia="標楷體" w:hint="eastAsia"/>
                <w:color w:val="FF0000"/>
                <w:u w:val="single"/>
              </w:rPr>
              <w:t>、放射及病理等不同資料庫，以有效串連病人相關生理數值，能夠獲得即時警示的效應。</w:t>
            </w:r>
          </w:p>
          <w:p w:rsidR="000E1DDC" w:rsidRPr="00485B91" w:rsidRDefault="000E1DDC" w:rsidP="00CA766D">
            <w:pPr>
              <w:ind w:left="612" w:hangingChars="255" w:hanging="612"/>
              <w:rPr>
                <w:rFonts w:eastAsia="標楷體"/>
              </w:rPr>
            </w:pPr>
            <w:r w:rsidRPr="00485B91">
              <w:rPr>
                <w:rFonts w:eastAsia="標楷體"/>
                <w:iCs/>
                <w:kern w:val="0"/>
              </w:rPr>
              <w:t>3.1.</w:t>
            </w:r>
            <w:r w:rsidRPr="00485B91">
              <w:rPr>
                <w:rFonts w:eastAsia="標楷體"/>
                <w:iCs/>
                <w:color w:val="FF0000"/>
                <w:kern w:val="0"/>
                <w:u w:val="single"/>
              </w:rPr>
              <w:t>3</w:t>
            </w:r>
            <w:r w:rsidRPr="00485B91">
              <w:rPr>
                <w:rFonts w:eastAsia="標楷體"/>
                <w:iCs/>
                <w:kern w:val="0"/>
              </w:rPr>
              <w:t>定期檢討</w:t>
            </w:r>
            <w:r w:rsidRPr="00485B91">
              <w:rPr>
                <w:rFonts w:eastAsia="標楷體"/>
                <w:color w:val="FF0000"/>
                <w:u w:val="single"/>
              </w:rPr>
              <w:t>檢查、檢驗</w:t>
            </w:r>
            <w:r w:rsidRPr="00485B91">
              <w:rPr>
                <w:rFonts w:eastAsia="標楷體"/>
              </w:rPr>
              <w:t>危急值</w:t>
            </w:r>
            <w:r w:rsidRPr="00485B91">
              <w:rPr>
                <w:rFonts w:eastAsia="標楷體"/>
                <w:color w:val="FF0000"/>
                <w:u w:val="single"/>
              </w:rPr>
              <w:t>報告，或具有臨床意義之</w:t>
            </w:r>
            <w:r w:rsidRPr="00485B91">
              <w:rPr>
                <w:rFonts w:eastAsia="標楷體"/>
              </w:rPr>
              <w:t>病理等重要</w:t>
            </w:r>
            <w:r w:rsidRPr="00485B91">
              <w:rPr>
                <w:rFonts w:eastAsia="標楷體"/>
                <w:color w:val="FF0000"/>
                <w:u w:val="single"/>
              </w:rPr>
              <w:t>警示</w:t>
            </w:r>
            <w:r w:rsidRPr="00485B91">
              <w:rPr>
                <w:rFonts w:eastAsia="標楷體"/>
              </w:rPr>
              <w:t>結果</w:t>
            </w:r>
            <w:r w:rsidRPr="00485B91">
              <w:rPr>
                <w:rFonts w:eastAsia="標楷體"/>
                <w:iCs/>
                <w:kern w:val="0"/>
              </w:rPr>
              <w:t>通報機制</w:t>
            </w:r>
            <w:r w:rsidRPr="00485B91">
              <w:rPr>
                <w:rFonts w:eastAsia="標楷體"/>
              </w:rPr>
              <w:t>的時效性，及無法達成的影響因素</w:t>
            </w:r>
            <w:r w:rsidRPr="00485B91">
              <w:rPr>
                <w:rFonts w:eastAsia="標楷體"/>
                <w:iCs/>
                <w:kern w:val="0"/>
              </w:rPr>
              <w:t>。</w:t>
            </w:r>
          </w:p>
        </w:tc>
        <w:tc>
          <w:tcPr>
            <w:tcW w:w="5421" w:type="dxa"/>
            <w:tcBorders>
              <w:bottom w:val="nil"/>
            </w:tcBorders>
            <w:shd w:val="clear" w:color="auto" w:fill="EDEDED" w:themeFill="accent3" w:themeFillTint="33"/>
          </w:tcPr>
          <w:p w:rsidR="00E24BAE" w:rsidRPr="00565A99" w:rsidRDefault="00E24BAE" w:rsidP="00E24BAE">
            <w:pPr>
              <w:ind w:left="552" w:hangingChars="230" w:hanging="552"/>
              <w:rPr>
                <w:rFonts w:eastAsia="標楷體"/>
              </w:rPr>
            </w:pPr>
            <w:r w:rsidRPr="00565A99">
              <w:rPr>
                <w:rFonts w:eastAsia="標楷體"/>
              </w:rPr>
              <w:t>3.1.1</w:t>
            </w:r>
            <w:r w:rsidRPr="00565A99">
              <w:rPr>
                <w:rFonts w:eastAsia="標楷體"/>
              </w:rPr>
              <w:t>依照醫療照護需求訂定危急值或重要結果報告之通報基則，制定通報流程、時效及處理要求，並定期監測各項通報要求之執行成效，尤其針對緊急與重症個案，應訂有合理危急值通報時間，並予積極落實。</w:t>
            </w:r>
          </w:p>
          <w:p w:rsidR="00E24BAE" w:rsidRPr="00565A99" w:rsidRDefault="00E24BAE" w:rsidP="00E24BAE">
            <w:pPr>
              <w:ind w:left="552" w:hangingChars="230" w:hanging="552"/>
              <w:rPr>
                <w:rFonts w:eastAsia="標楷體"/>
                <w:iCs/>
                <w:kern w:val="0"/>
              </w:rPr>
            </w:pPr>
          </w:p>
          <w:p w:rsidR="00E24BAE" w:rsidRPr="00565A99" w:rsidRDefault="00E24BAE" w:rsidP="00E24BAE">
            <w:pPr>
              <w:ind w:left="552" w:hangingChars="230" w:hanging="552"/>
              <w:rPr>
                <w:rFonts w:eastAsia="標楷體"/>
                <w:iCs/>
                <w:kern w:val="0"/>
              </w:rPr>
            </w:pPr>
          </w:p>
          <w:p w:rsidR="00E24BAE" w:rsidRPr="00565A99" w:rsidRDefault="00E24BAE" w:rsidP="00E24BAE">
            <w:pPr>
              <w:ind w:left="552" w:hangingChars="230" w:hanging="552"/>
              <w:rPr>
                <w:rFonts w:eastAsia="標楷體"/>
                <w:iCs/>
                <w:kern w:val="0"/>
              </w:rPr>
            </w:pPr>
          </w:p>
          <w:p w:rsidR="000E1DDC" w:rsidRPr="00565A99" w:rsidRDefault="00E24BAE" w:rsidP="00E24BAE">
            <w:pPr>
              <w:ind w:left="552" w:hangingChars="230" w:hanging="552"/>
              <w:rPr>
                <w:rFonts w:eastAsia="標楷體"/>
              </w:rPr>
            </w:pPr>
            <w:r w:rsidRPr="00565A99">
              <w:rPr>
                <w:rFonts w:eastAsia="標楷體"/>
                <w:iCs/>
                <w:kern w:val="0"/>
              </w:rPr>
              <w:t>3.1.2</w:t>
            </w:r>
            <w:r w:rsidRPr="00565A99">
              <w:rPr>
                <w:rFonts w:eastAsia="標楷體"/>
                <w:iCs/>
                <w:kern w:val="0"/>
              </w:rPr>
              <w:t>定期檢討</w:t>
            </w:r>
            <w:r w:rsidRPr="00565A99">
              <w:rPr>
                <w:rFonts w:eastAsia="標楷體"/>
              </w:rPr>
              <w:t>放射、檢查、檢驗報告之危急值或病理報告等</w:t>
            </w:r>
            <w:r w:rsidRPr="00565A99">
              <w:rPr>
                <w:rFonts w:eastAsia="標楷體"/>
                <w:iCs/>
                <w:kern w:val="0"/>
              </w:rPr>
              <w:t>其他重要結果通報機制</w:t>
            </w:r>
            <w:r w:rsidRPr="00565A99">
              <w:rPr>
                <w:rFonts w:eastAsia="標楷體"/>
              </w:rPr>
              <w:t>的時效性，及無法達成的影響因素</w:t>
            </w:r>
            <w:r w:rsidRPr="00565A99">
              <w:rPr>
                <w:rFonts w:eastAsia="標楷體"/>
                <w:iCs/>
                <w:kern w:val="0"/>
              </w:rPr>
              <w:t>。</w:t>
            </w:r>
          </w:p>
        </w:tc>
      </w:tr>
      <w:tr w:rsidR="000E1DDC" w:rsidTr="00F9024B">
        <w:tc>
          <w:tcPr>
            <w:tcW w:w="2014" w:type="dxa"/>
            <w:vMerge/>
          </w:tcPr>
          <w:p w:rsidR="000E1DDC" w:rsidRPr="005B6CCA" w:rsidRDefault="000E1DDC" w:rsidP="000E1DDC">
            <w:pPr>
              <w:widowControl/>
              <w:adjustRightInd w:val="0"/>
              <w:jc w:val="both"/>
              <w:rPr>
                <w:rFonts w:eastAsia="標楷體"/>
                <w:b/>
                <w:iCs/>
                <w:kern w:val="0"/>
                <w:szCs w:val="28"/>
              </w:rPr>
            </w:pPr>
          </w:p>
        </w:tc>
        <w:tc>
          <w:tcPr>
            <w:tcW w:w="2589" w:type="dxa"/>
            <w:tcBorders>
              <w:top w:val="nil"/>
              <w:bottom w:val="nil"/>
            </w:tcBorders>
          </w:tcPr>
          <w:p w:rsidR="000E1DDC" w:rsidRPr="005B6CCA" w:rsidRDefault="000E1DDC" w:rsidP="000E1DDC">
            <w:pPr>
              <w:adjustRightInd w:val="0"/>
              <w:ind w:left="432" w:hangingChars="180" w:hanging="432"/>
              <w:jc w:val="both"/>
              <w:rPr>
                <w:rFonts w:eastAsia="標楷體"/>
              </w:rPr>
            </w:pPr>
            <w:r w:rsidRPr="009415C2">
              <w:rPr>
                <w:rFonts w:eastAsia="標楷體"/>
                <w:iCs/>
                <w:kern w:val="0"/>
                <w:szCs w:val="28"/>
              </w:rPr>
              <w:t>3.2</w:t>
            </w:r>
            <w:r w:rsidRPr="00CA766D">
              <w:rPr>
                <w:rFonts w:eastAsia="標楷體"/>
                <w:color w:val="FF0000"/>
                <w:u w:val="single"/>
              </w:rPr>
              <w:t>跨機構間</w:t>
            </w:r>
            <w:r w:rsidRPr="00CA766D">
              <w:rPr>
                <w:rFonts w:eastAsia="標楷體"/>
              </w:rPr>
              <w:t>對於</w:t>
            </w:r>
            <w:r w:rsidRPr="00CA766D">
              <w:rPr>
                <w:rFonts w:eastAsia="標楷體"/>
                <w:color w:val="FF0000"/>
                <w:u w:val="single"/>
              </w:rPr>
              <w:t>檢查、檢驗</w:t>
            </w:r>
            <w:r w:rsidRPr="00CA766D">
              <w:rPr>
                <w:rFonts w:eastAsia="標楷體"/>
              </w:rPr>
              <w:t>危急值報告，</w:t>
            </w:r>
            <w:r w:rsidRPr="00CA766D">
              <w:rPr>
                <w:rFonts w:eastAsia="標楷體" w:hint="eastAsia"/>
                <w:color w:val="FF0000"/>
                <w:u w:val="single"/>
              </w:rPr>
              <w:t>及</w:t>
            </w:r>
            <w:r w:rsidRPr="00CA766D">
              <w:rPr>
                <w:rFonts w:eastAsia="標楷體"/>
                <w:color w:val="FF0000"/>
                <w:u w:val="single"/>
              </w:rPr>
              <w:t>具有臨床意義之</w:t>
            </w:r>
            <w:r w:rsidRPr="00CA766D">
              <w:rPr>
                <w:rFonts w:eastAsia="標楷體"/>
              </w:rPr>
              <w:t>病理、</w:t>
            </w:r>
            <w:r w:rsidRPr="00CA766D">
              <w:rPr>
                <w:rFonts w:eastAsia="標楷體"/>
                <w:iCs/>
                <w:color w:val="FF0000"/>
                <w:kern w:val="0"/>
                <w:szCs w:val="28"/>
                <w:u w:val="single"/>
              </w:rPr>
              <w:t>放射</w:t>
            </w:r>
            <w:r w:rsidRPr="00CA766D">
              <w:rPr>
                <w:rFonts w:eastAsia="標楷體" w:hint="eastAsia"/>
                <w:iCs/>
                <w:color w:val="FF0000"/>
                <w:kern w:val="0"/>
                <w:szCs w:val="28"/>
                <w:u w:val="single"/>
              </w:rPr>
              <w:t>報告</w:t>
            </w:r>
            <w:r w:rsidRPr="00A3671D">
              <w:rPr>
                <w:rFonts w:eastAsia="標楷體"/>
              </w:rPr>
              <w:t>等重要</w:t>
            </w:r>
            <w:r w:rsidRPr="00A3671D">
              <w:rPr>
                <w:rFonts w:eastAsia="標楷體"/>
                <w:color w:val="FF0000"/>
                <w:u w:val="single"/>
              </w:rPr>
              <w:t>警示</w:t>
            </w:r>
            <w:r w:rsidRPr="00A3671D">
              <w:rPr>
                <w:rFonts w:eastAsia="標楷體"/>
              </w:rPr>
              <w:t>結果應有</w:t>
            </w:r>
            <w:r w:rsidRPr="00A3671D">
              <w:rPr>
                <w:rFonts w:eastAsia="標楷體"/>
                <w:color w:val="FF0000"/>
                <w:u w:val="single"/>
              </w:rPr>
              <w:t>機制</w:t>
            </w:r>
            <w:r w:rsidRPr="00A3671D">
              <w:rPr>
                <w:rFonts w:eastAsia="標楷體"/>
              </w:rPr>
              <w:t>，確保能夠</w:t>
            </w:r>
            <w:r w:rsidRPr="00A3671D">
              <w:rPr>
                <w:rFonts w:eastAsia="標楷體"/>
                <w:color w:val="FF0000"/>
                <w:u w:val="single"/>
              </w:rPr>
              <w:t>正確、</w:t>
            </w:r>
            <w:r w:rsidRPr="00A3671D">
              <w:rPr>
                <w:rFonts w:eastAsia="標楷體"/>
              </w:rPr>
              <w:t>及時通知主要醫療照護人員。</w:t>
            </w:r>
          </w:p>
        </w:tc>
        <w:tc>
          <w:tcPr>
            <w:tcW w:w="5349" w:type="dxa"/>
            <w:tcBorders>
              <w:top w:val="nil"/>
              <w:bottom w:val="nil"/>
            </w:tcBorders>
          </w:tcPr>
          <w:p w:rsidR="000E1DDC" w:rsidRPr="00485B91" w:rsidRDefault="000E1DDC" w:rsidP="000E1DDC">
            <w:pPr>
              <w:ind w:leftChars="12" w:left="588" w:hangingChars="233" w:hanging="559"/>
              <w:rPr>
                <w:rFonts w:eastAsia="標楷體"/>
              </w:rPr>
            </w:pPr>
            <w:r w:rsidRPr="00485B91">
              <w:rPr>
                <w:rFonts w:eastAsia="標楷體"/>
              </w:rPr>
              <w:t>3.2.1</w:t>
            </w:r>
            <w:r w:rsidRPr="00485B91">
              <w:rPr>
                <w:rFonts w:eastAsia="標楷體"/>
              </w:rPr>
              <w:t>可運用各項資訊與通訊科技，提升</w:t>
            </w:r>
            <w:r w:rsidRPr="00485B91">
              <w:rPr>
                <w:rFonts w:eastAsia="標楷體"/>
                <w:iCs/>
              </w:rPr>
              <w:t>危急值</w:t>
            </w:r>
            <w:r w:rsidRPr="00CA766D">
              <w:rPr>
                <w:rFonts w:eastAsia="標楷體" w:hint="eastAsia"/>
                <w:iCs/>
                <w:color w:val="FF0000"/>
                <w:u w:val="single"/>
              </w:rPr>
              <w:t>及</w:t>
            </w:r>
            <w:r w:rsidRPr="00485B91">
              <w:rPr>
                <w:rFonts w:eastAsia="標楷體"/>
                <w:iCs/>
              </w:rPr>
              <w:t>其他重要結果</w:t>
            </w:r>
            <w:r w:rsidRPr="00485B91">
              <w:rPr>
                <w:rFonts w:eastAsia="標楷體"/>
              </w:rPr>
              <w:t>通知給主要醫療照護人員之及時性，並訂有</w:t>
            </w:r>
            <w:r w:rsidRPr="00485B91">
              <w:rPr>
                <w:rFonts w:eastAsia="標楷體"/>
                <w:color w:val="FF0000"/>
                <w:u w:val="single"/>
              </w:rPr>
              <w:t>確保訊息接收正確性，與強化訊息溝通傳遞有效性</w:t>
            </w:r>
            <w:r w:rsidRPr="00485B91">
              <w:rPr>
                <w:rFonts w:eastAsia="標楷體"/>
              </w:rPr>
              <w:t>的執行方式。</w:t>
            </w:r>
          </w:p>
          <w:p w:rsidR="000E1DDC" w:rsidRPr="00485B91" w:rsidRDefault="000E1DDC" w:rsidP="000E1DDC">
            <w:pPr>
              <w:ind w:left="552" w:hangingChars="230" w:hanging="552"/>
              <w:rPr>
                <w:rFonts w:eastAsia="標楷體"/>
              </w:rPr>
            </w:pPr>
            <w:r w:rsidRPr="00485B91">
              <w:rPr>
                <w:rFonts w:eastAsia="標楷體"/>
              </w:rPr>
              <w:t>3.2.</w:t>
            </w:r>
            <w:r w:rsidRPr="00485B91">
              <w:rPr>
                <w:rFonts w:eastAsia="標楷體" w:hint="eastAsia"/>
              </w:rPr>
              <w:t>2</w:t>
            </w:r>
            <w:r w:rsidRPr="00485B91">
              <w:rPr>
                <w:rFonts w:eastAsia="標楷體"/>
              </w:rPr>
              <w:t>對於緊急、嚴重必須即時醫療處置個案之危急值通報，醫院應訂有確認完成訊息傳遞之監控，及審查後續相關處置狀況之追蹤檢討等機制。</w:t>
            </w:r>
          </w:p>
        </w:tc>
        <w:tc>
          <w:tcPr>
            <w:tcW w:w="5421" w:type="dxa"/>
            <w:tcBorders>
              <w:top w:val="nil"/>
              <w:bottom w:val="nil"/>
            </w:tcBorders>
            <w:shd w:val="clear" w:color="auto" w:fill="EDEDED" w:themeFill="accent3" w:themeFillTint="33"/>
          </w:tcPr>
          <w:p w:rsidR="00CA766D" w:rsidRPr="00565A99" w:rsidRDefault="00CA766D" w:rsidP="00CA766D">
            <w:pPr>
              <w:ind w:left="612" w:hangingChars="255" w:hanging="612"/>
              <w:rPr>
                <w:rFonts w:eastAsia="標楷體"/>
              </w:rPr>
            </w:pPr>
            <w:r w:rsidRPr="00565A99">
              <w:rPr>
                <w:rFonts w:eastAsia="標楷體"/>
              </w:rPr>
              <w:t>3.2.1</w:t>
            </w:r>
            <w:r w:rsidRPr="00565A99">
              <w:rPr>
                <w:rFonts w:eastAsia="標楷體"/>
              </w:rPr>
              <w:t>可運用各項資訊與通訊科技，提升</w:t>
            </w:r>
            <w:r w:rsidRPr="00565A99">
              <w:rPr>
                <w:rFonts w:eastAsia="標楷體"/>
                <w:iCs/>
              </w:rPr>
              <w:t>危急值或其他重要結果</w:t>
            </w:r>
            <w:r w:rsidRPr="00565A99">
              <w:rPr>
                <w:rFonts w:eastAsia="標楷體"/>
              </w:rPr>
              <w:t>通知給主要醫療照護人員之及時性，並訂有強化訊息溝通傳遞的有效性與確保訊息</w:t>
            </w:r>
            <w:r w:rsidRPr="00565A99">
              <w:rPr>
                <w:rFonts w:eastAsia="標楷體" w:hint="eastAsia"/>
              </w:rPr>
              <w:t>接收</w:t>
            </w:r>
            <w:r w:rsidRPr="00565A99">
              <w:rPr>
                <w:rFonts w:eastAsia="標楷體"/>
              </w:rPr>
              <w:t>正確性的執行方式。</w:t>
            </w:r>
          </w:p>
          <w:p w:rsidR="000E1DDC" w:rsidRPr="00565A99" w:rsidRDefault="00CA766D" w:rsidP="00CA766D">
            <w:pPr>
              <w:ind w:leftChars="12" w:left="588" w:hangingChars="233" w:hanging="559"/>
              <w:rPr>
                <w:rFonts w:eastAsia="標楷體"/>
              </w:rPr>
            </w:pPr>
            <w:r w:rsidRPr="00565A99">
              <w:rPr>
                <w:rFonts w:eastAsia="標楷體"/>
                <w:iCs/>
                <w:kern w:val="0"/>
              </w:rPr>
              <w:t>3.2.2</w:t>
            </w:r>
            <w:r w:rsidRPr="00565A99">
              <w:rPr>
                <w:rFonts w:eastAsia="標楷體"/>
              </w:rPr>
              <w:t>對於緊急、嚴重必須即時醫療處置個案之危急值通報，醫院應訂有確認完成訊息傳遞之監控，及審查後續相關處置狀況之追蹤檢討等機制。</w:t>
            </w:r>
          </w:p>
        </w:tc>
      </w:tr>
      <w:tr w:rsidR="000E1DDC" w:rsidTr="00F9024B">
        <w:tc>
          <w:tcPr>
            <w:tcW w:w="2014" w:type="dxa"/>
            <w:vMerge w:val="restart"/>
          </w:tcPr>
          <w:p w:rsidR="000E1DDC" w:rsidRPr="00AB6EA7" w:rsidRDefault="000E1DDC" w:rsidP="001E3F39">
            <w:pPr>
              <w:widowControl/>
              <w:numPr>
                <w:ilvl w:val="0"/>
                <w:numId w:val="16"/>
              </w:numPr>
              <w:adjustRightInd w:val="0"/>
              <w:jc w:val="both"/>
              <w:rPr>
                <w:rFonts w:eastAsia="標楷體"/>
                <w:b/>
                <w:iCs/>
                <w:kern w:val="0"/>
                <w:szCs w:val="28"/>
              </w:rPr>
            </w:pPr>
            <w:r w:rsidRPr="00AB6EA7">
              <w:rPr>
                <w:rFonts w:eastAsia="標楷體"/>
                <w:b/>
                <w:color w:val="FF0000"/>
                <w:u w:val="single"/>
              </w:rPr>
              <w:t>加強</w:t>
            </w:r>
            <w:r w:rsidRPr="00AB6EA7">
              <w:rPr>
                <w:rFonts w:eastAsia="標楷體"/>
                <w:b/>
                <w:iCs/>
                <w:kern w:val="0"/>
              </w:rPr>
              <w:t>困難</w:t>
            </w:r>
            <w:r w:rsidRPr="00AB6EA7">
              <w:rPr>
                <w:rFonts w:eastAsia="標楷體"/>
                <w:b/>
                <w:color w:val="FF0000"/>
                <w:u w:val="single"/>
              </w:rPr>
              <w:t>溝通</w:t>
            </w:r>
            <w:r w:rsidRPr="00CA766D">
              <w:rPr>
                <w:rFonts w:eastAsia="標楷體"/>
                <w:b/>
                <w:color w:val="FF0000"/>
                <w:u w:val="single"/>
              </w:rPr>
              <w:t>病人之辨識</w:t>
            </w:r>
            <w:r w:rsidRPr="00CA766D">
              <w:rPr>
                <w:rFonts w:eastAsia="標楷體" w:hint="eastAsia"/>
                <w:b/>
                <w:color w:val="FF0000"/>
                <w:u w:val="single"/>
              </w:rPr>
              <w:t>正確性</w:t>
            </w:r>
          </w:p>
        </w:tc>
        <w:tc>
          <w:tcPr>
            <w:tcW w:w="2589" w:type="dxa"/>
            <w:tcBorders>
              <w:bottom w:val="nil"/>
            </w:tcBorders>
          </w:tcPr>
          <w:p w:rsidR="000E1DDC" w:rsidRPr="005B6CCA" w:rsidRDefault="000E1DDC" w:rsidP="000E1DDC">
            <w:pPr>
              <w:adjustRightInd w:val="0"/>
              <w:ind w:left="432" w:hangingChars="180" w:hanging="432"/>
              <w:jc w:val="both"/>
              <w:rPr>
                <w:rFonts w:eastAsia="標楷體"/>
                <w:strike/>
                <w:color w:val="FF0000"/>
                <w:u w:val="single"/>
              </w:rPr>
            </w:pPr>
            <w:r w:rsidRPr="005B6CCA">
              <w:rPr>
                <w:rFonts w:eastAsia="標楷體"/>
                <w:color w:val="FF0000"/>
                <w:u w:val="single"/>
              </w:rPr>
              <w:t>4.1</w:t>
            </w:r>
            <w:r w:rsidRPr="00A3671D">
              <w:rPr>
                <w:rFonts w:eastAsia="標楷體"/>
                <w:color w:val="FF0000"/>
                <w:u w:val="single"/>
              </w:rPr>
              <w:t>醫院應訂定「困難溝通病人」之範圍。</w:t>
            </w:r>
          </w:p>
        </w:tc>
        <w:tc>
          <w:tcPr>
            <w:tcW w:w="5349" w:type="dxa"/>
            <w:tcBorders>
              <w:bottom w:val="nil"/>
            </w:tcBorders>
          </w:tcPr>
          <w:p w:rsidR="000E1DDC" w:rsidRPr="00EC3EA4" w:rsidRDefault="000E1DDC" w:rsidP="000E1DDC">
            <w:pPr>
              <w:ind w:left="612" w:hangingChars="255" w:hanging="612"/>
              <w:rPr>
                <w:rFonts w:eastAsia="標楷體"/>
                <w:iCs/>
                <w:strike/>
                <w:color w:val="FF0000"/>
                <w:kern w:val="0"/>
                <w:u w:val="single"/>
              </w:rPr>
            </w:pPr>
            <w:r w:rsidRPr="00EC3EA4">
              <w:rPr>
                <w:rFonts w:eastAsia="標楷體" w:hint="eastAsia"/>
                <w:color w:val="FF0000"/>
                <w:u w:val="single"/>
              </w:rPr>
              <w:t>4.1.1</w:t>
            </w:r>
            <w:r w:rsidRPr="00EC3EA4">
              <w:rPr>
                <w:rFonts w:eastAsia="標楷體" w:hint="eastAsia"/>
                <w:color w:val="FF0000"/>
                <w:u w:val="single"/>
              </w:rPr>
              <w:t>醫院應考量病人生理及心理限制，訂定困難溝通病人的範圍，</w:t>
            </w:r>
            <w:r w:rsidRPr="00EC3EA4">
              <w:rPr>
                <w:rFonts w:ascii="標楷體" w:eastAsia="標楷體" w:hAnsi="標楷體" w:hint="eastAsia"/>
                <w:color w:val="FF0000"/>
                <w:u w:val="single"/>
              </w:rPr>
              <w:t>如：新生兒、幼童、重病虛弱、認知障礙、意識</w:t>
            </w:r>
            <w:r w:rsidRPr="00EC3EA4">
              <w:rPr>
                <w:rFonts w:eastAsia="標楷體" w:hint="eastAsia"/>
                <w:color w:val="FF0000"/>
                <w:u w:val="single"/>
              </w:rPr>
              <w:t>不清</w:t>
            </w:r>
            <w:r w:rsidRPr="00EC3EA4">
              <w:rPr>
                <w:rFonts w:ascii="標楷體" w:eastAsia="標楷體" w:hAnsi="標楷體" w:hint="eastAsia"/>
                <w:color w:val="FF0000"/>
                <w:u w:val="single"/>
              </w:rPr>
              <w:t>等無法清楚應答之病人或語言差異之病人。</w:t>
            </w:r>
          </w:p>
        </w:tc>
        <w:tc>
          <w:tcPr>
            <w:tcW w:w="5421" w:type="dxa"/>
            <w:tcBorders>
              <w:bottom w:val="nil"/>
            </w:tcBorders>
            <w:shd w:val="clear" w:color="auto" w:fill="EDEDED" w:themeFill="accent3" w:themeFillTint="33"/>
          </w:tcPr>
          <w:p w:rsidR="000E1DDC" w:rsidRPr="00EC3EA4" w:rsidRDefault="000E1DDC" w:rsidP="000E1DDC">
            <w:pPr>
              <w:ind w:left="612" w:hangingChars="255" w:hanging="612"/>
              <w:rPr>
                <w:rFonts w:eastAsia="標楷體"/>
                <w:color w:val="FF0000"/>
                <w:u w:val="single"/>
              </w:rPr>
            </w:pPr>
          </w:p>
        </w:tc>
      </w:tr>
      <w:tr w:rsidR="000E1DDC" w:rsidTr="00F9024B">
        <w:tc>
          <w:tcPr>
            <w:tcW w:w="2014" w:type="dxa"/>
            <w:vMerge/>
          </w:tcPr>
          <w:p w:rsidR="000E1DDC" w:rsidRDefault="000E1DDC" w:rsidP="000E1DDC">
            <w:pPr>
              <w:widowControl/>
              <w:adjustRightInd w:val="0"/>
              <w:jc w:val="both"/>
              <w:rPr>
                <w:rFonts w:eastAsia="標楷體"/>
                <w:b/>
                <w:color w:val="FF0000"/>
                <w:u w:val="single"/>
              </w:rPr>
            </w:pPr>
          </w:p>
        </w:tc>
        <w:tc>
          <w:tcPr>
            <w:tcW w:w="2589" w:type="dxa"/>
            <w:tcBorders>
              <w:top w:val="nil"/>
            </w:tcBorders>
          </w:tcPr>
          <w:p w:rsidR="000E1DDC" w:rsidRPr="00EC3EA4" w:rsidRDefault="000E1DDC" w:rsidP="000E1DDC">
            <w:pPr>
              <w:adjustRightInd w:val="0"/>
              <w:ind w:left="432" w:hangingChars="180" w:hanging="432"/>
              <w:jc w:val="both"/>
              <w:rPr>
                <w:rFonts w:eastAsia="標楷體"/>
                <w:color w:val="FF0000"/>
                <w:u w:val="single"/>
              </w:rPr>
            </w:pPr>
            <w:r w:rsidRPr="00EC3EA4">
              <w:rPr>
                <w:rFonts w:eastAsia="標楷體" w:hint="eastAsia"/>
                <w:color w:val="FF0000"/>
                <w:u w:val="single"/>
              </w:rPr>
              <w:t>4.2</w:t>
            </w:r>
            <w:r w:rsidRPr="00A3671D">
              <w:rPr>
                <w:rFonts w:eastAsia="標楷體"/>
                <w:color w:val="FF0000"/>
                <w:u w:val="single"/>
              </w:rPr>
              <w:t>建立困難溝通病人的病人辨識原則及方式。</w:t>
            </w:r>
          </w:p>
        </w:tc>
        <w:tc>
          <w:tcPr>
            <w:tcW w:w="5349" w:type="dxa"/>
            <w:tcBorders>
              <w:top w:val="nil"/>
            </w:tcBorders>
          </w:tcPr>
          <w:p w:rsidR="000E1DDC" w:rsidRPr="00EC3EA4" w:rsidRDefault="000E1DDC" w:rsidP="000E1DDC">
            <w:pPr>
              <w:ind w:left="612" w:hangingChars="255" w:hanging="612"/>
              <w:rPr>
                <w:rFonts w:ascii="標楷體" w:eastAsia="標楷體" w:hAnsi="標楷體"/>
                <w:color w:val="9900CC"/>
                <w:u w:val="single"/>
              </w:rPr>
            </w:pPr>
            <w:r w:rsidRPr="00EC3EA4">
              <w:rPr>
                <w:rFonts w:eastAsia="標楷體"/>
                <w:color w:val="FF0000"/>
                <w:u w:val="single"/>
              </w:rPr>
              <w:t>4.</w:t>
            </w:r>
            <w:r w:rsidRPr="00EC3EA4">
              <w:rPr>
                <w:rFonts w:eastAsia="標楷體" w:hint="eastAsia"/>
                <w:color w:val="FF0000"/>
                <w:u w:val="single"/>
              </w:rPr>
              <w:t>2</w:t>
            </w:r>
            <w:r w:rsidRPr="00EC3EA4">
              <w:rPr>
                <w:rFonts w:eastAsia="標楷體"/>
                <w:color w:val="FF0000"/>
                <w:u w:val="single"/>
              </w:rPr>
              <w:t>.</w:t>
            </w:r>
            <w:r w:rsidRPr="00EC3EA4">
              <w:rPr>
                <w:rFonts w:eastAsia="標楷體" w:hint="eastAsia"/>
                <w:color w:val="FF0000"/>
                <w:u w:val="single"/>
              </w:rPr>
              <w:t>1</w:t>
            </w:r>
            <w:r w:rsidRPr="00EC3EA4">
              <w:rPr>
                <w:rFonts w:ascii="標楷體" w:eastAsia="標楷體" w:hAnsi="標楷體" w:hint="eastAsia"/>
                <w:color w:val="FF0000"/>
                <w:u w:val="single"/>
              </w:rPr>
              <w:t>對於</w:t>
            </w:r>
            <w:r w:rsidRPr="00EC3EA4">
              <w:rPr>
                <w:rFonts w:ascii="標楷體" w:eastAsia="標楷體" w:hAnsi="標楷體"/>
                <w:color w:val="FF0000"/>
                <w:u w:val="single"/>
              </w:rPr>
              <w:t>急診遇</w:t>
            </w:r>
            <w:r w:rsidRPr="00EC3EA4">
              <w:rPr>
                <w:rFonts w:ascii="標楷體" w:eastAsia="標楷體" w:hAnsi="標楷體" w:hint="eastAsia"/>
                <w:color w:val="FF0000"/>
                <w:u w:val="single"/>
              </w:rPr>
              <w:t>危急</w:t>
            </w:r>
            <w:r w:rsidRPr="00EC3EA4">
              <w:rPr>
                <w:rFonts w:ascii="標楷體" w:eastAsia="標楷體" w:hAnsi="標楷體"/>
                <w:color w:val="FF0000"/>
                <w:u w:val="single"/>
              </w:rPr>
              <w:t>傷患</w:t>
            </w:r>
            <w:r w:rsidRPr="00EC3EA4">
              <w:rPr>
                <w:rFonts w:ascii="標楷體" w:eastAsia="標楷體" w:hAnsi="標楷體" w:hint="eastAsia"/>
                <w:color w:val="FF0000"/>
                <w:u w:val="single"/>
              </w:rPr>
              <w:t>、意識不清</w:t>
            </w:r>
            <w:r w:rsidRPr="00EC3EA4">
              <w:rPr>
                <w:rFonts w:ascii="標楷體" w:eastAsia="標楷體" w:hAnsi="標楷體"/>
                <w:color w:val="FF0000"/>
                <w:u w:val="single"/>
              </w:rPr>
              <w:t>且身分無法進行辨識時，應給予病人唯一的臨時辨識碼</w:t>
            </w:r>
            <w:r w:rsidRPr="00EC3EA4">
              <w:rPr>
                <w:rFonts w:ascii="標楷體" w:eastAsia="標楷體" w:hAnsi="標楷體" w:hint="eastAsia"/>
                <w:color w:val="FF0000"/>
                <w:u w:val="single"/>
              </w:rPr>
              <w:t>。</w:t>
            </w:r>
          </w:p>
          <w:p w:rsidR="000E1DDC" w:rsidRPr="005B6CCA" w:rsidRDefault="000E1DDC" w:rsidP="000E1DDC">
            <w:pPr>
              <w:ind w:left="612" w:hangingChars="255" w:hanging="612"/>
              <w:rPr>
                <w:rFonts w:eastAsia="標楷體"/>
                <w:color w:val="FF0000"/>
                <w:u w:val="single"/>
              </w:rPr>
            </w:pPr>
            <w:r w:rsidRPr="005B6CCA">
              <w:rPr>
                <w:rFonts w:eastAsia="標楷體"/>
                <w:color w:val="FF0000"/>
                <w:u w:val="single"/>
              </w:rPr>
              <w:t>4.</w:t>
            </w:r>
            <w:r>
              <w:rPr>
                <w:rFonts w:eastAsia="標楷體" w:hint="eastAsia"/>
                <w:color w:val="FF0000"/>
                <w:u w:val="single"/>
              </w:rPr>
              <w:t>2</w:t>
            </w:r>
            <w:r w:rsidRPr="005B6CCA">
              <w:rPr>
                <w:rFonts w:eastAsia="標楷體"/>
                <w:color w:val="FF0000"/>
                <w:u w:val="single"/>
              </w:rPr>
              <w:t>.</w:t>
            </w:r>
            <w:r>
              <w:rPr>
                <w:rFonts w:eastAsia="標楷體" w:hint="eastAsia"/>
                <w:color w:val="FF0000"/>
                <w:u w:val="single"/>
              </w:rPr>
              <w:t>2</w:t>
            </w:r>
            <w:r w:rsidRPr="005B6CCA">
              <w:rPr>
                <w:rFonts w:eastAsia="標楷體"/>
                <w:color w:val="FF0000"/>
                <w:u w:val="single"/>
              </w:rPr>
              <w:t>對於病人無法親自應答，醫護人員每次執行措施前，應透過病人家屬、主要照顧者</w:t>
            </w:r>
            <w:r>
              <w:rPr>
                <w:rFonts w:eastAsia="標楷體" w:hint="eastAsia"/>
                <w:color w:val="FF0000"/>
                <w:u w:val="single"/>
              </w:rPr>
              <w:t>進行</w:t>
            </w:r>
            <w:r w:rsidRPr="005B6CCA">
              <w:rPr>
                <w:rFonts w:eastAsia="標楷體"/>
                <w:color w:val="FF0000"/>
                <w:u w:val="single"/>
              </w:rPr>
              <w:t>病人身分核對。</w:t>
            </w:r>
          </w:p>
          <w:p w:rsidR="000E1DDC" w:rsidRPr="00F6608C" w:rsidRDefault="000E1DDC" w:rsidP="000E1DDC">
            <w:pPr>
              <w:ind w:left="612" w:hangingChars="255" w:hanging="612"/>
              <w:rPr>
                <w:rFonts w:eastAsia="標楷體"/>
                <w:color w:val="00B050"/>
                <w:u w:val="single"/>
              </w:rPr>
            </w:pPr>
            <w:r w:rsidRPr="009C6A69">
              <w:rPr>
                <w:rFonts w:eastAsia="標楷體"/>
                <w:color w:val="FF0000"/>
                <w:u w:val="single"/>
              </w:rPr>
              <w:t>4.</w:t>
            </w:r>
            <w:r>
              <w:rPr>
                <w:rFonts w:eastAsia="標楷體" w:hint="eastAsia"/>
                <w:color w:val="FF0000"/>
                <w:u w:val="single"/>
              </w:rPr>
              <w:t>2</w:t>
            </w:r>
            <w:r w:rsidRPr="009C6A69">
              <w:rPr>
                <w:rFonts w:eastAsia="標楷體"/>
                <w:color w:val="FF0000"/>
                <w:u w:val="single"/>
              </w:rPr>
              <w:t>.3</w:t>
            </w:r>
            <w:r w:rsidRPr="009C6A69">
              <w:rPr>
                <w:rFonts w:eastAsia="標楷體"/>
                <w:color w:val="FF0000"/>
                <w:u w:val="single"/>
              </w:rPr>
              <w:tab/>
            </w:r>
            <w:r w:rsidRPr="008D5038">
              <w:rPr>
                <w:rFonts w:eastAsia="標楷體"/>
                <w:color w:val="FF0000"/>
                <w:u w:val="single"/>
              </w:rPr>
              <w:t>對於困難溝通病人的辨識，醫院可導入資訊科技</w:t>
            </w:r>
            <w:r w:rsidRPr="00EC3EA4">
              <w:rPr>
                <w:rFonts w:eastAsia="標楷體" w:hint="eastAsia"/>
                <w:color w:val="FF0000"/>
                <w:u w:val="single"/>
              </w:rPr>
              <w:t>自動化識別的</w:t>
            </w:r>
            <w:r w:rsidRPr="00EC3EA4">
              <w:rPr>
                <w:rFonts w:eastAsia="標楷體"/>
                <w:color w:val="FF0000"/>
                <w:u w:val="single"/>
              </w:rPr>
              <w:t>方法，例如：條碼掃描、</w:t>
            </w:r>
            <w:r w:rsidRPr="00EC3EA4">
              <w:rPr>
                <w:rFonts w:eastAsia="標楷體" w:hint="eastAsia"/>
                <w:color w:val="FF0000"/>
                <w:u w:val="single"/>
              </w:rPr>
              <w:t>生物資料辨識</w:t>
            </w:r>
            <w:r w:rsidRPr="00EC3EA4">
              <w:rPr>
                <w:rFonts w:eastAsia="標楷體"/>
                <w:color w:val="FF0000"/>
                <w:u w:val="single"/>
              </w:rPr>
              <w:t>等方式，以</w:t>
            </w:r>
            <w:r w:rsidRPr="00EC3EA4">
              <w:rPr>
                <w:rFonts w:eastAsia="標楷體" w:hint="eastAsia"/>
                <w:color w:val="FF0000"/>
                <w:u w:val="single"/>
              </w:rPr>
              <w:t>提升</w:t>
            </w:r>
            <w:r w:rsidRPr="008D5038">
              <w:rPr>
                <w:rFonts w:eastAsia="標楷體"/>
                <w:color w:val="FF0000"/>
                <w:u w:val="single"/>
              </w:rPr>
              <w:t>其正確性。</w:t>
            </w:r>
          </w:p>
        </w:tc>
        <w:tc>
          <w:tcPr>
            <w:tcW w:w="5421" w:type="dxa"/>
            <w:tcBorders>
              <w:top w:val="nil"/>
            </w:tcBorders>
            <w:shd w:val="clear" w:color="auto" w:fill="EDEDED" w:themeFill="accent3" w:themeFillTint="33"/>
          </w:tcPr>
          <w:p w:rsidR="000E1DDC" w:rsidRPr="00EC3EA4" w:rsidRDefault="000E1DDC" w:rsidP="000E1DDC">
            <w:pPr>
              <w:ind w:left="612" w:hangingChars="255" w:hanging="612"/>
              <w:rPr>
                <w:rFonts w:eastAsia="標楷體"/>
                <w:color w:val="FF0000"/>
                <w:u w:val="single"/>
              </w:rPr>
            </w:pPr>
          </w:p>
        </w:tc>
      </w:tr>
    </w:tbl>
    <w:p w:rsidR="00485B91" w:rsidRDefault="00485B91" w:rsidP="00740693">
      <w:pPr>
        <w:pStyle w:val="aa"/>
        <w:ind w:leftChars="-236" w:hangingChars="202" w:hanging="566"/>
        <w:rPr>
          <w:bCs w:val="0"/>
          <w:iCs/>
          <w:kern w:val="0"/>
          <w:szCs w:val="24"/>
        </w:rPr>
      </w:pPr>
      <w:bookmarkStart w:id="23" w:name="_Toc433818708"/>
      <w:bookmarkEnd w:id="0"/>
    </w:p>
    <w:p w:rsidR="00485B91" w:rsidRDefault="00485B91">
      <w:pPr>
        <w:widowControl/>
        <w:rPr>
          <w:rFonts w:eastAsia="標楷體"/>
          <w:b/>
          <w:iCs/>
          <w:kern w:val="0"/>
          <w:sz w:val="28"/>
          <w:szCs w:val="24"/>
        </w:rPr>
      </w:pPr>
      <w:r>
        <w:rPr>
          <w:bCs/>
          <w:iCs/>
          <w:kern w:val="0"/>
          <w:szCs w:val="24"/>
        </w:rPr>
        <w:br w:type="page"/>
      </w:r>
    </w:p>
    <w:p w:rsidR="00D71837" w:rsidRDefault="00D71837" w:rsidP="000F5D28">
      <w:pPr>
        <w:pStyle w:val="aa"/>
        <w:ind w:leftChars="-1" w:left="-2"/>
        <w:rPr>
          <w:bCs w:val="0"/>
          <w:iCs/>
          <w:color w:val="FF0000"/>
          <w:kern w:val="0"/>
          <w:szCs w:val="24"/>
          <w:u w:val="single"/>
        </w:rPr>
      </w:pPr>
      <w:bookmarkStart w:id="24" w:name="_Toc32312295"/>
      <w:r w:rsidRPr="00D71837">
        <w:rPr>
          <w:bCs w:val="0"/>
          <w:iCs/>
          <w:kern w:val="0"/>
          <w:szCs w:val="24"/>
        </w:rPr>
        <w:t>目標二、</w:t>
      </w:r>
      <w:r w:rsidRPr="00805F6B">
        <w:rPr>
          <w:bCs w:val="0"/>
          <w:iCs/>
          <w:color w:val="FF0000"/>
          <w:kern w:val="0"/>
          <w:szCs w:val="24"/>
          <w:u w:val="single"/>
        </w:rPr>
        <w:t>營造病</w:t>
      </w:r>
      <w:r w:rsidRPr="00805F6B">
        <w:rPr>
          <w:rFonts w:hint="eastAsia"/>
          <w:bCs w:val="0"/>
          <w:iCs/>
          <w:color w:val="FF0000"/>
          <w:kern w:val="0"/>
          <w:szCs w:val="24"/>
          <w:u w:val="single"/>
        </w:rPr>
        <w:t>人</w:t>
      </w:r>
      <w:r w:rsidRPr="00805F6B">
        <w:rPr>
          <w:bCs w:val="0"/>
          <w:iCs/>
          <w:color w:val="FF0000"/>
          <w:kern w:val="0"/>
          <w:szCs w:val="24"/>
          <w:u w:val="single"/>
        </w:rPr>
        <w:t>安</w:t>
      </w:r>
      <w:r w:rsidRPr="00805F6B">
        <w:rPr>
          <w:rFonts w:hint="eastAsia"/>
          <w:bCs w:val="0"/>
          <w:iCs/>
          <w:color w:val="FF0000"/>
          <w:kern w:val="0"/>
          <w:szCs w:val="24"/>
          <w:u w:val="single"/>
        </w:rPr>
        <w:t>全</w:t>
      </w:r>
      <w:r w:rsidRPr="00805F6B">
        <w:rPr>
          <w:bCs w:val="0"/>
          <w:iCs/>
          <w:color w:val="FF0000"/>
          <w:kern w:val="0"/>
          <w:szCs w:val="24"/>
          <w:u w:val="single"/>
        </w:rPr>
        <w:t>文化及落實病</w:t>
      </w:r>
      <w:r w:rsidRPr="00805F6B">
        <w:rPr>
          <w:rFonts w:hint="eastAsia"/>
          <w:bCs w:val="0"/>
          <w:iCs/>
          <w:color w:val="FF0000"/>
          <w:kern w:val="0"/>
          <w:szCs w:val="24"/>
          <w:u w:val="single"/>
        </w:rPr>
        <w:t>人</w:t>
      </w:r>
      <w:r w:rsidRPr="00805F6B">
        <w:rPr>
          <w:bCs w:val="0"/>
          <w:iCs/>
          <w:color w:val="FF0000"/>
          <w:kern w:val="0"/>
          <w:szCs w:val="24"/>
          <w:u w:val="single"/>
        </w:rPr>
        <w:t>安</w:t>
      </w:r>
      <w:r w:rsidRPr="00805F6B">
        <w:rPr>
          <w:rFonts w:hint="eastAsia"/>
          <w:bCs w:val="0"/>
          <w:iCs/>
          <w:color w:val="FF0000"/>
          <w:kern w:val="0"/>
          <w:szCs w:val="24"/>
          <w:u w:val="single"/>
        </w:rPr>
        <w:t>全</w:t>
      </w:r>
      <w:r w:rsidRPr="00805F6B">
        <w:rPr>
          <w:bCs w:val="0"/>
          <w:iCs/>
          <w:color w:val="FF0000"/>
          <w:kern w:val="0"/>
          <w:szCs w:val="24"/>
          <w:u w:val="single"/>
        </w:rPr>
        <w:t>事件管理</w:t>
      </w:r>
      <w:bookmarkEnd w:id="24"/>
    </w:p>
    <w:tbl>
      <w:tblPr>
        <w:tblW w:w="5435"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5"/>
        <w:gridCol w:w="2553"/>
        <w:gridCol w:w="5243"/>
        <w:gridCol w:w="5385"/>
      </w:tblGrid>
      <w:tr w:rsidR="000F5D28" w:rsidRPr="005B6CCA" w:rsidTr="000F5D28">
        <w:trPr>
          <w:trHeight w:val="274"/>
          <w:tblHeader/>
        </w:trPr>
        <w:tc>
          <w:tcPr>
            <w:tcW w:w="3228" w:type="pct"/>
            <w:gridSpan w:val="3"/>
            <w:shd w:val="clear" w:color="auto" w:fill="FFE599" w:themeFill="accent4" w:themeFillTint="66"/>
            <w:vAlign w:val="center"/>
          </w:tcPr>
          <w:p w:rsidR="000F5D28" w:rsidRPr="00B54E21" w:rsidRDefault="000F5D28" w:rsidP="00D71837">
            <w:pPr>
              <w:widowControl/>
              <w:adjustRightInd w:val="0"/>
              <w:jc w:val="center"/>
              <w:outlineLvl w:val="0"/>
              <w:rPr>
                <w:rFonts w:eastAsia="標楷體"/>
                <w:b/>
              </w:rPr>
            </w:pPr>
            <w:bookmarkStart w:id="25" w:name="_Toc32312296"/>
            <w:r>
              <w:rPr>
                <w:rFonts w:eastAsia="標楷體" w:hint="eastAsia"/>
                <w:b/>
              </w:rPr>
              <w:t>109~</w:t>
            </w:r>
            <w:proofErr w:type="gramStart"/>
            <w:r>
              <w:rPr>
                <w:rFonts w:eastAsia="標楷體" w:hint="eastAsia"/>
                <w:b/>
              </w:rPr>
              <w:t>110</w:t>
            </w:r>
            <w:r>
              <w:rPr>
                <w:rFonts w:eastAsia="標楷體" w:hint="eastAsia"/>
                <w:b/>
              </w:rPr>
              <w:t>年度病安目標</w:t>
            </w:r>
            <w:bookmarkEnd w:id="25"/>
            <w:proofErr w:type="gramEnd"/>
          </w:p>
        </w:tc>
        <w:tc>
          <w:tcPr>
            <w:tcW w:w="1772" w:type="pct"/>
            <w:tcBorders>
              <w:bottom w:val="single" w:sz="4" w:space="0" w:color="auto"/>
            </w:tcBorders>
            <w:shd w:val="clear" w:color="auto" w:fill="FFE599" w:themeFill="accent4" w:themeFillTint="66"/>
          </w:tcPr>
          <w:p w:rsidR="000F5D28" w:rsidRPr="00B54E21" w:rsidRDefault="000F5D28" w:rsidP="00D71837">
            <w:pPr>
              <w:widowControl/>
              <w:adjustRightInd w:val="0"/>
              <w:jc w:val="center"/>
              <w:outlineLvl w:val="0"/>
              <w:rPr>
                <w:rFonts w:eastAsia="標楷體"/>
                <w:b/>
              </w:rPr>
            </w:pPr>
            <w:bookmarkStart w:id="26" w:name="_Toc32312297"/>
            <w:r>
              <w:rPr>
                <w:rFonts w:eastAsia="標楷體" w:hint="eastAsia"/>
                <w:b/>
              </w:rPr>
              <w:t>107~</w:t>
            </w:r>
            <w:proofErr w:type="gramStart"/>
            <w:r>
              <w:rPr>
                <w:rFonts w:eastAsia="標楷體" w:hint="eastAsia"/>
                <w:b/>
              </w:rPr>
              <w:t>108</w:t>
            </w:r>
            <w:r>
              <w:rPr>
                <w:rFonts w:eastAsia="標楷體" w:hint="eastAsia"/>
                <w:b/>
              </w:rPr>
              <w:t>年度病安目標</w:t>
            </w:r>
            <w:bookmarkEnd w:id="26"/>
            <w:proofErr w:type="gramEnd"/>
          </w:p>
        </w:tc>
      </w:tr>
      <w:tr w:rsidR="000F5D28" w:rsidRPr="005B6CCA" w:rsidTr="000F5D28">
        <w:trPr>
          <w:trHeight w:val="274"/>
          <w:tblHeader/>
        </w:trPr>
        <w:tc>
          <w:tcPr>
            <w:tcW w:w="663" w:type="pct"/>
            <w:shd w:val="clear" w:color="auto" w:fill="FFE599" w:themeFill="accent4" w:themeFillTint="66"/>
            <w:vAlign w:val="center"/>
          </w:tcPr>
          <w:p w:rsidR="000F5D28" w:rsidRPr="00B54E21" w:rsidRDefault="000F5D28" w:rsidP="000F5D28">
            <w:pPr>
              <w:widowControl/>
              <w:jc w:val="center"/>
              <w:rPr>
                <w:rFonts w:eastAsia="標楷體"/>
                <w:b/>
                <w:iCs/>
                <w:kern w:val="0"/>
              </w:rPr>
            </w:pPr>
            <w:r w:rsidRPr="00B54E21">
              <w:rPr>
                <w:rFonts w:eastAsia="標楷體" w:hint="eastAsia"/>
                <w:b/>
                <w:iCs/>
                <w:kern w:val="0"/>
              </w:rPr>
              <w:t>執行策略</w:t>
            </w:r>
          </w:p>
        </w:tc>
        <w:tc>
          <w:tcPr>
            <w:tcW w:w="840" w:type="pct"/>
            <w:tcBorders>
              <w:bottom w:val="single" w:sz="4" w:space="0" w:color="auto"/>
            </w:tcBorders>
            <w:shd w:val="clear" w:color="auto" w:fill="FFE599" w:themeFill="accent4" w:themeFillTint="66"/>
            <w:vAlign w:val="center"/>
          </w:tcPr>
          <w:p w:rsidR="000F5D28" w:rsidRPr="00B54E21" w:rsidRDefault="000F5D28" w:rsidP="000F5D28">
            <w:pPr>
              <w:widowControl/>
              <w:adjustRightInd w:val="0"/>
              <w:jc w:val="center"/>
              <w:outlineLvl w:val="0"/>
              <w:rPr>
                <w:rFonts w:eastAsia="標楷體"/>
                <w:b/>
                <w:iCs/>
                <w:kern w:val="0"/>
              </w:rPr>
            </w:pPr>
            <w:bookmarkStart w:id="27" w:name="_Toc32312298"/>
            <w:r w:rsidRPr="00B54E21">
              <w:rPr>
                <w:rFonts w:eastAsia="標楷體" w:hint="eastAsia"/>
                <w:b/>
                <w:iCs/>
                <w:kern w:val="0"/>
              </w:rPr>
              <w:t>一般原則</w:t>
            </w:r>
            <w:bookmarkEnd w:id="27"/>
          </w:p>
        </w:tc>
        <w:tc>
          <w:tcPr>
            <w:tcW w:w="1725" w:type="pct"/>
            <w:tcBorders>
              <w:bottom w:val="single" w:sz="4" w:space="0" w:color="auto"/>
            </w:tcBorders>
            <w:shd w:val="clear" w:color="auto" w:fill="FFE599" w:themeFill="accent4" w:themeFillTint="66"/>
          </w:tcPr>
          <w:p w:rsidR="000F5D28" w:rsidRPr="00B54E21" w:rsidRDefault="000F5D28" w:rsidP="000F5D28">
            <w:pPr>
              <w:widowControl/>
              <w:adjustRightInd w:val="0"/>
              <w:jc w:val="center"/>
              <w:outlineLvl w:val="0"/>
              <w:rPr>
                <w:rFonts w:eastAsia="標楷體"/>
                <w:b/>
              </w:rPr>
            </w:pPr>
            <w:bookmarkStart w:id="28" w:name="_Toc32312299"/>
            <w:r w:rsidRPr="00B54E21">
              <w:rPr>
                <w:rFonts w:eastAsia="標楷體" w:hint="eastAsia"/>
                <w:b/>
              </w:rPr>
              <w:t>參考做法</w:t>
            </w:r>
            <w:bookmarkEnd w:id="28"/>
          </w:p>
        </w:tc>
        <w:tc>
          <w:tcPr>
            <w:tcW w:w="1772" w:type="pct"/>
            <w:tcBorders>
              <w:bottom w:val="single" w:sz="4" w:space="0" w:color="auto"/>
            </w:tcBorders>
            <w:shd w:val="clear" w:color="auto" w:fill="FFE599" w:themeFill="accent4" w:themeFillTint="66"/>
          </w:tcPr>
          <w:p w:rsidR="000F5D28" w:rsidRPr="00B54E21" w:rsidRDefault="000F5D28" w:rsidP="000F5D28">
            <w:pPr>
              <w:widowControl/>
              <w:adjustRightInd w:val="0"/>
              <w:jc w:val="center"/>
              <w:outlineLvl w:val="0"/>
              <w:rPr>
                <w:rFonts w:eastAsia="標楷體"/>
                <w:b/>
              </w:rPr>
            </w:pPr>
            <w:bookmarkStart w:id="29" w:name="_Toc32312300"/>
            <w:r w:rsidRPr="00B54E21">
              <w:rPr>
                <w:rFonts w:eastAsia="標楷體" w:hint="eastAsia"/>
                <w:b/>
              </w:rPr>
              <w:t>參考做法</w:t>
            </w:r>
            <w:bookmarkEnd w:id="29"/>
          </w:p>
        </w:tc>
      </w:tr>
      <w:tr w:rsidR="000F5D28" w:rsidRPr="005B6CCA" w:rsidTr="00A842FE">
        <w:trPr>
          <w:trHeight w:val="20"/>
        </w:trPr>
        <w:tc>
          <w:tcPr>
            <w:tcW w:w="663" w:type="pct"/>
            <w:vMerge w:val="restart"/>
            <w:shd w:val="clear" w:color="auto" w:fill="auto"/>
          </w:tcPr>
          <w:p w:rsidR="000F5D28" w:rsidRPr="00805AFC" w:rsidRDefault="000F5D28" w:rsidP="001E3F39">
            <w:pPr>
              <w:pStyle w:val="a3"/>
              <w:numPr>
                <w:ilvl w:val="0"/>
                <w:numId w:val="18"/>
              </w:numPr>
              <w:ind w:leftChars="0"/>
              <w:rPr>
                <w:rFonts w:eastAsia="標楷體"/>
                <w:b/>
                <w:iCs/>
                <w:kern w:val="0"/>
                <w:szCs w:val="24"/>
              </w:rPr>
            </w:pPr>
            <w:r w:rsidRPr="00805AFC">
              <w:rPr>
                <w:rFonts w:eastAsia="標楷體"/>
                <w:b/>
                <w:iCs/>
                <w:kern w:val="0"/>
              </w:rPr>
              <w:t>營造機構病人安全文化與</w:t>
            </w:r>
            <w:r w:rsidRPr="00805AFC">
              <w:rPr>
                <w:rFonts w:eastAsia="標楷體"/>
                <w:b/>
                <w:iCs/>
                <w:color w:val="FF0000"/>
                <w:kern w:val="0"/>
                <w:szCs w:val="28"/>
                <w:u w:val="single"/>
              </w:rPr>
              <w:t>環境，並鼓勵員工</w:t>
            </w:r>
            <w:r w:rsidRPr="00CA766D">
              <w:rPr>
                <w:rFonts w:eastAsia="標楷體" w:hint="eastAsia"/>
                <w:b/>
                <w:iCs/>
                <w:color w:val="FF0000"/>
                <w:kern w:val="0"/>
                <w:szCs w:val="28"/>
                <w:u w:val="single"/>
              </w:rPr>
              <w:t>主動</w:t>
            </w:r>
            <w:r w:rsidR="00655D87">
              <w:rPr>
                <w:rFonts w:eastAsia="標楷體" w:hint="eastAsia"/>
                <w:b/>
                <w:iCs/>
                <w:color w:val="FF0000"/>
                <w:kern w:val="0"/>
                <w:szCs w:val="28"/>
                <w:u w:val="single"/>
              </w:rPr>
              <w:t>提出</w:t>
            </w:r>
          </w:p>
        </w:tc>
        <w:tc>
          <w:tcPr>
            <w:tcW w:w="840" w:type="pct"/>
            <w:tcBorders>
              <w:bottom w:val="nil"/>
            </w:tcBorders>
            <w:shd w:val="clear" w:color="auto" w:fill="auto"/>
          </w:tcPr>
          <w:p w:rsidR="000F5D28" w:rsidRPr="005B6CCA" w:rsidRDefault="000F5D28" w:rsidP="000F5D28">
            <w:pPr>
              <w:pStyle w:val="11"/>
              <w:ind w:leftChars="0" w:left="456" w:hangingChars="190" w:hanging="456"/>
              <w:jc w:val="both"/>
              <w:rPr>
                <w:szCs w:val="24"/>
              </w:rPr>
            </w:pPr>
            <w:r w:rsidRPr="005B6CCA">
              <w:rPr>
                <w:color w:val="FF0000"/>
                <w:szCs w:val="24"/>
                <w:u w:val="single"/>
              </w:rPr>
              <w:t>1</w:t>
            </w:r>
            <w:r w:rsidRPr="00C866CA">
              <w:rPr>
                <w:color w:val="FF0000"/>
                <w:szCs w:val="24"/>
                <w:u w:val="single"/>
              </w:rPr>
              <w:t>.1</w:t>
            </w:r>
            <w:r w:rsidRPr="00CA766D">
              <w:rPr>
                <w:color w:val="FF0000"/>
                <w:u w:val="single"/>
              </w:rPr>
              <w:t>積極</w:t>
            </w:r>
            <w:proofErr w:type="gramStart"/>
            <w:r w:rsidRPr="00CA766D">
              <w:t>營造病安文化</w:t>
            </w:r>
            <w:proofErr w:type="gramEnd"/>
            <w:r w:rsidRPr="00CA766D">
              <w:rPr>
                <w:rFonts w:hint="eastAsia"/>
              </w:rPr>
              <w:t>，</w:t>
            </w:r>
            <w:r w:rsidRPr="00CA766D">
              <w:rPr>
                <w:rFonts w:hint="eastAsia"/>
                <w:color w:val="FF0000"/>
                <w:u w:val="single"/>
              </w:rPr>
              <w:t>定期辦理</w:t>
            </w:r>
            <w:r w:rsidRPr="00CA766D">
              <w:t>病人安全文化調查並分析</w:t>
            </w:r>
            <w:r w:rsidRPr="00CA766D">
              <w:rPr>
                <w:rFonts w:hint="eastAsia"/>
                <w:color w:val="FF0000"/>
                <w:u w:val="single"/>
              </w:rPr>
              <w:t>與改善</w:t>
            </w:r>
            <w:r w:rsidRPr="002B0152">
              <w:t>。</w:t>
            </w:r>
          </w:p>
        </w:tc>
        <w:tc>
          <w:tcPr>
            <w:tcW w:w="1725" w:type="pct"/>
            <w:tcBorders>
              <w:bottom w:val="nil"/>
            </w:tcBorders>
          </w:tcPr>
          <w:p w:rsidR="000F5D28" w:rsidRDefault="000F5D28" w:rsidP="000F5D28">
            <w:pPr>
              <w:ind w:left="612" w:hangingChars="255" w:hanging="612"/>
              <w:rPr>
                <w:rFonts w:eastAsia="標楷體"/>
                <w:szCs w:val="24"/>
              </w:rPr>
            </w:pPr>
            <w:r w:rsidRPr="00C866CA">
              <w:rPr>
                <w:rFonts w:eastAsia="標楷體"/>
                <w:color w:val="FF0000"/>
                <w:szCs w:val="24"/>
                <w:u w:val="single"/>
              </w:rPr>
              <w:t>1.1.1</w:t>
            </w:r>
            <w:r w:rsidRPr="005B6CCA">
              <w:rPr>
                <w:rFonts w:eastAsia="標楷體"/>
                <w:szCs w:val="24"/>
              </w:rPr>
              <w:t>醫院應定期進行病人安全文化調查，鼓勵參與跨機構或全國性病人文化調查，針對調查分析結果進行檢視與討論，並</w:t>
            </w:r>
            <w:r w:rsidRPr="005A3B99">
              <w:rPr>
                <w:rFonts w:eastAsia="標楷體" w:hint="eastAsia"/>
                <w:color w:val="FF0000"/>
                <w:u w:val="single"/>
              </w:rPr>
              <w:t>做</w:t>
            </w:r>
            <w:r w:rsidRPr="005B6CCA">
              <w:rPr>
                <w:rFonts w:eastAsia="標楷體"/>
                <w:szCs w:val="24"/>
              </w:rPr>
              <w:t>為機構或單位內</w:t>
            </w:r>
            <w:proofErr w:type="gramStart"/>
            <w:r w:rsidRPr="005B6CCA">
              <w:rPr>
                <w:rFonts w:eastAsia="標楷體"/>
                <w:szCs w:val="24"/>
              </w:rPr>
              <w:t>營造病安文化</w:t>
            </w:r>
            <w:proofErr w:type="gramEnd"/>
            <w:r w:rsidRPr="005B6CCA">
              <w:rPr>
                <w:rFonts w:eastAsia="標楷體"/>
                <w:szCs w:val="24"/>
              </w:rPr>
              <w:t>之依據。</w:t>
            </w:r>
          </w:p>
          <w:p w:rsidR="000F5D28" w:rsidRPr="00C866CA" w:rsidRDefault="000F5D28" w:rsidP="000F5D28">
            <w:pPr>
              <w:ind w:left="612" w:hangingChars="255" w:hanging="612"/>
              <w:rPr>
                <w:rFonts w:eastAsia="標楷體"/>
                <w:szCs w:val="24"/>
              </w:rPr>
            </w:pPr>
            <w:r w:rsidRPr="00C866CA">
              <w:rPr>
                <w:rFonts w:eastAsia="標楷體"/>
                <w:color w:val="FF0000"/>
                <w:szCs w:val="24"/>
                <w:u w:val="single"/>
              </w:rPr>
              <w:t xml:space="preserve">1.1.2 </w:t>
            </w:r>
            <w:r w:rsidRPr="00C866CA">
              <w:rPr>
                <w:rFonts w:eastAsia="標楷體"/>
                <w:color w:val="FF0000"/>
                <w:szCs w:val="24"/>
                <w:u w:val="single"/>
              </w:rPr>
              <w:t>醫院應</w:t>
            </w:r>
            <w:r w:rsidRPr="00C866CA">
              <w:rPr>
                <w:rFonts w:eastAsia="標楷體" w:hint="eastAsia"/>
                <w:color w:val="FF0000"/>
                <w:szCs w:val="24"/>
                <w:u w:val="single"/>
              </w:rPr>
              <w:t>透過各種調查與反映管道，例如病人安全文化調查，了解全醫院與各部門員工之狀況，以適時介入與提供協助。</w:t>
            </w:r>
          </w:p>
        </w:tc>
        <w:tc>
          <w:tcPr>
            <w:tcW w:w="1772" w:type="pct"/>
            <w:tcBorders>
              <w:bottom w:val="nil"/>
            </w:tcBorders>
            <w:shd w:val="clear" w:color="auto" w:fill="EDEDED" w:themeFill="accent3" w:themeFillTint="33"/>
          </w:tcPr>
          <w:p w:rsidR="000F5D28" w:rsidRPr="00C866CA" w:rsidRDefault="00CA766D" w:rsidP="000F5D28">
            <w:pPr>
              <w:ind w:left="612" w:hangingChars="255" w:hanging="612"/>
              <w:rPr>
                <w:rFonts w:eastAsia="標楷體"/>
                <w:color w:val="FF0000"/>
                <w:szCs w:val="24"/>
                <w:u w:val="single"/>
              </w:rPr>
            </w:pPr>
            <w:r w:rsidRPr="00B54E21">
              <w:rPr>
                <w:rFonts w:eastAsia="標楷體" w:hint="eastAsia"/>
                <w:szCs w:val="24"/>
              </w:rPr>
              <w:t>1.3.1</w:t>
            </w:r>
            <w:r w:rsidRPr="00B54E21">
              <w:rPr>
                <w:rFonts w:eastAsia="標楷體" w:hint="eastAsia"/>
                <w:szCs w:val="24"/>
              </w:rPr>
              <w:t>醫院應定期進行病人安全文化調查，鼓勵參與跨機構或全國性病人文化調查，針對調查分析結果進行檢視與討論，並作為機構或單位內</w:t>
            </w:r>
            <w:proofErr w:type="gramStart"/>
            <w:r w:rsidRPr="00B54E21">
              <w:rPr>
                <w:rFonts w:eastAsia="標楷體" w:hint="eastAsia"/>
                <w:szCs w:val="24"/>
              </w:rPr>
              <w:t>營造病安文化</w:t>
            </w:r>
            <w:proofErr w:type="gramEnd"/>
            <w:r w:rsidRPr="00B54E21">
              <w:rPr>
                <w:rFonts w:eastAsia="標楷體" w:hint="eastAsia"/>
                <w:szCs w:val="24"/>
              </w:rPr>
              <w:t>之依據。</w:t>
            </w:r>
          </w:p>
        </w:tc>
      </w:tr>
      <w:tr w:rsidR="000F5D28" w:rsidRPr="005B6CCA" w:rsidTr="00A842FE">
        <w:trPr>
          <w:trHeight w:val="20"/>
        </w:trPr>
        <w:tc>
          <w:tcPr>
            <w:tcW w:w="663" w:type="pct"/>
            <w:vMerge/>
            <w:shd w:val="clear" w:color="auto" w:fill="auto"/>
          </w:tcPr>
          <w:p w:rsidR="000F5D28" w:rsidRPr="005B6CCA" w:rsidRDefault="000F5D28" w:rsidP="001E3F39">
            <w:pPr>
              <w:pStyle w:val="a3"/>
              <w:numPr>
                <w:ilvl w:val="0"/>
                <w:numId w:val="18"/>
              </w:numPr>
              <w:ind w:leftChars="0"/>
              <w:rPr>
                <w:rFonts w:eastAsia="標楷體"/>
                <w:b/>
                <w:iCs/>
                <w:kern w:val="0"/>
                <w:szCs w:val="24"/>
              </w:rPr>
            </w:pPr>
          </w:p>
        </w:tc>
        <w:tc>
          <w:tcPr>
            <w:tcW w:w="840" w:type="pct"/>
            <w:tcBorders>
              <w:top w:val="nil"/>
              <w:bottom w:val="nil"/>
            </w:tcBorders>
            <w:shd w:val="clear" w:color="auto" w:fill="auto"/>
          </w:tcPr>
          <w:p w:rsidR="000F5D28" w:rsidRPr="002479D4" w:rsidRDefault="000F5D28" w:rsidP="000F5D28">
            <w:pPr>
              <w:pStyle w:val="11"/>
              <w:ind w:leftChars="0" w:left="456" w:hangingChars="190" w:hanging="456"/>
              <w:jc w:val="both"/>
              <w:rPr>
                <w:color w:val="FF0000"/>
                <w:szCs w:val="24"/>
                <w:u w:val="single"/>
              </w:rPr>
            </w:pPr>
            <w:r w:rsidRPr="002479D4">
              <w:rPr>
                <w:rFonts w:hint="eastAsia"/>
                <w:iCs/>
                <w:color w:val="FF0000"/>
                <w:kern w:val="0"/>
                <w:szCs w:val="24"/>
                <w:u w:val="single"/>
              </w:rPr>
              <w:t>1.2</w:t>
            </w:r>
            <w:r w:rsidRPr="002479D4">
              <w:rPr>
                <w:rFonts w:hint="eastAsia"/>
                <w:iCs/>
                <w:color w:val="FF0000"/>
                <w:kern w:val="0"/>
                <w:szCs w:val="24"/>
                <w:u w:val="single"/>
              </w:rPr>
              <w:t>營造病人安全優先的組織文化，鼓勵員工主動</w:t>
            </w:r>
            <w:proofErr w:type="gramStart"/>
            <w:r w:rsidRPr="002479D4">
              <w:rPr>
                <w:rFonts w:hint="eastAsia"/>
                <w:iCs/>
                <w:color w:val="FF0000"/>
                <w:kern w:val="0"/>
                <w:szCs w:val="24"/>
                <w:u w:val="single"/>
              </w:rPr>
              <w:t>提出病安的</w:t>
            </w:r>
            <w:proofErr w:type="gramEnd"/>
            <w:r w:rsidRPr="002479D4">
              <w:rPr>
                <w:rFonts w:hint="eastAsia"/>
                <w:iCs/>
                <w:color w:val="FF0000"/>
                <w:kern w:val="0"/>
                <w:szCs w:val="24"/>
                <w:u w:val="single"/>
              </w:rPr>
              <w:t>顧慮及建議。</w:t>
            </w:r>
          </w:p>
        </w:tc>
        <w:tc>
          <w:tcPr>
            <w:tcW w:w="1725" w:type="pct"/>
            <w:tcBorders>
              <w:top w:val="nil"/>
              <w:bottom w:val="nil"/>
            </w:tcBorders>
          </w:tcPr>
          <w:p w:rsidR="000F5D28" w:rsidRPr="00D71837" w:rsidRDefault="000F5D28" w:rsidP="000F5D28">
            <w:pPr>
              <w:ind w:left="612" w:hangingChars="255" w:hanging="612"/>
              <w:rPr>
                <w:rFonts w:eastAsia="標楷體"/>
                <w:color w:val="FF0000"/>
                <w:szCs w:val="24"/>
                <w:u w:val="single"/>
              </w:rPr>
            </w:pPr>
            <w:r w:rsidRPr="00D71837">
              <w:rPr>
                <w:rFonts w:eastAsia="標楷體" w:hint="eastAsia"/>
                <w:color w:val="FF0000"/>
                <w:szCs w:val="24"/>
                <w:u w:val="single"/>
              </w:rPr>
              <w:t>1.2.1</w:t>
            </w:r>
            <w:r w:rsidRPr="00D71837">
              <w:rPr>
                <w:rFonts w:eastAsia="標楷體" w:hint="eastAsia"/>
                <w:color w:val="FF0000"/>
                <w:szCs w:val="24"/>
                <w:u w:val="single"/>
              </w:rPr>
              <w:t>醫院應宣示病人安全優先的政策，推動</w:t>
            </w:r>
            <w:proofErr w:type="gramStart"/>
            <w:r w:rsidRPr="00D71837">
              <w:rPr>
                <w:rFonts w:eastAsia="標楷體" w:hint="eastAsia"/>
                <w:color w:val="FF0000"/>
                <w:szCs w:val="24"/>
                <w:u w:val="single"/>
              </w:rPr>
              <w:t>為病安發聲</w:t>
            </w:r>
            <w:proofErr w:type="gramEnd"/>
            <w:r w:rsidRPr="00D71837">
              <w:rPr>
                <w:rFonts w:eastAsia="標楷體" w:hint="eastAsia"/>
                <w:color w:val="FF0000"/>
                <w:szCs w:val="24"/>
                <w:u w:val="single"/>
              </w:rPr>
              <w:t>的運動，以營造病人安全文化。</w:t>
            </w:r>
          </w:p>
          <w:p w:rsidR="000F5D28" w:rsidRPr="00D71837" w:rsidRDefault="000F5D28" w:rsidP="000F5D28">
            <w:pPr>
              <w:ind w:left="612" w:hangingChars="255" w:hanging="612"/>
              <w:rPr>
                <w:rFonts w:eastAsia="標楷體"/>
                <w:color w:val="FF0000"/>
                <w:szCs w:val="24"/>
                <w:u w:val="single"/>
              </w:rPr>
            </w:pPr>
            <w:r w:rsidRPr="00D71837">
              <w:rPr>
                <w:rFonts w:eastAsia="標楷體" w:hint="eastAsia"/>
                <w:color w:val="FF0000"/>
                <w:szCs w:val="24"/>
                <w:u w:val="single"/>
              </w:rPr>
              <w:t>1.2.</w:t>
            </w:r>
            <w:r>
              <w:rPr>
                <w:rFonts w:eastAsia="標楷體"/>
                <w:color w:val="FF0000"/>
                <w:szCs w:val="24"/>
                <w:u w:val="single"/>
              </w:rPr>
              <w:t>2</w:t>
            </w:r>
            <w:r w:rsidRPr="00D71837">
              <w:rPr>
                <w:rFonts w:eastAsia="標楷體" w:hint="eastAsia"/>
                <w:color w:val="FF0000"/>
                <w:szCs w:val="24"/>
                <w:u w:val="single"/>
              </w:rPr>
              <w:t>醫院應提供教育訓練，鼓勵員工適時</w:t>
            </w:r>
            <w:proofErr w:type="gramStart"/>
            <w:r w:rsidRPr="00D71837">
              <w:rPr>
                <w:rFonts w:eastAsia="標楷體" w:hint="eastAsia"/>
                <w:color w:val="FF0000"/>
                <w:szCs w:val="24"/>
                <w:u w:val="single"/>
              </w:rPr>
              <w:t>說出病安顧慮</w:t>
            </w:r>
            <w:proofErr w:type="gramEnd"/>
            <w:r w:rsidRPr="00D71837">
              <w:rPr>
                <w:rFonts w:eastAsia="標楷體" w:hint="eastAsia"/>
                <w:color w:val="FF0000"/>
                <w:szCs w:val="24"/>
                <w:u w:val="single"/>
              </w:rPr>
              <w:t>並能以適切的方式提出建議，尤其是當進行中的醫療處置可能造成病人危害時，鼓勵員工要主動說出來。</w:t>
            </w:r>
          </w:p>
          <w:p w:rsidR="000F5D28" w:rsidRPr="00F503BE" w:rsidRDefault="000F5D28" w:rsidP="000F5D28">
            <w:pPr>
              <w:ind w:left="612" w:hangingChars="255" w:hanging="612"/>
              <w:rPr>
                <w:rFonts w:eastAsia="標楷體"/>
                <w:color w:val="FF0000"/>
                <w:szCs w:val="24"/>
                <w:highlight w:val="cyan"/>
                <w:u w:val="single"/>
              </w:rPr>
            </w:pPr>
            <w:r>
              <w:rPr>
                <w:rFonts w:eastAsia="標楷體" w:hint="eastAsia"/>
                <w:color w:val="FF0000"/>
                <w:szCs w:val="24"/>
                <w:u w:val="single"/>
              </w:rPr>
              <w:t>1.2.</w:t>
            </w:r>
            <w:r>
              <w:rPr>
                <w:rFonts w:eastAsia="標楷體"/>
                <w:color w:val="FF0000"/>
                <w:szCs w:val="24"/>
                <w:u w:val="single"/>
              </w:rPr>
              <w:t>3</w:t>
            </w:r>
            <w:r w:rsidRPr="00D71837">
              <w:rPr>
                <w:rFonts w:eastAsia="標楷體" w:hint="eastAsia"/>
                <w:color w:val="FF0000"/>
                <w:szCs w:val="24"/>
                <w:u w:val="single"/>
              </w:rPr>
              <w:t>醫院主管應積極聆聽員工</w:t>
            </w:r>
            <w:proofErr w:type="gramStart"/>
            <w:r w:rsidRPr="00D71837">
              <w:rPr>
                <w:rFonts w:eastAsia="標楷體" w:hint="eastAsia"/>
                <w:color w:val="FF0000"/>
                <w:szCs w:val="24"/>
                <w:u w:val="single"/>
              </w:rPr>
              <w:t>對於病安的</w:t>
            </w:r>
            <w:proofErr w:type="gramEnd"/>
            <w:r w:rsidRPr="00D71837">
              <w:rPr>
                <w:rFonts w:eastAsia="標楷體" w:hint="eastAsia"/>
                <w:color w:val="FF0000"/>
                <w:szCs w:val="24"/>
                <w:u w:val="single"/>
              </w:rPr>
              <w:t>顧慮及建議，可以導入病人安全巡視</w:t>
            </w:r>
            <w:r w:rsidRPr="00D71837">
              <w:rPr>
                <w:rFonts w:eastAsia="標楷體" w:hint="eastAsia"/>
                <w:color w:val="FF0000"/>
                <w:szCs w:val="24"/>
                <w:u w:val="single"/>
              </w:rPr>
              <w:t xml:space="preserve">(Patient Safety </w:t>
            </w:r>
            <w:proofErr w:type="spellStart"/>
            <w:r w:rsidRPr="00D71837">
              <w:rPr>
                <w:rFonts w:eastAsia="標楷體" w:hint="eastAsia"/>
                <w:color w:val="FF0000"/>
                <w:szCs w:val="24"/>
                <w:u w:val="single"/>
              </w:rPr>
              <w:t>WalkRounds</w:t>
            </w:r>
            <w:proofErr w:type="spellEnd"/>
            <w:r w:rsidRPr="00D71837">
              <w:rPr>
                <w:rFonts w:eastAsia="標楷體" w:hint="eastAsia"/>
                <w:color w:val="FF0000"/>
                <w:szCs w:val="24"/>
                <w:u w:val="single"/>
              </w:rPr>
              <w:t>)</w:t>
            </w:r>
            <w:r w:rsidRPr="00D71837">
              <w:rPr>
                <w:rFonts w:eastAsia="標楷體" w:hint="eastAsia"/>
                <w:color w:val="FF0000"/>
                <w:szCs w:val="24"/>
                <w:u w:val="single"/>
              </w:rPr>
              <w:t>，至</w:t>
            </w:r>
            <w:r>
              <w:rPr>
                <w:rFonts w:eastAsia="標楷體" w:hint="eastAsia"/>
                <w:color w:val="FF0000"/>
                <w:szCs w:val="24"/>
                <w:u w:val="single"/>
              </w:rPr>
              <w:t>各單位</w:t>
            </w:r>
            <w:r w:rsidRPr="00D71837">
              <w:rPr>
                <w:rFonts w:eastAsia="標楷體" w:hint="eastAsia"/>
                <w:color w:val="FF0000"/>
                <w:szCs w:val="24"/>
                <w:u w:val="single"/>
              </w:rPr>
              <w:t>宣示病人安全優先的政策，並了解病人安全的障礙、聽取員工的意見或建議。</w:t>
            </w:r>
          </w:p>
        </w:tc>
        <w:tc>
          <w:tcPr>
            <w:tcW w:w="1772" w:type="pct"/>
            <w:tcBorders>
              <w:top w:val="nil"/>
              <w:bottom w:val="nil"/>
            </w:tcBorders>
            <w:shd w:val="clear" w:color="auto" w:fill="EDEDED" w:themeFill="accent3" w:themeFillTint="33"/>
          </w:tcPr>
          <w:p w:rsidR="000F5D28" w:rsidRPr="00D71837" w:rsidRDefault="000F5D28" w:rsidP="000F5D28">
            <w:pPr>
              <w:ind w:left="612" w:hangingChars="255" w:hanging="612"/>
              <w:rPr>
                <w:rFonts w:eastAsia="標楷體"/>
                <w:color w:val="FF0000"/>
                <w:szCs w:val="24"/>
                <w:u w:val="single"/>
              </w:rPr>
            </w:pPr>
          </w:p>
        </w:tc>
      </w:tr>
      <w:tr w:rsidR="000F5D28" w:rsidRPr="005B6CCA" w:rsidTr="00A842FE">
        <w:trPr>
          <w:trHeight w:val="20"/>
        </w:trPr>
        <w:tc>
          <w:tcPr>
            <w:tcW w:w="663" w:type="pct"/>
            <w:vMerge/>
            <w:shd w:val="clear" w:color="auto" w:fill="auto"/>
          </w:tcPr>
          <w:p w:rsidR="000F5D28" w:rsidRPr="005B6CCA" w:rsidRDefault="000F5D28" w:rsidP="001E3F39">
            <w:pPr>
              <w:pStyle w:val="a3"/>
              <w:numPr>
                <w:ilvl w:val="0"/>
                <w:numId w:val="18"/>
              </w:numPr>
              <w:ind w:leftChars="0"/>
              <w:rPr>
                <w:rFonts w:eastAsia="標楷體"/>
                <w:b/>
                <w:iCs/>
                <w:kern w:val="0"/>
                <w:szCs w:val="24"/>
              </w:rPr>
            </w:pPr>
          </w:p>
        </w:tc>
        <w:tc>
          <w:tcPr>
            <w:tcW w:w="840" w:type="pct"/>
            <w:tcBorders>
              <w:top w:val="nil"/>
              <w:bottom w:val="single" w:sz="4" w:space="0" w:color="auto"/>
            </w:tcBorders>
            <w:shd w:val="clear" w:color="auto" w:fill="auto"/>
          </w:tcPr>
          <w:p w:rsidR="000F5D28" w:rsidRPr="005B6CCA" w:rsidRDefault="000F5D28" w:rsidP="000F5D28">
            <w:pPr>
              <w:pStyle w:val="11"/>
              <w:ind w:leftChars="0" w:left="456" w:hangingChars="190" w:hanging="456"/>
              <w:jc w:val="both"/>
              <w:rPr>
                <w:color w:val="FF0000"/>
                <w:szCs w:val="20"/>
                <w:u w:val="single"/>
              </w:rPr>
            </w:pPr>
            <w:r w:rsidRPr="00C866CA">
              <w:rPr>
                <w:color w:val="FF0000"/>
                <w:szCs w:val="20"/>
                <w:u w:val="single"/>
              </w:rPr>
              <w:t>1.3</w:t>
            </w:r>
            <w:r w:rsidRPr="00A3671D">
              <w:rPr>
                <w:color w:val="FF0000"/>
                <w:u w:val="single"/>
              </w:rPr>
              <w:t>醫院</w:t>
            </w:r>
            <w:r w:rsidRPr="00CA766D">
              <w:rPr>
                <w:color w:val="FF0000"/>
                <w:u w:val="single"/>
              </w:rPr>
              <w:t>應</w:t>
            </w:r>
            <w:r w:rsidRPr="00CA766D">
              <w:rPr>
                <w:rFonts w:hint="eastAsia"/>
                <w:color w:val="FF0000"/>
                <w:u w:val="single"/>
              </w:rPr>
              <w:t>確保</w:t>
            </w:r>
            <w:r w:rsidRPr="00CA766D">
              <w:rPr>
                <w:color w:val="FF0000"/>
                <w:u w:val="single"/>
              </w:rPr>
              <w:t>環境的安全，將</w:t>
            </w:r>
            <w:r w:rsidRPr="00A3671D">
              <w:rPr>
                <w:color w:val="FF0000"/>
                <w:u w:val="single"/>
              </w:rPr>
              <w:t>火災及暴力的風險降至最低。</w:t>
            </w:r>
          </w:p>
        </w:tc>
        <w:tc>
          <w:tcPr>
            <w:tcW w:w="1725" w:type="pct"/>
            <w:tcBorders>
              <w:top w:val="nil"/>
              <w:bottom w:val="single" w:sz="4" w:space="0" w:color="auto"/>
            </w:tcBorders>
          </w:tcPr>
          <w:p w:rsidR="000F5D28" w:rsidRPr="00485B91" w:rsidRDefault="000F5D28" w:rsidP="000F5D28">
            <w:pPr>
              <w:ind w:left="612" w:hangingChars="255" w:hanging="612"/>
              <w:rPr>
                <w:rFonts w:eastAsia="標楷體"/>
                <w:color w:val="FF0000"/>
                <w:szCs w:val="24"/>
                <w:u w:val="single"/>
              </w:rPr>
            </w:pPr>
            <w:r w:rsidRPr="00C866CA">
              <w:rPr>
                <w:rFonts w:eastAsia="標楷體"/>
                <w:color w:val="FF0000"/>
                <w:szCs w:val="24"/>
                <w:u w:val="single"/>
              </w:rPr>
              <w:t>1.</w:t>
            </w:r>
            <w:r>
              <w:rPr>
                <w:rFonts w:eastAsia="標楷體"/>
                <w:color w:val="FF0000"/>
                <w:szCs w:val="24"/>
                <w:u w:val="single"/>
              </w:rPr>
              <w:t>3</w:t>
            </w:r>
            <w:r w:rsidRPr="00C866CA">
              <w:rPr>
                <w:rFonts w:eastAsia="標楷體"/>
                <w:color w:val="FF0000"/>
                <w:szCs w:val="24"/>
                <w:u w:val="single"/>
              </w:rPr>
              <w:t xml:space="preserve">.1 </w:t>
            </w:r>
            <w:r w:rsidRPr="00C866CA">
              <w:rPr>
                <w:rFonts w:eastAsia="標楷體"/>
                <w:color w:val="FF0000"/>
                <w:szCs w:val="24"/>
                <w:u w:val="single"/>
              </w:rPr>
              <w:t>醫院應依照場所的特性，落實各種</w:t>
            </w:r>
            <w:r>
              <w:rPr>
                <w:rFonts w:eastAsia="標楷體" w:hint="eastAsia"/>
                <w:color w:val="FF0000"/>
                <w:szCs w:val="24"/>
                <w:u w:val="single"/>
              </w:rPr>
              <w:t>可能</w:t>
            </w:r>
            <w:r w:rsidRPr="00C866CA">
              <w:rPr>
                <w:rFonts w:eastAsia="標楷體"/>
                <w:color w:val="FF0000"/>
                <w:szCs w:val="24"/>
                <w:u w:val="single"/>
              </w:rPr>
              <w:t>危害</w:t>
            </w:r>
            <w:r>
              <w:rPr>
                <w:rFonts w:eastAsia="標楷體" w:hint="eastAsia"/>
                <w:color w:val="FF0000"/>
                <w:szCs w:val="24"/>
                <w:u w:val="single"/>
              </w:rPr>
              <w:t>因子</w:t>
            </w:r>
            <w:r w:rsidRPr="00C866CA">
              <w:rPr>
                <w:rFonts w:eastAsia="標楷體"/>
                <w:color w:val="FF0000"/>
                <w:szCs w:val="24"/>
                <w:u w:val="single"/>
              </w:rPr>
              <w:t>的安全</w:t>
            </w:r>
            <w:r w:rsidRPr="00D71837">
              <w:rPr>
                <w:rFonts w:eastAsia="標楷體" w:hint="eastAsia"/>
                <w:color w:val="FF0000"/>
                <w:szCs w:val="24"/>
                <w:u w:val="single"/>
              </w:rPr>
              <w:t>控管</w:t>
            </w:r>
            <w:r w:rsidRPr="00C866CA">
              <w:rPr>
                <w:rFonts w:eastAsia="標楷體"/>
                <w:color w:val="FF0000"/>
                <w:szCs w:val="24"/>
                <w:u w:val="single"/>
              </w:rPr>
              <w:t>，包括高耗能電器、易燃物</w:t>
            </w:r>
            <w:r w:rsidRPr="00485B91">
              <w:rPr>
                <w:rFonts w:eastAsia="標楷體"/>
                <w:color w:val="FF0000"/>
                <w:szCs w:val="24"/>
                <w:u w:val="single"/>
              </w:rPr>
              <w:t>、高壓氣體鋼瓶、庫房、各種重要管線之控制面盤。</w:t>
            </w:r>
          </w:p>
          <w:p w:rsidR="000F5D28" w:rsidRPr="00485B91" w:rsidRDefault="000F5D28" w:rsidP="000F5D28">
            <w:pPr>
              <w:ind w:left="612" w:hangingChars="255" w:hanging="612"/>
              <w:rPr>
                <w:rFonts w:eastAsia="標楷體"/>
                <w:color w:val="FF0000"/>
                <w:szCs w:val="24"/>
                <w:u w:val="single"/>
              </w:rPr>
            </w:pPr>
            <w:r w:rsidRPr="00485B91">
              <w:rPr>
                <w:rFonts w:eastAsia="標楷體"/>
                <w:color w:val="FF0000"/>
                <w:szCs w:val="24"/>
                <w:u w:val="single"/>
              </w:rPr>
              <w:t>1.3.2</w:t>
            </w:r>
            <w:r w:rsidRPr="00485B91">
              <w:rPr>
                <w:rFonts w:eastAsia="標楷體"/>
                <w:color w:val="FF0000"/>
                <w:szCs w:val="24"/>
                <w:u w:val="single"/>
              </w:rPr>
              <w:t>醫院應</w:t>
            </w:r>
            <w:r w:rsidRPr="00485B91">
              <w:rPr>
                <w:rFonts w:eastAsia="標楷體" w:hint="eastAsia"/>
                <w:color w:val="FF0000"/>
                <w:szCs w:val="24"/>
                <w:u w:val="single"/>
              </w:rPr>
              <w:t>定期</w:t>
            </w:r>
            <w:r w:rsidRPr="00485B91">
              <w:rPr>
                <w:rFonts w:eastAsia="標楷體"/>
                <w:color w:val="FF0000"/>
                <w:szCs w:val="24"/>
                <w:u w:val="single"/>
              </w:rPr>
              <w:t>舉行</w:t>
            </w:r>
            <w:proofErr w:type="gramStart"/>
            <w:r w:rsidRPr="00485B91">
              <w:rPr>
                <w:rFonts w:eastAsia="標楷體"/>
                <w:color w:val="FF0000"/>
                <w:szCs w:val="24"/>
                <w:u w:val="single"/>
              </w:rPr>
              <w:t>全院性的</w:t>
            </w:r>
            <w:proofErr w:type="gramEnd"/>
            <w:r w:rsidRPr="00485B91">
              <w:rPr>
                <w:rFonts w:eastAsia="標楷體"/>
                <w:color w:val="FF0000"/>
                <w:szCs w:val="24"/>
                <w:u w:val="single"/>
              </w:rPr>
              <w:t>環境</w:t>
            </w:r>
            <w:proofErr w:type="gramStart"/>
            <w:r w:rsidRPr="00485B91">
              <w:rPr>
                <w:rFonts w:eastAsia="標楷體"/>
                <w:color w:val="FF0000"/>
                <w:szCs w:val="24"/>
                <w:u w:val="single"/>
              </w:rPr>
              <w:t>安全巡</w:t>
            </w:r>
            <w:proofErr w:type="gramEnd"/>
            <w:r w:rsidRPr="00485B91">
              <w:rPr>
                <w:rFonts w:eastAsia="標楷體"/>
                <w:color w:val="FF0000"/>
                <w:szCs w:val="24"/>
                <w:u w:val="single"/>
              </w:rPr>
              <w:t>檢，監督</w:t>
            </w:r>
            <w:r w:rsidRPr="00485B91">
              <w:rPr>
                <w:rFonts w:eastAsia="標楷體" w:hint="eastAsia"/>
                <w:color w:val="FF0000"/>
                <w:szCs w:val="24"/>
                <w:u w:val="single"/>
              </w:rPr>
              <w:t>各</w:t>
            </w:r>
            <w:r w:rsidRPr="00485B91">
              <w:rPr>
                <w:rFonts w:eastAsia="標楷體"/>
                <w:color w:val="FF0000"/>
                <w:szCs w:val="24"/>
                <w:u w:val="single"/>
              </w:rPr>
              <w:t>單位的落實程度，</w:t>
            </w:r>
            <w:r w:rsidRPr="00485B91">
              <w:rPr>
                <w:rFonts w:eastAsia="標楷體" w:hint="eastAsia"/>
                <w:color w:val="FF0000"/>
                <w:szCs w:val="24"/>
                <w:u w:val="single"/>
              </w:rPr>
              <w:t>並</w:t>
            </w:r>
            <w:r w:rsidRPr="00485B91">
              <w:rPr>
                <w:rFonts w:eastAsia="標楷體"/>
                <w:color w:val="FF0000"/>
                <w:szCs w:val="24"/>
                <w:u w:val="single"/>
              </w:rPr>
              <w:t>前瞻性地發覺潛藏的安全</w:t>
            </w:r>
            <w:r w:rsidRPr="00485B91">
              <w:rPr>
                <w:rFonts w:eastAsia="標楷體" w:hint="eastAsia"/>
                <w:color w:val="FF0000"/>
                <w:u w:val="single"/>
              </w:rPr>
              <w:t>問題</w:t>
            </w:r>
            <w:r w:rsidRPr="00485B91">
              <w:rPr>
                <w:rFonts w:eastAsia="標楷體"/>
                <w:color w:val="FF0000"/>
                <w:szCs w:val="24"/>
                <w:u w:val="single"/>
              </w:rPr>
              <w:t>，</w:t>
            </w:r>
            <w:r w:rsidRPr="00485B91">
              <w:rPr>
                <w:rFonts w:eastAsia="標楷體" w:hint="eastAsia"/>
                <w:color w:val="FF0000"/>
                <w:szCs w:val="24"/>
                <w:u w:val="single"/>
              </w:rPr>
              <w:t>進行</w:t>
            </w:r>
            <w:r w:rsidRPr="00485B91">
              <w:rPr>
                <w:rFonts w:eastAsia="標楷體"/>
                <w:color w:val="FF0000"/>
                <w:szCs w:val="24"/>
                <w:u w:val="single"/>
              </w:rPr>
              <w:t>改善及控制。</w:t>
            </w:r>
          </w:p>
          <w:p w:rsidR="000F5D28" w:rsidRPr="00D71837" w:rsidRDefault="000F5D28" w:rsidP="000F5D28">
            <w:pPr>
              <w:ind w:left="612" w:hangingChars="255" w:hanging="612"/>
              <w:rPr>
                <w:rFonts w:eastAsia="標楷體"/>
                <w:iCs/>
                <w:color w:val="FF0000"/>
                <w:kern w:val="0"/>
                <w:szCs w:val="24"/>
                <w:u w:val="single"/>
              </w:rPr>
            </w:pPr>
            <w:r w:rsidRPr="00485B91">
              <w:rPr>
                <w:rFonts w:eastAsia="標楷體"/>
                <w:iCs/>
                <w:color w:val="FF0000"/>
                <w:kern w:val="0"/>
                <w:szCs w:val="24"/>
                <w:u w:val="single"/>
              </w:rPr>
              <w:t>1.3.</w:t>
            </w:r>
            <w:r w:rsidRPr="00485B91">
              <w:rPr>
                <w:rFonts w:eastAsia="標楷體" w:hint="eastAsia"/>
                <w:iCs/>
                <w:color w:val="FF0000"/>
                <w:kern w:val="0"/>
                <w:szCs w:val="24"/>
                <w:u w:val="single"/>
              </w:rPr>
              <w:t>3</w:t>
            </w:r>
            <w:r w:rsidRPr="00485B91">
              <w:rPr>
                <w:rFonts w:eastAsia="標楷體"/>
                <w:iCs/>
                <w:color w:val="FF0000"/>
                <w:kern w:val="0"/>
                <w:szCs w:val="24"/>
                <w:u w:val="single"/>
              </w:rPr>
              <w:t>醫院應鼓勵員工主動通報環境設施相關</w:t>
            </w:r>
            <w:proofErr w:type="gramStart"/>
            <w:r w:rsidRPr="00485B91">
              <w:rPr>
                <w:rFonts w:eastAsia="標楷體"/>
                <w:iCs/>
                <w:color w:val="FF0000"/>
                <w:kern w:val="0"/>
                <w:szCs w:val="24"/>
                <w:u w:val="single"/>
              </w:rPr>
              <w:t>之</w:t>
            </w:r>
            <w:r w:rsidRPr="00485B91">
              <w:rPr>
                <w:rFonts w:eastAsia="標楷體" w:hint="eastAsia"/>
                <w:iCs/>
                <w:color w:val="FF0000"/>
                <w:kern w:val="0"/>
                <w:szCs w:val="24"/>
                <w:u w:val="single"/>
              </w:rPr>
              <w:t>病安</w:t>
            </w:r>
            <w:r w:rsidRPr="00C866CA">
              <w:rPr>
                <w:rFonts w:eastAsia="標楷體"/>
                <w:iCs/>
                <w:color w:val="FF0000"/>
                <w:kern w:val="0"/>
                <w:szCs w:val="24"/>
                <w:u w:val="single"/>
              </w:rPr>
              <w:t>事件</w:t>
            </w:r>
            <w:proofErr w:type="gramEnd"/>
            <w:r w:rsidRPr="00C866CA">
              <w:rPr>
                <w:rFonts w:eastAsia="標楷體"/>
                <w:iCs/>
                <w:color w:val="FF0000"/>
                <w:kern w:val="0"/>
                <w:szCs w:val="24"/>
                <w:u w:val="single"/>
              </w:rPr>
              <w:t>，</w:t>
            </w:r>
            <w:r>
              <w:rPr>
                <w:rFonts w:eastAsia="標楷體" w:hint="eastAsia"/>
                <w:iCs/>
                <w:color w:val="FF0000"/>
                <w:kern w:val="0"/>
                <w:szCs w:val="24"/>
                <w:u w:val="single"/>
              </w:rPr>
              <w:t>如有</w:t>
            </w:r>
            <w:r w:rsidRPr="00C866CA">
              <w:rPr>
                <w:rFonts w:eastAsia="標楷體"/>
                <w:iCs/>
                <w:color w:val="FF0000"/>
                <w:kern w:val="0"/>
                <w:szCs w:val="24"/>
                <w:u w:val="single"/>
              </w:rPr>
              <w:t>造成人員或病人傷</w:t>
            </w:r>
            <w:r>
              <w:rPr>
                <w:rFonts w:eastAsia="標楷體" w:hint="eastAsia"/>
                <w:iCs/>
                <w:color w:val="FF0000"/>
                <w:kern w:val="0"/>
                <w:szCs w:val="24"/>
                <w:u w:val="single"/>
              </w:rPr>
              <w:t>亡</w:t>
            </w:r>
            <w:r w:rsidRPr="00C866CA">
              <w:rPr>
                <w:rFonts w:eastAsia="標楷體"/>
                <w:iCs/>
                <w:color w:val="FF0000"/>
                <w:kern w:val="0"/>
                <w:szCs w:val="24"/>
                <w:u w:val="single"/>
              </w:rPr>
              <w:t>風險時，應</w:t>
            </w:r>
            <w:r>
              <w:rPr>
                <w:rFonts w:eastAsia="標楷體" w:hint="eastAsia"/>
                <w:iCs/>
                <w:color w:val="FF0000"/>
                <w:kern w:val="0"/>
                <w:szCs w:val="24"/>
                <w:u w:val="single"/>
              </w:rPr>
              <w:t>進行</w:t>
            </w:r>
            <w:r w:rsidRPr="00C866CA">
              <w:rPr>
                <w:rFonts w:eastAsia="標楷體"/>
                <w:iCs/>
                <w:color w:val="FF0000"/>
                <w:kern w:val="0"/>
                <w:szCs w:val="24"/>
                <w:u w:val="single"/>
              </w:rPr>
              <w:t>適當</w:t>
            </w:r>
            <w:r>
              <w:rPr>
                <w:rFonts w:eastAsia="標楷體" w:hint="eastAsia"/>
                <w:iCs/>
                <w:color w:val="FF0000"/>
                <w:kern w:val="0"/>
                <w:szCs w:val="24"/>
                <w:u w:val="single"/>
              </w:rPr>
              <w:t>之</w:t>
            </w:r>
            <w:r w:rsidRPr="00D71837">
              <w:rPr>
                <w:rFonts w:eastAsia="標楷體" w:hint="eastAsia"/>
                <w:iCs/>
                <w:color w:val="FF0000"/>
                <w:kern w:val="0"/>
                <w:szCs w:val="24"/>
                <w:u w:val="single"/>
              </w:rPr>
              <w:t>控管及</w:t>
            </w:r>
            <w:r w:rsidRPr="00D71837">
              <w:rPr>
                <w:rFonts w:eastAsia="標楷體"/>
                <w:iCs/>
                <w:color w:val="FF0000"/>
                <w:kern w:val="0"/>
                <w:szCs w:val="24"/>
                <w:u w:val="single"/>
              </w:rPr>
              <w:t>警告，直到風險被排除。</w:t>
            </w:r>
          </w:p>
          <w:p w:rsidR="000F5D28" w:rsidRPr="00C866CA" w:rsidRDefault="000F5D28" w:rsidP="000F5D28">
            <w:pPr>
              <w:ind w:left="612" w:hangingChars="255" w:hanging="612"/>
              <w:rPr>
                <w:rFonts w:eastAsia="標楷體"/>
                <w:szCs w:val="24"/>
              </w:rPr>
            </w:pPr>
            <w:r w:rsidRPr="00D71837">
              <w:rPr>
                <w:rFonts w:eastAsia="標楷體"/>
                <w:color w:val="FF0000"/>
                <w:szCs w:val="24"/>
                <w:u w:val="single"/>
              </w:rPr>
              <w:t>1.3.</w:t>
            </w:r>
            <w:r w:rsidRPr="00D71837">
              <w:rPr>
                <w:rFonts w:eastAsia="標楷體" w:hint="eastAsia"/>
                <w:color w:val="FF0000"/>
                <w:szCs w:val="24"/>
                <w:u w:val="single"/>
              </w:rPr>
              <w:t>4</w:t>
            </w:r>
            <w:r w:rsidRPr="00D71837">
              <w:rPr>
                <w:rFonts w:eastAsia="標楷體"/>
                <w:color w:val="FF0000"/>
                <w:szCs w:val="24"/>
                <w:u w:val="single"/>
              </w:rPr>
              <w:t>醫院應依</w:t>
            </w:r>
            <w:r>
              <w:rPr>
                <w:rFonts w:eastAsia="標楷體"/>
                <w:color w:val="FF0000"/>
                <w:szCs w:val="24"/>
                <w:u w:val="single"/>
              </w:rPr>
              <w:t>照</w:t>
            </w:r>
            <w:r>
              <w:rPr>
                <w:rFonts w:eastAsia="標楷體" w:hint="eastAsia"/>
                <w:color w:val="FF0000"/>
                <w:szCs w:val="24"/>
                <w:u w:val="single"/>
              </w:rPr>
              <w:t>醫療服務</w:t>
            </w:r>
            <w:r>
              <w:rPr>
                <w:rFonts w:eastAsia="標楷體"/>
                <w:color w:val="FF0000"/>
                <w:szCs w:val="24"/>
                <w:u w:val="single"/>
              </w:rPr>
              <w:t>特性，</w:t>
            </w:r>
            <w:r w:rsidRPr="00C866CA">
              <w:rPr>
                <w:rFonts w:eastAsia="標楷體"/>
                <w:color w:val="FF0000"/>
                <w:szCs w:val="24"/>
                <w:u w:val="single"/>
              </w:rPr>
              <w:t>進行</w:t>
            </w:r>
            <w:r>
              <w:rPr>
                <w:rFonts w:eastAsia="標楷體" w:hint="eastAsia"/>
                <w:color w:val="FF0000"/>
                <w:szCs w:val="24"/>
                <w:u w:val="single"/>
              </w:rPr>
              <w:t>適當之空間、</w:t>
            </w:r>
            <w:r w:rsidRPr="00C866CA">
              <w:rPr>
                <w:rFonts w:eastAsia="標楷體"/>
                <w:color w:val="FF0000"/>
                <w:szCs w:val="24"/>
                <w:u w:val="single"/>
              </w:rPr>
              <w:t>門禁安全控管，並建立</w:t>
            </w:r>
            <w:r>
              <w:rPr>
                <w:rFonts w:eastAsia="標楷體" w:hint="eastAsia"/>
                <w:color w:val="FF0000"/>
                <w:szCs w:val="24"/>
                <w:u w:val="single"/>
              </w:rPr>
              <w:t>醫療暴力之</w:t>
            </w:r>
            <w:r w:rsidRPr="00C866CA">
              <w:rPr>
                <w:rFonts w:eastAsia="標楷體"/>
                <w:color w:val="FF0000"/>
                <w:szCs w:val="24"/>
                <w:u w:val="single"/>
              </w:rPr>
              <w:t>緊急應變機制，以</w:t>
            </w:r>
            <w:r>
              <w:rPr>
                <w:rFonts w:eastAsia="標楷體" w:hint="eastAsia"/>
                <w:color w:val="FF0000"/>
                <w:szCs w:val="24"/>
                <w:u w:val="single"/>
              </w:rPr>
              <w:t>確</w:t>
            </w:r>
            <w:r>
              <w:rPr>
                <w:rFonts w:eastAsia="標楷體"/>
                <w:color w:val="FF0000"/>
                <w:szCs w:val="24"/>
                <w:u w:val="single"/>
              </w:rPr>
              <w:t>保工作人員及病人</w:t>
            </w:r>
            <w:r>
              <w:rPr>
                <w:rFonts w:eastAsia="標楷體" w:hint="eastAsia"/>
                <w:color w:val="FF0000"/>
                <w:szCs w:val="24"/>
                <w:u w:val="single"/>
              </w:rPr>
              <w:t>之</w:t>
            </w:r>
            <w:r w:rsidRPr="00C866CA">
              <w:rPr>
                <w:rFonts w:eastAsia="標楷體"/>
                <w:color w:val="FF0000"/>
                <w:szCs w:val="24"/>
                <w:u w:val="single"/>
              </w:rPr>
              <w:t>安全。</w:t>
            </w:r>
          </w:p>
        </w:tc>
        <w:tc>
          <w:tcPr>
            <w:tcW w:w="1772" w:type="pct"/>
            <w:tcBorders>
              <w:top w:val="nil"/>
              <w:bottom w:val="single" w:sz="4" w:space="0" w:color="auto"/>
            </w:tcBorders>
            <w:shd w:val="clear" w:color="auto" w:fill="EDEDED" w:themeFill="accent3" w:themeFillTint="33"/>
          </w:tcPr>
          <w:p w:rsidR="000F5D28" w:rsidRPr="00C866CA" w:rsidRDefault="000F5D28" w:rsidP="000F5D28">
            <w:pPr>
              <w:ind w:left="612" w:hangingChars="255" w:hanging="612"/>
              <w:rPr>
                <w:rFonts w:eastAsia="標楷體"/>
                <w:color w:val="FF0000"/>
                <w:szCs w:val="24"/>
                <w:u w:val="single"/>
              </w:rPr>
            </w:pPr>
          </w:p>
        </w:tc>
      </w:tr>
      <w:tr w:rsidR="000F5D28" w:rsidRPr="005B6CCA" w:rsidTr="00A842FE">
        <w:trPr>
          <w:trHeight w:val="20"/>
        </w:trPr>
        <w:tc>
          <w:tcPr>
            <w:tcW w:w="663" w:type="pct"/>
            <w:tcBorders>
              <w:bottom w:val="nil"/>
            </w:tcBorders>
            <w:shd w:val="clear" w:color="auto" w:fill="auto"/>
          </w:tcPr>
          <w:p w:rsidR="000F5D28" w:rsidRPr="005B6CCA" w:rsidRDefault="000F5D28" w:rsidP="001E3F39">
            <w:pPr>
              <w:pStyle w:val="a3"/>
              <w:numPr>
                <w:ilvl w:val="0"/>
                <w:numId w:val="18"/>
              </w:numPr>
              <w:ind w:leftChars="0"/>
              <w:rPr>
                <w:rFonts w:eastAsia="標楷體"/>
                <w:b/>
                <w:iCs/>
                <w:kern w:val="0"/>
                <w:szCs w:val="24"/>
              </w:rPr>
            </w:pPr>
            <w:r w:rsidRPr="005B6CCA">
              <w:rPr>
                <w:rFonts w:eastAsia="標楷體"/>
                <w:b/>
                <w:color w:val="FF0000"/>
                <w:u w:val="single"/>
              </w:rPr>
              <w:t>提升醫療照護人員</w:t>
            </w:r>
            <w:r>
              <w:rPr>
                <w:rFonts w:eastAsia="標楷體" w:hint="eastAsia"/>
                <w:b/>
                <w:color w:val="FF0000"/>
                <w:u w:val="single"/>
              </w:rPr>
              <w:t>調適能</w:t>
            </w:r>
            <w:r w:rsidRPr="005B6CCA">
              <w:rPr>
                <w:rFonts w:eastAsia="標楷體"/>
                <w:b/>
                <w:color w:val="FF0000"/>
                <w:u w:val="single"/>
              </w:rPr>
              <w:t>力</w:t>
            </w:r>
          </w:p>
        </w:tc>
        <w:tc>
          <w:tcPr>
            <w:tcW w:w="840" w:type="pct"/>
            <w:tcBorders>
              <w:top w:val="nil"/>
              <w:bottom w:val="nil"/>
            </w:tcBorders>
            <w:shd w:val="clear" w:color="auto" w:fill="auto"/>
          </w:tcPr>
          <w:p w:rsidR="000F5D28" w:rsidRPr="00CA766D" w:rsidRDefault="000F5D28" w:rsidP="000F5D28">
            <w:pPr>
              <w:pStyle w:val="11"/>
              <w:ind w:leftChars="0" w:left="456" w:hangingChars="190" w:hanging="456"/>
              <w:jc w:val="both"/>
              <w:rPr>
                <w:color w:val="00B050"/>
                <w:szCs w:val="20"/>
                <w:u w:val="single"/>
              </w:rPr>
            </w:pPr>
            <w:r w:rsidRPr="00CA766D">
              <w:rPr>
                <w:color w:val="FF0000"/>
                <w:szCs w:val="24"/>
                <w:u w:val="single"/>
              </w:rPr>
              <w:t>2.1</w:t>
            </w:r>
            <w:r w:rsidRPr="00CA766D">
              <w:rPr>
                <w:color w:val="FF0000"/>
                <w:u w:val="single"/>
              </w:rPr>
              <w:t>醫院應建立</w:t>
            </w:r>
            <w:r w:rsidRPr="00CA766D">
              <w:rPr>
                <w:rFonts w:hint="eastAsia"/>
                <w:color w:val="FF0000"/>
                <w:u w:val="single"/>
              </w:rPr>
              <w:t>機制提升員工調適能力，及早辨識、預防及因應壓力產生之</w:t>
            </w:r>
            <w:r w:rsidRPr="00CA766D">
              <w:rPr>
                <w:color w:val="FF0000"/>
                <w:u w:val="single"/>
              </w:rPr>
              <w:t>耗竭</w:t>
            </w:r>
            <w:r w:rsidRPr="00CA766D">
              <w:rPr>
                <w:rFonts w:hint="eastAsia"/>
                <w:color w:val="FF0000"/>
                <w:u w:val="single"/>
              </w:rPr>
              <w:t>。</w:t>
            </w:r>
          </w:p>
        </w:tc>
        <w:tc>
          <w:tcPr>
            <w:tcW w:w="1725" w:type="pct"/>
            <w:tcBorders>
              <w:top w:val="nil"/>
              <w:bottom w:val="nil"/>
            </w:tcBorders>
          </w:tcPr>
          <w:p w:rsidR="000F5D28" w:rsidRDefault="000F5D28" w:rsidP="000F5D28">
            <w:pPr>
              <w:ind w:left="612" w:hangingChars="255" w:hanging="612"/>
              <w:rPr>
                <w:rFonts w:eastAsia="標楷體"/>
                <w:color w:val="FF0000"/>
                <w:szCs w:val="24"/>
                <w:u w:val="single"/>
              </w:rPr>
            </w:pPr>
            <w:r w:rsidRPr="00C866CA">
              <w:rPr>
                <w:rFonts w:eastAsia="標楷體"/>
                <w:color w:val="FF0000"/>
                <w:szCs w:val="24"/>
                <w:u w:val="single"/>
              </w:rPr>
              <w:t>2.1.1</w:t>
            </w:r>
            <w:r w:rsidRPr="00C866CA">
              <w:rPr>
                <w:rFonts w:eastAsia="標楷體"/>
                <w:color w:val="FF0000"/>
                <w:szCs w:val="24"/>
                <w:u w:val="single"/>
              </w:rPr>
              <w:t>醫院應建立</w:t>
            </w:r>
            <w:r>
              <w:rPr>
                <w:rFonts w:eastAsia="標楷體" w:hint="eastAsia"/>
                <w:color w:val="FF0000"/>
                <w:szCs w:val="24"/>
                <w:u w:val="single"/>
              </w:rPr>
              <w:t>機制</w:t>
            </w:r>
            <w:r w:rsidRPr="00C866CA">
              <w:rPr>
                <w:rFonts w:eastAsia="標楷體"/>
                <w:color w:val="FF0000"/>
                <w:szCs w:val="24"/>
                <w:u w:val="single"/>
              </w:rPr>
              <w:t>，</w:t>
            </w:r>
            <w:r>
              <w:rPr>
                <w:rFonts w:eastAsia="標楷體" w:hint="eastAsia"/>
                <w:color w:val="FF0000"/>
                <w:szCs w:val="24"/>
                <w:u w:val="single"/>
              </w:rPr>
              <w:t>鼓勵通報</w:t>
            </w:r>
            <w:r>
              <w:rPr>
                <w:rFonts w:eastAsia="標楷體"/>
                <w:color w:val="FF0000"/>
                <w:szCs w:val="24"/>
                <w:u w:val="single"/>
              </w:rPr>
              <w:t>需要協助之員工</w:t>
            </w:r>
            <w:r>
              <w:rPr>
                <w:rFonts w:eastAsia="標楷體" w:hint="eastAsia"/>
                <w:color w:val="FF0000"/>
                <w:szCs w:val="24"/>
                <w:u w:val="single"/>
              </w:rPr>
              <w:t>，</w:t>
            </w:r>
            <w:r w:rsidRPr="00C866CA">
              <w:rPr>
                <w:rFonts w:eastAsia="標楷體"/>
                <w:color w:val="FF0000"/>
                <w:szCs w:val="24"/>
                <w:u w:val="single"/>
              </w:rPr>
              <w:t>並能積極</w:t>
            </w:r>
            <w:r w:rsidRPr="0034761F">
              <w:rPr>
                <w:rFonts w:eastAsia="標楷體"/>
                <w:color w:val="FF0000"/>
                <w:szCs w:val="24"/>
                <w:u w:val="single"/>
              </w:rPr>
              <w:t>提供</w:t>
            </w:r>
            <w:r w:rsidRPr="00C866CA">
              <w:rPr>
                <w:rFonts w:eastAsia="標楷體"/>
                <w:color w:val="FF0000"/>
                <w:szCs w:val="24"/>
                <w:u w:val="single"/>
              </w:rPr>
              <w:t>關懷與必要之協助。</w:t>
            </w:r>
          </w:p>
          <w:p w:rsidR="000F5D28" w:rsidRPr="00C46757" w:rsidRDefault="000F5D28" w:rsidP="000F5D28">
            <w:pPr>
              <w:ind w:left="612" w:hangingChars="255" w:hanging="612"/>
              <w:rPr>
                <w:rFonts w:eastAsia="標楷體"/>
                <w:strike/>
                <w:color w:val="FF0000"/>
                <w:szCs w:val="24"/>
                <w:u w:val="single"/>
              </w:rPr>
            </w:pPr>
            <w:r w:rsidRPr="00C866CA">
              <w:rPr>
                <w:rFonts w:eastAsia="標楷體"/>
                <w:color w:val="FF0000"/>
                <w:szCs w:val="24"/>
                <w:u w:val="single"/>
              </w:rPr>
              <w:t>2.1.2</w:t>
            </w:r>
            <w:r w:rsidRPr="00C866CA">
              <w:rPr>
                <w:rFonts w:eastAsia="標楷體"/>
                <w:color w:val="FF0000"/>
                <w:szCs w:val="24"/>
                <w:u w:val="single"/>
              </w:rPr>
              <w:t>醫院</w:t>
            </w:r>
            <w:r w:rsidRPr="00D71837">
              <w:rPr>
                <w:rFonts w:eastAsia="標楷體"/>
                <w:color w:val="FF0000"/>
                <w:szCs w:val="24"/>
                <w:u w:val="single"/>
              </w:rPr>
              <w:t>主管應接受辨識員工耗竭與提升</w:t>
            </w:r>
            <w:r w:rsidRPr="00D71837">
              <w:rPr>
                <w:rFonts w:eastAsia="標楷體" w:hint="eastAsia"/>
                <w:color w:val="FF0000"/>
                <w:szCs w:val="24"/>
                <w:u w:val="single"/>
              </w:rPr>
              <w:t>調適能</w:t>
            </w:r>
            <w:r w:rsidRPr="00D71837">
              <w:rPr>
                <w:rFonts w:eastAsia="標楷體"/>
                <w:color w:val="FF0000"/>
                <w:szCs w:val="24"/>
                <w:u w:val="single"/>
              </w:rPr>
              <w:t>力之訓練，並能積極協助員工</w:t>
            </w:r>
            <w:r w:rsidRPr="00C866CA">
              <w:rPr>
                <w:rFonts w:eastAsia="標楷體"/>
                <w:color w:val="FF0000"/>
                <w:szCs w:val="24"/>
                <w:u w:val="single"/>
              </w:rPr>
              <w:t>。</w:t>
            </w:r>
          </w:p>
        </w:tc>
        <w:tc>
          <w:tcPr>
            <w:tcW w:w="1772" w:type="pct"/>
            <w:tcBorders>
              <w:top w:val="nil"/>
              <w:bottom w:val="nil"/>
            </w:tcBorders>
            <w:shd w:val="clear" w:color="auto" w:fill="EDEDED" w:themeFill="accent3" w:themeFillTint="33"/>
          </w:tcPr>
          <w:p w:rsidR="000F5D28" w:rsidRPr="00C866CA" w:rsidRDefault="000F5D28" w:rsidP="000F5D28">
            <w:pPr>
              <w:ind w:left="612" w:hangingChars="255" w:hanging="612"/>
              <w:rPr>
                <w:rFonts w:eastAsia="標楷體"/>
                <w:color w:val="FF0000"/>
                <w:szCs w:val="24"/>
                <w:u w:val="single"/>
              </w:rPr>
            </w:pPr>
          </w:p>
        </w:tc>
      </w:tr>
      <w:tr w:rsidR="000F5D28" w:rsidRPr="005B6CCA" w:rsidTr="00A842FE">
        <w:trPr>
          <w:trHeight w:val="20"/>
        </w:trPr>
        <w:tc>
          <w:tcPr>
            <w:tcW w:w="663" w:type="pct"/>
            <w:tcBorders>
              <w:top w:val="nil"/>
              <w:bottom w:val="single" w:sz="4" w:space="0" w:color="auto"/>
            </w:tcBorders>
            <w:shd w:val="clear" w:color="auto" w:fill="auto"/>
          </w:tcPr>
          <w:p w:rsidR="000F5D28" w:rsidRPr="001530AC" w:rsidRDefault="000F5D28" w:rsidP="000F5D28">
            <w:pPr>
              <w:rPr>
                <w:rFonts w:eastAsia="標楷體"/>
                <w:b/>
                <w:iCs/>
                <w:kern w:val="0"/>
                <w:szCs w:val="24"/>
              </w:rPr>
            </w:pPr>
          </w:p>
        </w:tc>
        <w:tc>
          <w:tcPr>
            <w:tcW w:w="840" w:type="pct"/>
            <w:tcBorders>
              <w:top w:val="nil"/>
              <w:bottom w:val="single" w:sz="4" w:space="0" w:color="auto"/>
            </w:tcBorders>
            <w:shd w:val="clear" w:color="auto" w:fill="auto"/>
          </w:tcPr>
          <w:p w:rsidR="000F5D28" w:rsidRPr="00CA766D" w:rsidRDefault="000F5D28" w:rsidP="000F5D28">
            <w:pPr>
              <w:pStyle w:val="11"/>
              <w:ind w:leftChars="0" w:left="432" w:hangingChars="180" w:hanging="432"/>
              <w:jc w:val="both"/>
              <w:rPr>
                <w:color w:val="00B050"/>
                <w:szCs w:val="20"/>
                <w:u w:val="single"/>
              </w:rPr>
            </w:pPr>
            <w:r w:rsidRPr="00CA766D">
              <w:rPr>
                <w:color w:val="FF0000"/>
                <w:szCs w:val="24"/>
                <w:u w:val="single"/>
              </w:rPr>
              <w:t>2.2</w:t>
            </w:r>
            <w:r w:rsidRPr="00CA766D">
              <w:rPr>
                <w:color w:val="FF0000"/>
                <w:u w:val="single"/>
              </w:rPr>
              <w:t>醫院應建立</w:t>
            </w:r>
            <w:r w:rsidRPr="00CA766D">
              <w:rPr>
                <w:rFonts w:hint="eastAsia"/>
                <w:color w:val="FF0000"/>
                <w:u w:val="single"/>
              </w:rPr>
              <w:t>友善支持的</w:t>
            </w:r>
            <w:r w:rsidRPr="00CA766D">
              <w:rPr>
                <w:color w:val="FF0000"/>
                <w:u w:val="single"/>
              </w:rPr>
              <w:t>執業環境，</w:t>
            </w:r>
            <w:r w:rsidRPr="00CA766D">
              <w:rPr>
                <w:rFonts w:hint="eastAsia"/>
                <w:color w:val="FF0000"/>
                <w:u w:val="single"/>
              </w:rPr>
              <w:t>透過制度的</w:t>
            </w:r>
            <w:r w:rsidRPr="00CA766D">
              <w:rPr>
                <w:color w:val="FF0000"/>
                <w:u w:val="single"/>
              </w:rPr>
              <w:t>持續</w:t>
            </w:r>
            <w:r w:rsidRPr="00CA766D">
              <w:rPr>
                <w:rFonts w:hint="eastAsia"/>
                <w:color w:val="FF0000"/>
                <w:u w:val="single"/>
              </w:rPr>
              <w:t>改善</w:t>
            </w:r>
            <w:r w:rsidRPr="00CA766D">
              <w:rPr>
                <w:color w:val="FF0000"/>
                <w:u w:val="single"/>
              </w:rPr>
              <w:t>，</w:t>
            </w:r>
            <w:r w:rsidRPr="00CA766D">
              <w:rPr>
                <w:rFonts w:hint="eastAsia"/>
                <w:color w:val="FF0000"/>
                <w:u w:val="single"/>
              </w:rPr>
              <w:t>使</w:t>
            </w:r>
            <w:r w:rsidRPr="00CA766D">
              <w:rPr>
                <w:color w:val="FF0000"/>
                <w:u w:val="single"/>
              </w:rPr>
              <w:t>員工安心工作。</w:t>
            </w:r>
          </w:p>
        </w:tc>
        <w:tc>
          <w:tcPr>
            <w:tcW w:w="1725" w:type="pct"/>
            <w:tcBorders>
              <w:top w:val="nil"/>
              <w:bottom w:val="single" w:sz="4" w:space="0" w:color="auto"/>
            </w:tcBorders>
          </w:tcPr>
          <w:p w:rsidR="000F5D28" w:rsidRPr="00C866CA" w:rsidRDefault="000F5D28" w:rsidP="000F5D28">
            <w:pPr>
              <w:ind w:left="612" w:hangingChars="255" w:hanging="612"/>
              <w:rPr>
                <w:rFonts w:eastAsia="標楷體"/>
                <w:color w:val="FF0000"/>
                <w:szCs w:val="24"/>
                <w:u w:val="single"/>
              </w:rPr>
            </w:pPr>
            <w:r w:rsidRPr="00C866CA">
              <w:rPr>
                <w:rFonts w:eastAsia="標楷體" w:hint="eastAsia"/>
                <w:color w:val="FF0000"/>
                <w:szCs w:val="24"/>
                <w:u w:val="single"/>
              </w:rPr>
              <w:t>2.2.1</w:t>
            </w:r>
            <w:r w:rsidRPr="00C866CA">
              <w:rPr>
                <w:rFonts w:eastAsia="標楷體"/>
                <w:color w:val="FF0000"/>
                <w:szCs w:val="24"/>
                <w:u w:val="single"/>
              </w:rPr>
              <w:t xml:space="preserve"> </w:t>
            </w:r>
            <w:r w:rsidRPr="00C866CA">
              <w:rPr>
                <w:rFonts w:eastAsia="標楷體"/>
                <w:color w:val="FF0000"/>
                <w:szCs w:val="24"/>
                <w:u w:val="single"/>
              </w:rPr>
              <w:t>醫院應鼓勵員工意見反映，</w:t>
            </w:r>
            <w:r w:rsidRPr="00C866CA">
              <w:rPr>
                <w:rFonts w:eastAsia="標楷體" w:hint="eastAsia"/>
                <w:color w:val="FF0000"/>
                <w:szCs w:val="24"/>
                <w:u w:val="single"/>
              </w:rPr>
              <w:t>高層主管應主動支持鼓勵，並</w:t>
            </w:r>
            <w:r w:rsidRPr="00C866CA">
              <w:rPr>
                <w:rFonts w:eastAsia="標楷體"/>
                <w:color w:val="FF0000"/>
                <w:szCs w:val="24"/>
                <w:u w:val="single"/>
              </w:rPr>
              <w:t>協助</w:t>
            </w:r>
            <w:r w:rsidRPr="00C866CA">
              <w:rPr>
                <w:rFonts w:eastAsia="標楷體" w:hint="eastAsia"/>
                <w:color w:val="FF0000"/>
                <w:szCs w:val="24"/>
                <w:u w:val="single"/>
              </w:rPr>
              <w:t>各層級</w:t>
            </w:r>
            <w:r w:rsidRPr="00C866CA">
              <w:rPr>
                <w:rFonts w:eastAsia="標楷體"/>
                <w:color w:val="FF0000"/>
                <w:szCs w:val="24"/>
                <w:u w:val="single"/>
              </w:rPr>
              <w:t>主管應以正向態度</w:t>
            </w:r>
            <w:r w:rsidRPr="00C866CA">
              <w:rPr>
                <w:rFonts w:eastAsia="標楷體" w:hint="eastAsia"/>
                <w:color w:val="FF0000"/>
                <w:szCs w:val="24"/>
                <w:u w:val="single"/>
              </w:rPr>
              <w:t>傾聽員工意見與解決問題。</w:t>
            </w:r>
          </w:p>
          <w:p w:rsidR="000F5D28" w:rsidRPr="005B6CCA" w:rsidRDefault="000F5D28" w:rsidP="000F5D28">
            <w:pPr>
              <w:ind w:left="612" w:hangingChars="255" w:hanging="612"/>
              <w:rPr>
                <w:rFonts w:eastAsia="標楷體"/>
                <w:szCs w:val="24"/>
              </w:rPr>
            </w:pPr>
            <w:r w:rsidRPr="00C866CA">
              <w:rPr>
                <w:rFonts w:eastAsia="標楷體"/>
                <w:color w:val="FF0000"/>
                <w:szCs w:val="24"/>
                <w:u w:val="single"/>
              </w:rPr>
              <w:t xml:space="preserve">2.2.2 </w:t>
            </w:r>
            <w:r w:rsidRPr="00C866CA">
              <w:rPr>
                <w:rFonts w:eastAsia="標楷體" w:hint="eastAsia"/>
                <w:color w:val="FF0000"/>
                <w:szCs w:val="24"/>
                <w:u w:val="single"/>
              </w:rPr>
              <w:t>醫院應建立員工意見處理的機制，指定部門與人員負責，針對員工反映的問題，能進行登錄與追蹤，並協調相關部門以系統化、科學化、</w:t>
            </w:r>
            <w:r w:rsidRPr="00C866CA">
              <w:rPr>
                <w:rFonts w:eastAsia="標楷體" w:hint="eastAsia"/>
                <w:iCs/>
                <w:color w:val="FF0000"/>
                <w:kern w:val="0"/>
                <w:szCs w:val="24"/>
                <w:u w:val="single"/>
              </w:rPr>
              <w:t>個別化</w:t>
            </w:r>
            <w:r w:rsidRPr="00C866CA">
              <w:rPr>
                <w:rFonts w:eastAsia="標楷體" w:hint="eastAsia"/>
                <w:color w:val="FF0000"/>
                <w:szCs w:val="24"/>
                <w:u w:val="single"/>
              </w:rPr>
              <w:t>的方式，解決員工工作上的問題與阻礙。</w:t>
            </w:r>
          </w:p>
        </w:tc>
        <w:tc>
          <w:tcPr>
            <w:tcW w:w="1772" w:type="pct"/>
            <w:tcBorders>
              <w:top w:val="nil"/>
              <w:bottom w:val="single" w:sz="4" w:space="0" w:color="auto"/>
            </w:tcBorders>
            <w:shd w:val="clear" w:color="auto" w:fill="EDEDED" w:themeFill="accent3" w:themeFillTint="33"/>
          </w:tcPr>
          <w:p w:rsidR="000F5D28" w:rsidRPr="00C866CA" w:rsidRDefault="000F5D28" w:rsidP="000F5D28">
            <w:pPr>
              <w:ind w:left="612" w:hangingChars="255" w:hanging="612"/>
              <w:rPr>
                <w:rFonts w:eastAsia="標楷體"/>
                <w:color w:val="FF0000"/>
                <w:szCs w:val="24"/>
                <w:u w:val="single"/>
              </w:rPr>
            </w:pPr>
          </w:p>
        </w:tc>
      </w:tr>
      <w:tr w:rsidR="00D6459E" w:rsidRPr="005B6CCA" w:rsidTr="00A842FE">
        <w:trPr>
          <w:trHeight w:val="20"/>
        </w:trPr>
        <w:tc>
          <w:tcPr>
            <w:tcW w:w="663" w:type="pct"/>
            <w:vMerge w:val="restart"/>
            <w:shd w:val="clear" w:color="auto" w:fill="auto"/>
          </w:tcPr>
          <w:p w:rsidR="00D6459E" w:rsidRPr="00A134C5" w:rsidRDefault="00D6459E" w:rsidP="001E3F39">
            <w:pPr>
              <w:pStyle w:val="a3"/>
              <w:numPr>
                <w:ilvl w:val="0"/>
                <w:numId w:val="18"/>
              </w:numPr>
              <w:ind w:leftChars="0"/>
              <w:rPr>
                <w:rFonts w:eastAsia="標楷體"/>
                <w:b/>
              </w:rPr>
            </w:pPr>
            <w:r w:rsidRPr="005B6CCA">
              <w:rPr>
                <w:rFonts w:eastAsia="標楷體"/>
                <w:b/>
                <w:iCs/>
                <w:color w:val="FF0000"/>
                <w:kern w:val="0"/>
                <w:szCs w:val="24"/>
                <w:u w:val="single"/>
              </w:rPr>
              <w:t>鼓勵病人安全事件通報</w:t>
            </w:r>
          </w:p>
          <w:p w:rsidR="00D6459E" w:rsidRDefault="00D6459E" w:rsidP="00A134C5">
            <w:pPr>
              <w:pStyle w:val="a3"/>
              <w:ind w:leftChars="0"/>
              <w:rPr>
                <w:rFonts w:eastAsia="標楷體"/>
                <w:b/>
                <w:iCs/>
                <w:color w:val="FF0000"/>
                <w:kern w:val="0"/>
                <w:szCs w:val="24"/>
                <w:u w:val="single"/>
              </w:rPr>
            </w:pPr>
          </w:p>
          <w:p w:rsidR="00D6459E" w:rsidRDefault="00D6459E" w:rsidP="00A134C5">
            <w:pPr>
              <w:pStyle w:val="a3"/>
              <w:ind w:leftChars="0"/>
              <w:rPr>
                <w:rFonts w:eastAsia="標楷體"/>
                <w:b/>
                <w:iCs/>
                <w:color w:val="FF0000"/>
                <w:kern w:val="0"/>
                <w:szCs w:val="24"/>
                <w:u w:val="single"/>
              </w:rPr>
            </w:pPr>
          </w:p>
          <w:p w:rsidR="00D6459E" w:rsidRDefault="00D6459E" w:rsidP="00A134C5">
            <w:pPr>
              <w:pStyle w:val="a3"/>
              <w:ind w:leftChars="0"/>
              <w:rPr>
                <w:rFonts w:eastAsia="標楷體"/>
                <w:b/>
                <w:iCs/>
                <w:color w:val="FF0000"/>
                <w:kern w:val="0"/>
                <w:szCs w:val="24"/>
                <w:u w:val="single"/>
              </w:rPr>
            </w:pPr>
          </w:p>
          <w:p w:rsidR="00D6459E" w:rsidRDefault="00D6459E" w:rsidP="00A134C5">
            <w:pPr>
              <w:pStyle w:val="a3"/>
              <w:ind w:leftChars="0"/>
              <w:rPr>
                <w:rFonts w:eastAsia="標楷體"/>
                <w:b/>
                <w:iCs/>
                <w:color w:val="FF0000"/>
                <w:kern w:val="0"/>
                <w:szCs w:val="24"/>
                <w:u w:val="single"/>
              </w:rPr>
            </w:pPr>
          </w:p>
          <w:p w:rsidR="00D6459E" w:rsidRDefault="00D6459E" w:rsidP="00A134C5">
            <w:pPr>
              <w:pStyle w:val="a3"/>
              <w:ind w:leftChars="0"/>
              <w:rPr>
                <w:rFonts w:eastAsia="標楷體"/>
                <w:b/>
                <w:iCs/>
                <w:color w:val="FF0000"/>
                <w:kern w:val="0"/>
                <w:szCs w:val="24"/>
                <w:u w:val="single"/>
              </w:rPr>
            </w:pPr>
          </w:p>
          <w:p w:rsidR="00D6459E" w:rsidRDefault="00D6459E" w:rsidP="00A134C5">
            <w:pPr>
              <w:pStyle w:val="a3"/>
              <w:ind w:leftChars="0"/>
              <w:rPr>
                <w:rFonts w:eastAsia="標楷體"/>
                <w:b/>
                <w:iCs/>
                <w:color w:val="FF0000"/>
                <w:kern w:val="0"/>
                <w:szCs w:val="24"/>
                <w:u w:val="single"/>
              </w:rPr>
            </w:pPr>
          </w:p>
          <w:p w:rsidR="00D6459E" w:rsidRDefault="00D6459E" w:rsidP="00A134C5">
            <w:pPr>
              <w:pStyle w:val="a3"/>
              <w:ind w:leftChars="0"/>
              <w:rPr>
                <w:rFonts w:eastAsia="標楷體"/>
                <w:b/>
                <w:iCs/>
                <w:color w:val="FF0000"/>
                <w:kern w:val="0"/>
                <w:szCs w:val="24"/>
                <w:u w:val="single"/>
              </w:rPr>
            </w:pPr>
          </w:p>
          <w:p w:rsidR="00D6459E" w:rsidRDefault="00D6459E" w:rsidP="00A134C5">
            <w:pPr>
              <w:pStyle w:val="a3"/>
              <w:ind w:leftChars="0"/>
              <w:rPr>
                <w:rFonts w:eastAsia="標楷體"/>
                <w:b/>
                <w:iCs/>
                <w:color w:val="FF0000"/>
                <w:kern w:val="0"/>
                <w:szCs w:val="24"/>
                <w:u w:val="single"/>
              </w:rPr>
            </w:pPr>
          </w:p>
          <w:p w:rsidR="00D6459E" w:rsidRDefault="00D6459E" w:rsidP="00A134C5">
            <w:pPr>
              <w:pStyle w:val="a3"/>
              <w:ind w:leftChars="0"/>
              <w:rPr>
                <w:rFonts w:eastAsia="標楷體"/>
                <w:b/>
                <w:iCs/>
                <w:color w:val="FF0000"/>
                <w:kern w:val="0"/>
                <w:szCs w:val="24"/>
                <w:u w:val="single"/>
              </w:rPr>
            </w:pPr>
          </w:p>
          <w:p w:rsidR="00D6459E" w:rsidRDefault="00D6459E" w:rsidP="00A134C5">
            <w:pPr>
              <w:pStyle w:val="a3"/>
              <w:ind w:leftChars="0"/>
              <w:rPr>
                <w:rFonts w:eastAsia="標楷體"/>
                <w:b/>
                <w:iCs/>
                <w:color w:val="FF0000"/>
                <w:kern w:val="0"/>
                <w:szCs w:val="24"/>
                <w:u w:val="single"/>
              </w:rPr>
            </w:pPr>
          </w:p>
          <w:p w:rsidR="00D6459E" w:rsidRDefault="00D6459E" w:rsidP="00A134C5">
            <w:pPr>
              <w:pStyle w:val="a3"/>
              <w:ind w:leftChars="0"/>
              <w:rPr>
                <w:rFonts w:eastAsia="標楷體"/>
                <w:b/>
                <w:iCs/>
                <w:color w:val="FF0000"/>
                <w:kern w:val="0"/>
                <w:szCs w:val="24"/>
                <w:u w:val="single"/>
              </w:rPr>
            </w:pPr>
          </w:p>
          <w:p w:rsidR="00D6459E" w:rsidRDefault="00D6459E" w:rsidP="00A134C5">
            <w:pPr>
              <w:pStyle w:val="a3"/>
              <w:ind w:leftChars="0"/>
              <w:rPr>
                <w:rFonts w:eastAsia="標楷體"/>
                <w:b/>
                <w:iCs/>
                <w:color w:val="FF0000"/>
                <w:kern w:val="0"/>
                <w:szCs w:val="24"/>
                <w:u w:val="single"/>
              </w:rPr>
            </w:pPr>
          </w:p>
          <w:p w:rsidR="00D6459E" w:rsidRDefault="00D6459E" w:rsidP="00A134C5">
            <w:pPr>
              <w:pStyle w:val="a3"/>
              <w:ind w:leftChars="0"/>
              <w:rPr>
                <w:rFonts w:eastAsia="標楷體"/>
                <w:b/>
                <w:iCs/>
                <w:color w:val="FF0000"/>
                <w:kern w:val="0"/>
                <w:szCs w:val="24"/>
                <w:u w:val="single"/>
              </w:rPr>
            </w:pPr>
          </w:p>
          <w:p w:rsidR="00D6459E" w:rsidRDefault="00D6459E" w:rsidP="00A134C5">
            <w:pPr>
              <w:pStyle w:val="a3"/>
              <w:ind w:leftChars="0"/>
              <w:rPr>
                <w:rFonts w:eastAsia="標楷體"/>
                <w:b/>
                <w:iCs/>
                <w:color w:val="FF0000"/>
                <w:kern w:val="0"/>
                <w:szCs w:val="24"/>
                <w:u w:val="single"/>
              </w:rPr>
            </w:pPr>
          </w:p>
          <w:p w:rsidR="00D6459E" w:rsidRDefault="00D6459E" w:rsidP="00A134C5">
            <w:pPr>
              <w:pStyle w:val="a3"/>
              <w:ind w:leftChars="0"/>
              <w:rPr>
                <w:rFonts w:eastAsia="標楷體"/>
                <w:b/>
                <w:iCs/>
                <w:color w:val="FF0000"/>
                <w:kern w:val="0"/>
                <w:szCs w:val="24"/>
                <w:u w:val="single"/>
              </w:rPr>
            </w:pPr>
          </w:p>
          <w:p w:rsidR="00D6459E" w:rsidRDefault="00D6459E" w:rsidP="00A134C5">
            <w:pPr>
              <w:pStyle w:val="a3"/>
              <w:ind w:leftChars="0"/>
              <w:rPr>
                <w:rFonts w:eastAsia="標楷體"/>
                <w:b/>
                <w:iCs/>
                <w:color w:val="FF0000"/>
                <w:kern w:val="0"/>
                <w:szCs w:val="24"/>
                <w:u w:val="single"/>
              </w:rPr>
            </w:pPr>
          </w:p>
          <w:p w:rsidR="00D6459E" w:rsidRDefault="00D6459E" w:rsidP="00A134C5">
            <w:pPr>
              <w:pStyle w:val="a3"/>
              <w:ind w:leftChars="0"/>
              <w:rPr>
                <w:rFonts w:eastAsia="標楷體"/>
                <w:b/>
                <w:iCs/>
                <w:color w:val="FF0000"/>
                <w:kern w:val="0"/>
                <w:szCs w:val="24"/>
                <w:u w:val="single"/>
              </w:rPr>
            </w:pPr>
          </w:p>
          <w:p w:rsidR="00D6459E" w:rsidRDefault="00D6459E" w:rsidP="00A134C5">
            <w:pPr>
              <w:pStyle w:val="a3"/>
              <w:ind w:leftChars="0"/>
              <w:rPr>
                <w:rFonts w:eastAsia="標楷體"/>
                <w:b/>
                <w:iCs/>
                <w:color w:val="FF0000"/>
                <w:kern w:val="0"/>
                <w:szCs w:val="24"/>
                <w:u w:val="single"/>
              </w:rPr>
            </w:pPr>
          </w:p>
          <w:p w:rsidR="00D6459E" w:rsidRDefault="00D6459E" w:rsidP="00A134C5">
            <w:pPr>
              <w:pStyle w:val="a3"/>
              <w:ind w:leftChars="0"/>
              <w:rPr>
                <w:rFonts w:eastAsia="標楷體"/>
                <w:b/>
                <w:iCs/>
                <w:color w:val="FF0000"/>
                <w:kern w:val="0"/>
                <w:szCs w:val="24"/>
                <w:u w:val="single"/>
              </w:rPr>
            </w:pPr>
          </w:p>
          <w:p w:rsidR="00D6459E" w:rsidRDefault="00D6459E" w:rsidP="00A134C5">
            <w:pPr>
              <w:pStyle w:val="a3"/>
              <w:ind w:leftChars="0"/>
              <w:rPr>
                <w:rFonts w:eastAsia="標楷體"/>
                <w:b/>
                <w:iCs/>
                <w:color w:val="FF0000"/>
                <w:kern w:val="0"/>
                <w:szCs w:val="24"/>
                <w:u w:val="single"/>
              </w:rPr>
            </w:pPr>
          </w:p>
          <w:p w:rsidR="00D6459E" w:rsidRDefault="00D6459E" w:rsidP="00A134C5">
            <w:pPr>
              <w:pStyle w:val="a3"/>
              <w:ind w:leftChars="0"/>
              <w:rPr>
                <w:rFonts w:eastAsia="標楷體"/>
                <w:b/>
                <w:iCs/>
                <w:color w:val="FF0000"/>
                <w:kern w:val="0"/>
                <w:szCs w:val="24"/>
                <w:u w:val="single"/>
              </w:rPr>
            </w:pPr>
          </w:p>
          <w:p w:rsidR="00D6459E" w:rsidRDefault="00D6459E" w:rsidP="00A134C5">
            <w:pPr>
              <w:pStyle w:val="a3"/>
              <w:ind w:leftChars="0"/>
              <w:rPr>
                <w:rFonts w:eastAsia="標楷體"/>
                <w:b/>
                <w:iCs/>
                <w:color w:val="FF0000"/>
                <w:kern w:val="0"/>
                <w:szCs w:val="24"/>
                <w:u w:val="single"/>
              </w:rPr>
            </w:pPr>
          </w:p>
          <w:p w:rsidR="00D6459E" w:rsidRDefault="00D6459E" w:rsidP="00A134C5">
            <w:pPr>
              <w:pStyle w:val="a3"/>
              <w:ind w:leftChars="0"/>
              <w:rPr>
                <w:rFonts w:eastAsia="標楷體"/>
                <w:b/>
                <w:iCs/>
                <w:color w:val="FF0000"/>
                <w:kern w:val="0"/>
                <w:szCs w:val="24"/>
                <w:u w:val="single"/>
              </w:rPr>
            </w:pPr>
          </w:p>
          <w:p w:rsidR="00D6459E" w:rsidRDefault="00D6459E" w:rsidP="00A134C5">
            <w:pPr>
              <w:pStyle w:val="a3"/>
              <w:ind w:leftChars="0"/>
              <w:rPr>
                <w:rFonts w:eastAsia="標楷體"/>
                <w:b/>
                <w:iCs/>
                <w:color w:val="FF0000"/>
                <w:kern w:val="0"/>
                <w:szCs w:val="24"/>
                <w:u w:val="single"/>
              </w:rPr>
            </w:pPr>
          </w:p>
          <w:p w:rsidR="00D6459E" w:rsidRDefault="00D6459E" w:rsidP="00A134C5">
            <w:pPr>
              <w:pStyle w:val="a3"/>
              <w:ind w:leftChars="0"/>
              <w:rPr>
                <w:rFonts w:eastAsia="標楷體"/>
                <w:b/>
                <w:iCs/>
                <w:color w:val="FF0000"/>
                <w:kern w:val="0"/>
                <w:szCs w:val="24"/>
                <w:u w:val="single"/>
              </w:rPr>
            </w:pPr>
          </w:p>
          <w:p w:rsidR="00D6459E" w:rsidRDefault="00D6459E" w:rsidP="00A134C5">
            <w:pPr>
              <w:pStyle w:val="a3"/>
              <w:ind w:leftChars="0"/>
              <w:rPr>
                <w:rFonts w:eastAsia="標楷體"/>
                <w:b/>
                <w:iCs/>
                <w:color w:val="FF0000"/>
                <w:kern w:val="0"/>
                <w:szCs w:val="24"/>
                <w:u w:val="single"/>
              </w:rPr>
            </w:pPr>
          </w:p>
          <w:p w:rsidR="00D6459E" w:rsidRDefault="00D6459E" w:rsidP="00A134C5">
            <w:pPr>
              <w:pStyle w:val="a3"/>
              <w:ind w:leftChars="0"/>
              <w:rPr>
                <w:rFonts w:eastAsia="標楷體"/>
                <w:b/>
                <w:iCs/>
                <w:color w:val="FF0000"/>
                <w:kern w:val="0"/>
                <w:szCs w:val="24"/>
                <w:u w:val="single"/>
              </w:rPr>
            </w:pPr>
          </w:p>
          <w:p w:rsidR="00D6459E" w:rsidRDefault="00D6459E" w:rsidP="00A134C5">
            <w:pPr>
              <w:pStyle w:val="a3"/>
              <w:ind w:leftChars="0"/>
              <w:rPr>
                <w:rFonts w:eastAsia="標楷體"/>
                <w:b/>
                <w:iCs/>
                <w:color w:val="FF0000"/>
                <w:kern w:val="0"/>
                <w:szCs w:val="24"/>
                <w:u w:val="single"/>
              </w:rPr>
            </w:pPr>
          </w:p>
          <w:p w:rsidR="00D6459E" w:rsidRDefault="00D6459E" w:rsidP="00A134C5">
            <w:pPr>
              <w:pStyle w:val="a3"/>
              <w:ind w:leftChars="0"/>
              <w:rPr>
                <w:rFonts w:eastAsia="標楷體"/>
                <w:b/>
                <w:iCs/>
                <w:color w:val="FF0000"/>
                <w:kern w:val="0"/>
                <w:szCs w:val="24"/>
                <w:u w:val="single"/>
              </w:rPr>
            </w:pPr>
          </w:p>
          <w:p w:rsidR="00D6459E" w:rsidRDefault="00D6459E" w:rsidP="00A134C5">
            <w:pPr>
              <w:pStyle w:val="a3"/>
              <w:ind w:leftChars="0"/>
              <w:rPr>
                <w:rFonts w:eastAsia="標楷體"/>
                <w:b/>
                <w:iCs/>
                <w:color w:val="FF0000"/>
                <w:kern w:val="0"/>
                <w:szCs w:val="24"/>
                <w:u w:val="single"/>
              </w:rPr>
            </w:pPr>
          </w:p>
          <w:p w:rsidR="00D6459E" w:rsidRDefault="00D6459E" w:rsidP="00A134C5">
            <w:pPr>
              <w:pStyle w:val="a3"/>
              <w:ind w:leftChars="0"/>
              <w:rPr>
                <w:rFonts w:eastAsia="標楷體"/>
                <w:b/>
                <w:iCs/>
                <w:color w:val="FF0000"/>
                <w:kern w:val="0"/>
                <w:szCs w:val="24"/>
                <w:u w:val="single"/>
              </w:rPr>
            </w:pPr>
          </w:p>
          <w:p w:rsidR="00D6459E" w:rsidRDefault="00D6459E" w:rsidP="00A134C5">
            <w:pPr>
              <w:pStyle w:val="a3"/>
              <w:ind w:leftChars="0"/>
              <w:rPr>
                <w:rFonts w:eastAsia="標楷體"/>
                <w:b/>
                <w:iCs/>
                <w:color w:val="FF0000"/>
                <w:kern w:val="0"/>
                <w:szCs w:val="24"/>
                <w:u w:val="single"/>
              </w:rPr>
            </w:pPr>
          </w:p>
          <w:p w:rsidR="00D6459E" w:rsidRDefault="00D6459E" w:rsidP="00A134C5">
            <w:pPr>
              <w:pStyle w:val="a3"/>
              <w:ind w:leftChars="0"/>
              <w:rPr>
                <w:rFonts w:eastAsia="標楷體"/>
                <w:b/>
                <w:iCs/>
                <w:color w:val="FF0000"/>
                <w:kern w:val="0"/>
                <w:szCs w:val="24"/>
                <w:u w:val="single"/>
              </w:rPr>
            </w:pPr>
          </w:p>
          <w:p w:rsidR="00D6459E" w:rsidRDefault="00D6459E" w:rsidP="00A134C5">
            <w:pPr>
              <w:pStyle w:val="a3"/>
              <w:ind w:leftChars="0"/>
              <w:rPr>
                <w:rFonts w:eastAsia="標楷體"/>
                <w:b/>
                <w:iCs/>
                <w:color w:val="FF0000"/>
                <w:kern w:val="0"/>
                <w:szCs w:val="24"/>
                <w:u w:val="single"/>
              </w:rPr>
            </w:pPr>
          </w:p>
          <w:p w:rsidR="00D6459E" w:rsidRDefault="00D6459E" w:rsidP="00A134C5">
            <w:pPr>
              <w:pStyle w:val="a3"/>
              <w:ind w:leftChars="0"/>
              <w:rPr>
                <w:rFonts w:eastAsia="標楷體"/>
                <w:b/>
                <w:iCs/>
                <w:color w:val="FF0000"/>
                <w:kern w:val="0"/>
                <w:szCs w:val="24"/>
                <w:u w:val="single"/>
              </w:rPr>
            </w:pPr>
          </w:p>
          <w:p w:rsidR="00D6459E" w:rsidRDefault="00D6459E" w:rsidP="00A134C5">
            <w:pPr>
              <w:pStyle w:val="a3"/>
              <w:ind w:leftChars="0"/>
              <w:rPr>
                <w:rFonts w:eastAsia="標楷體"/>
                <w:b/>
                <w:iCs/>
                <w:color w:val="FF0000"/>
                <w:kern w:val="0"/>
                <w:szCs w:val="24"/>
                <w:u w:val="single"/>
              </w:rPr>
            </w:pPr>
          </w:p>
          <w:p w:rsidR="00D6459E" w:rsidRDefault="00D6459E" w:rsidP="00A134C5">
            <w:pPr>
              <w:pStyle w:val="a3"/>
              <w:ind w:leftChars="0"/>
              <w:rPr>
                <w:rFonts w:eastAsia="標楷體"/>
                <w:b/>
                <w:iCs/>
                <w:color w:val="FF0000"/>
                <w:kern w:val="0"/>
                <w:szCs w:val="24"/>
                <w:u w:val="single"/>
              </w:rPr>
            </w:pPr>
          </w:p>
          <w:p w:rsidR="00D6459E" w:rsidRDefault="00D6459E" w:rsidP="00A134C5">
            <w:pPr>
              <w:pStyle w:val="a3"/>
              <w:ind w:leftChars="0"/>
              <w:rPr>
                <w:rFonts w:eastAsia="標楷體"/>
                <w:b/>
                <w:iCs/>
                <w:color w:val="FF0000"/>
                <w:kern w:val="0"/>
                <w:szCs w:val="24"/>
                <w:u w:val="single"/>
              </w:rPr>
            </w:pPr>
          </w:p>
          <w:p w:rsidR="00D6459E" w:rsidRDefault="00D6459E" w:rsidP="00A134C5">
            <w:pPr>
              <w:pStyle w:val="a3"/>
              <w:ind w:leftChars="0"/>
              <w:rPr>
                <w:rFonts w:eastAsia="標楷體"/>
                <w:b/>
                <w:iCs/>
                <w:color w:val="FF0000"/>
                <w:kern w:val="0"/>
                <w:szCs w:val="24"/>
                <w:u w:val="single"/>
              </w:rPr>
            </w:pPr>
          </w:p>
          <w:p w:rsidR="00D6459E" w:rsidRPr="00A134C5" w:rsidRDefault="00D6459E" w:rsidP="00A134C5">
            <w:pPr>
              <w:rPr>
                <w:rFonts w:eastAsia="標楷體"/>
                <w:strike/>
              </w:rPr>
            </w:pPr>
            <w:r w:rsidRPr="00A134C5">
              <w:rPr>
                <w:rFonts w:eastAsia="標楷體" w:hint="eastAsia"/>
                <w:strike/>
              </w:rPr>
              <w:t>2.</w:t>
            </w:r>
            <w:r w:rsidRPr="00A134C5">
              <w:rPr>
                <w:rFonts w:eastAsia="標楷體"/>
                <w:iCs/>
                <w:strike/>
                <w:color w:val="FF0000"/>
                <w:kern w:val="0"/>
                <w:szCs w:val="24"/>
                <w:u w:val="single"/>
              </w:rPr>
              <w:t>評估及檢討醫療資訊系統造成</w:t>
            </w:r>
            <w:proofErr w:type="gramStart"/>
            <w:r w:rsidRPr="00A134C5">
              <w:rPr>
                <w:rFonts w:eastAsia="標楷體"/>
                <w:iCs/>
                <w:strike/>
                <w:color w:val="FF0000"/>
                <w:kern w:val="0"/>
                <w:szCs w:val="24"/>
                <w:u w:val="single"/>
              </w:rPr>
              <w:t>的病安風險</w:t>
            </w:r>
            <w:proofErr w:type="gramEnd"/>
          </w:p>
        </w:tc>
        <w:tc>
          <w:tcPr>
            <w:tcW w:w="840" w:type="pct"/>
            <w:tcBorders>
              <w:top w:val="single" w:sz="4" w:space="0" w:color="auto"/>
              <w:bottom w:val="nil"/>
            </w:tcBorders>
            <w:shd w:val="clear" w:color="auto" w:fill="auto"/>
          </w:tcPr>
          <w:p w:rsidR="00D6459E" w:rsidRPr="005B6CCA" w:rsidRDefault="00D6459E" w:rsidP="000F5D28">
            <w:pPr>
              <w:pStyle w:val="11"/>
              <w:ind w:leftChars="0" w:left="432" w:hangingChars="180" w:hanging="432"/>
              <w:jc w:val="both"/>
              <w:rPr>
                <w:szCs w:val="24"/>
              </w:rPr>
            </w:pPr>
            <w:r w:rsidRPr="00C866CA">
              <w:rPr>
                <w:color w:val="FF0000"/>
                <w:szCs w:val="24"/>
                <w:u w:val="single"/>
              </w:rPr>
              <w:t>3</w:t>
            </w:r>
            <w:r w:rsidRPr="005B6CCA">
              <w:rPr>
                <w:color w:val="FF0000"/>
                <w:szCs w:val="24"/>
                <w:u w:val="single"/>
              </w:rPr>
              <w:t>.1</w:t>
            </w:r>
            <w:r w:rsidRPr="00A3671D">
              <w:rPr>
                <w:iCs/>
                <w:kern w:val="0"/>
              </w:rPr>
              <w:t>醫院應對全院</w:t>
            </w:r>
            <w:r w:rsidRPr="00CA766D">
              <w:rPr>
                <w:iCs/>
                <w:color w:val="FF0000"/>
                <w:kern w:val="0"/>
                <w:u w:val="single"/>
              </w:rPr>
              <w:t>所有</w:t>
            </w:r>
            <w:r w:rsidRPr="00CA766D">
              <w:rPr>
                <w:rFonts w:hint="eastAsia"/>
                <w:iCs/>
                <w:color w:val="FF0000"/>
                <w:kern w:val="0"/>
                <w:u w:val="single"/>
              </w:rPr>
              <w:t>員工</w:t>
            </w:r>
            <w:r w:rsidRPr="00CA766D">
              <w:rPr>
                <w:rFonts w:hint="eastAsia"/>
                <w:iCs/>
                <w:color w:val="FF0000"/>
                <w:kern w:val="0"/>
                <w:u w:val="single"/>
              </w:rPr>
              <w:t>(</w:t>
            </w:r>
            <w:r w:rsidRPr="00CA766D">
              <w:rPr>
                <w:rFonts w:hint="eastAsia"/>
                <w:iCs/>
                <w:color w:val="FF0000"/>
                <w:kern w:val="0"/>
                <w:u w:val="single"/>
              </w:rPr>
              <w:t>含外包人員</w:t>
            </w:r>
            <w:r w:rsidRPr="00CA766D">
              <w:rPr>
                <w:rFonts w:hint="eastAsia"/>
                <w:iCs/>
                <w:color w:val="FF0000"/>
                <w:kern w:val="0"/>
                <w:u w:val="single"/>
              </w:rPr>
              <w:t>)</w:t>
            </w:r>
            <w:r w:rsidRPr="00CA766D">
              <w:rPr>
                <w:iCs/>
                <w:kern w:val="0"/>
              </w:rPr>
              <w:t>加強病人安全觀念的宣導，並</w:t>
            </w:r>
            <w:r w:rsidRPr="00CA766D">
              <w:rPr>
                <w:rFonts w:hint="eastAsia"/>
                <w:iCs/>
                <w:color w:val="FF0000"/>
                <w:kern w:val="0"/>
                <w:u w:val="single"/>
              </w:rPr>
              <w:t>依據</w:t>
            </w:r>
            <w:r w:rsidRPr="00CA766D">
              <w:rPr>
                <w:iCs/>
                <w:color w:val="FF0000"/>
                <w:kern w:val="0"/>
                <w:u w:val="single"/>
              </w:rPr>
              <w:t>單位層級</w:t>
            </w:r>
            <w:r w:rsidRPr="00CA766D">
              <w:rPr>
                <w:rFonts w:hint="eastAsia"/>
                <w:iCs/>
                <w:color w:val="FF0000"/>
                <w:kern w:val="0"/>
                <w:u w:val="single"/>
              </w:rPr>
              <w:t>特性</w:t>
            </w:r>
            <w:r w:rsidRPr="00CA766D">
              <w:rPr>
                <w:iCs/>
                <w:kern w:val="0"/>
              </w:rPr>
              <w:t>給予</w:t>
            </w:r>
            <w:r w:rsidRPr="00CA766D">
              <w:rPr>
                <w:rFonts w:hint="eastAsia"/>
                <w:iCs/>
                <w:color w:val="FF0000"/>
                <w:kern w:val="0"/>
                <w:u w:val="single"/>
              </w:rPr>
              <w:t>適性</w:t>
            </w:r>
            <w:r w:rsidRPr="00CA766D">
              <w:rPr>
                <w:iCs/>
                <w:kern w:val="0"/>
              </w:rPr>
              <w:t>的繼續教育，營造</w:t>
            </w:r>
            <w:r w:rsidRPr="00CA766D">
              <w:rPr>
                <w:rFonts w:hint="eastAsia"/>
                <w:iCs/>
                <w:color w:val="FF0000"/>
                <w:kern w:val="0"/>
                <w:u w:val="single"/>
              </w:rPr>
              <w:t>不苛責</w:t>
            </w:r>
            <w:r w:rsidRPr="00CA766D">
              <w:rPr>
                <w:iCs/>
                <w:color w:val="FF0000"/>
                <w:kern w:val="0"/>
                <w:u w:val="single"/>
              </w:rPr>
              <w:t>的</w:t>
            </w:r>
            <w:r w:rsidRPr="00CA766D">
              <w:rPr>
                <w:rFonts w:hint="eastAsia"/>
                <w:iCs/>
                <w:color w:val="FF0000"/>
                <w:kern w:val="0"/>
                <w:u w:val="single"/>
              </w:rPr>
              <w:t>病人安全</w:t>
            </w:r>
            <w:r w:rsidRPr="00CA766D">
              <w:rPr>
                <w:iCs/>
                <w:kern w:val="0"/>
              </w:rPr>
              <w:t>通報</w:t>
            </w:r>
            <w:r w:rsidRPr="00CA766D">
              <w:rPr>
                <w:rFonts w:hint="eastAsia"/>
                <w:iCs/>
                <w:color w:val="FF0000"/>
                <w:kern w:val="0"/>
                <w:u w:val="single"/>
              </w:rPr>
              <w:t>制度</w:t>
            </w:r>
            <w:r w:rsidRPr="00CA766D">
              <w:rPr>
                <w:iCs/>
                <w:kern w:val="0"/>
              </w:rPr>
              <w:t>。</w:t>
            </w:r>
          </w:p>
        </w:tc>
        <w:tc>
          <w:tcPr>
            <w:tcW w:w="1725" w:type="pct"/>
            <w:tcBorders>
              <w:top w:val="single" w:sz="4" w:space="0" w:color="auto"/>
              <w:bottom w:val="nil"/>
            </w:tcBorders>
          </w:tcPr>
          <w:p w:rsidR="00D6459E" w:rsidRPr="00485B91" w:rsidRDefault="00D6459E" w:rsidP="000F5D28">
            <w:pPr>
              <w:ind w:left="612" w:hangingChars="255" w:hanging="612"/>
              <w:rPr>
                <w:rFonts w:eastAsia="標楷體"/>
                <w:szCs w:val="24"/>
              </w:rPr>
            </w:pPr>
            <w:r w:rsidRPr="00485B91">
              <w:rPr>
                <w:rFonts w:eastAsia="標楷體"/>
                <w:color w:val="FF0000"/>
                <w:szCs w:val="24"/>
                <w:u w:val="single"/>
              </w:rPr>
              <w:t>3</w:t>
            </w:r>
            <w:r w:rsidRPr="00485B91">
              <w:rPr>
                <w:rFonts w:eastAsia="標楷體"/>
                <w:szCs w:val="24"/>
              </w:rPr>
              <w:t>.1.1</w:t>
            </w:r>
            <w:r w:rsidRPr="00485B91">
              <w:rPr>
                <w:rFonts w:eastAsia="標楷體"/>
                <w:szCs w:val="24"/>
              </w:rPr>
              <w:t>建立員工對</w:t>
            </w:r>
            <w:r w:rsidRPr="00485B91">
              <w:rPr>
                <w:rFonts w:eastAsia="標楷體"/>
                <w:color w:val="FF0000"/>
                <w:szCs w:val="24"/>
                <w:u w:val="single"/>
              </w:rPr>
              <w:t>病人安全</w:t>
            </w:r>
            <w:r w:rsidRPr="00485B91">
              <w:rPr>
                <w:rFonts w:eastAsia="標楷體"/>
                <w:szCs w:val="24"/>
              </w:rPr>
              <w:t>通報的正確觀念，宣導通報目的著重在檢討是否因系統上的缺失所導致事件發生，尋求改善機會，並且避免同樣的事件重複發生。</w:t>
            </w:r>
          </w:p>
          <w:p w:rsidR="00D6459E" w:rsidRPr="00485B91" w:rsidRDefault="00D6459E" w:rsidP="000F5D28">
            <w:pPr>
              <w:ind w:left="612" w:hangingChars="255" w:hanging="612"/>
              <w:rPr>
                <w:rFonts w:eastAsia="標楷體"/>
                <w:szCs w:val="24"/>
              </w:rPr>
            </w:pPr>
            <w:r w:rsidRPr="00485B91">
              <w:rPr>
                <w:rFonts w:eastAsia="標楷體"/>
                <w:color w:val="FF0000"/>
                <w:szCs w:val="24"/>
                <w:u w:val="single"/>
              </w:rPr>
              <w:t>3</w:t>
            </w:r>
            <w:r w:rsidRPr="00485B91">
              <w:rPr>
                <w:rFonts w:eastAsia="標楷體"/>
                <w:szCs w:val="24"/>
              </w:rPr>
              <w:t>.1.2</w:t>
            </w:r>
            <w:r w:rsidRPr="00485B91">
              <w:rPr>
                <w:rFonts w:eastAsia="標楷體"/>
                <w:szCs w:val="24"/>
              </w:rPr>
              <w:t>醫院應建立暢通的管道，鼓勵員工不僅對於已造成嚴重後果</w:t>
            </w:r>
            <w:proofErr w:type="gramStart"/>
            <w:r w:rsidRPr="00485B91">
              <w:rPr>
                <w:rFonts w:eastAsia="標楷體"/>
                <w:szCs w:val="24"/>
              </w:rPr>
              <w:t>的</w:t>
            </w:r>
            <w:r w:rsidRPr="00485B91">
              <w:rPr>
                <w:rFonts w:eastAsia="標楷體" w:hint="eastAsia"/>
                <w:color w:val="FF0000"/>
                <w:szCs w:val="24"/>
                <w:u w:val="single"/>
              </w:rPr>
              <w:t>病安</w:t>
            </w:r>
            <w:r w:rsidRPr="00485B91">
              <w:rPr>
                <w:rFonts w:eastAsia="標楷體"/>
                <w:szCs w:val="24"/>
              </w:rPr>
              <w:t>事件</w:t>
            </w:r>
            <w:proofErr w:type="gramEnd"/>
            <w:r w:rsidRPr="00485B91">
              <w:rPr>
                <w:rFonts w:eastAsia="標楷體"/>
                <w:szCs w:val="24"/>
              </w:rPr>
              <w:t>主動通報，同時對於輕微傷害</w:t>
            </w:r>
            <w:proofErr w:type="gramStart"/>
            <w:r w:rsidRPr="00485B91">
              <w:rPr>
                <w:rFonts w:eastAsia="標楷體"/>
                <w:szCs w:val="24"/>
              </w:rPr>
              <w:t>的</w:t>
            </w:r>
            <w:r w:rsidRPr="00485B91">
              <w:rPr>
                <w:rFonts w:eastAsia="標楷體" w:hint="eastAsia"/>
                <w:color w:val="FF0000"/>
                <w:szCs w:val="24"/>
                <w:u w:val="single"/>
              </w:rPr>
              <w:t>病安</w:t>
            </w:r>
            <w:r w:rsidRPr="00485B91">
              <w:rPr>
                <w:rFonts w:eastAsia="標楷體"/>
                <w:szCs w:val="24"/>
              </w:rPr>
              <w:t>事件</w:t>
            </w:r>
            <w:proofErr w:type="gramEnd"/>
            <w:r w:rsidRPr="00485B91">
              <w:rPr>
                <w:rFonts w:eastAsia="標楷體"/>
                <w:szCs w:val="24"/>
              </w:rPr>
              <w:t>甚至差一點就發生的跡近錯失事件</w:t>
            </w:r>
            <w:r w:rsidRPr="00485B91">
              <w:rPr>
                <w:rFonts w:eastAsia="標楷體"/>
                <w:szCs w:val="24"/>
              </w:rPr>
              <w:t>(Near Miss)</w:t>
            </w:r>
            <w:r w:rsidRPr="00485B91">
              <w:rPr>
                <w:rFonts w:eastAsia="標楷體"/>
                <w:szCs w:val="24"/>
              </w:rPr>
              <w:t>，亦能進行通報。</w:t>
            </w:r>
          </w:p>
          <w:p w:rsidR="00D6459E" w:rsidRPr="00485B91" w:rsidRDefault="00D6459E" w:rsidP="000F5D28">
            <w:pPr>
              <w:ind w:left="612" w:hangingChars="255" w:hanging="612"/>
              <w:rPr>
                <w:rFonts w:eastAsia="標楷體"/>
                <w:szCs w:val="24"/>
              </w:rPr>
            </w:pPr>
            <w:r w:rsidRPr="00485B91">
              <w:rPr>
                <w:rFonts w:eastAsia="標楷體"/>
                <w:color w:val="FF0000"/>
                <w:szCs w:val="24"/>
                <w:u w:val="single"/>
              </w:rPr>
              <w:t>3</w:t>
            </w:r>
            <w:r w:rsidRPr="00485B91">
              <w:rPr>
                <w:rFonts w:eastAsia="標楷體"/>
                <w:szCs w:val="24"/>
              </w:rPr>
              <w:t>.1.3</w:t>
            </w:r>
            <w:r w:rsidRPr="00485B91">
              <w:rPr>
                <w:rFonts w:eastAsia="標楷體"/>
                <w:szCs w:val="24"/>
              </w:rPr>
              <w:t>應</w:t>
            </w:r>
            <w:proofErr w:type="gramStart"/>
            <w:r w:rsidRPr="00485B91">
              <w:rPr>
                <w:rFonts w:eastAsia="標楷體"/>
                <w:szCs w:val="24"/>
              </w:rPr>
              <w:t>摒棄</w:t>
            </w:r>
            <w:r w:rsidRPr="00485B91">
              <w:rPr>
                <w:rFonts w:eastAsia="標楷體" w:hint="eastAsia"/>
                <w:color w:val="FF0000"/>
                <w:szCs w:val="24"/>
                <w:u w:val="single"/>
              </w:rPr>
              <w:t>病安</w:t>
            </w:r>
            <w:r w:rsidRPr="00485B91">
              <w:rPr>
                <w:rFonts w:eastAsia="標楷體"/>
                <w:szCs w:val="24"/>
              </w:rPr>
              <w:t>事件</w:t>
            </w:r>
            <w:proofErr w:type="gramEnd"/>
            <w:r w:rsidRPr="00485B91">
              <w:rPr>
                <w:rFonts w:eastAsia="標楷體"/>
                <w:szCs w:val="24"/>
              </w:rPr>
              <w:t>發生後立即追究個人責任的作法，以</w:t>
            </w:r>
            <w:r w:rsidRPr="00485B91">
              <w:rPr>
                <w:rFonts w:eastAsia="標楷體"/>
                <w:color w:val="FF0000"/>
                <w:szCs w:val="24"/>
                <w:u w:val="single"/>
              </w:rPr>
              <w:t>系統性的角度分析發生原因，</w:t>
            </w:r>
            <w:r w:rsidRPr="00485B91">
              <w:rPr>
                <w:rFonts w:eastAsia="標楷體"/>
                <w:szCs w:val="24"/>
              </w:rPr>
              <w:t>積極營造</w:t>
            </w:r>
            <w:r w:rsidRPr="00485B91">
              <w:rPr>
                <w:rFonts w:eastAsia="標楷體"/>
                <w:color w:val="FF0000"/>
                <w:szCs w:val="24"/>
                <w:u w:val="single"/>
              </w:rPr>
              <w:t>公平、學習與</w:t>
            </w:r>
            <w:r w:rsidRPr="00485B91">
              <w:rPr>
                <w:rFonts w:eastAsia="標楷體"/>
                <w:iCs/>
                <w:color w:val="FF0000"/>
                <w:kern w:val="0"/>
                <w:szCs w:val="24"/>
                <w:u w:val="single"/>
              </w:rPr>
              <w:t>不以懲罰為目的之</w:t>
            </w:r>
            <w:r w:rsidRPr="00485B91">
              <w:rPr>
                <w:rFonts w:eastAsia="標楷體"/>
                <w:szCs w:val="24"/>
              </w:rPr>
              <w:t>通報環境。</w:t>
            </w:r>
          </w:p>
          <w:p w:rsidR="00D6459E" w:rsidRPr="00485B91" w:rsidRDefault="00D6459E" w:rsidP="000F5D28">
            <w:pPr>
              <w:ind w:left="612" w:hangingChars="255" w:hanging="612"/>
              <w:rPr>
                <w:rFonts w:eastAsia="標楷體"/>
                <w:szCs w:val="24"/>
              </w:rPr>
            </w:pPr>
            <w:r w:rsidRPr="00485B91">
              <w:rPr>
                <w:rFonts w:eastAsia="標楷體"/>
                <w:color w:val="FF0000"/>
                <w:szCs w:val="24"/>
                <w:u w:val="single"/>
              </w:rPr>
              <w:t>3</w:t>
            </w:r>
            <w:r w:rsidRPr="00485B91">
              <w:rPr>
                <w:rFonts w:eastAsia="標楷體"/>
                <w:szCs w:val="24"/>
              </w:rPr>
              <w:t>.1.4</w:t>
            </w:r>
            <w:r w:rsidRPr="00485B91">
              <w:rPr>
                <w:rFonts w:eastAsia="標楷體"/>
                <w:szCs w:val="24"/>
              </w:rPr>
              <w:t>規劃全院性教育訓練，了解病人安全的政策，</w:t>
            </w:r>
            <w:proofErr w:type="gramStart"/>
            <w:r w:rsidRPr="00485B91">
              <w:rPr>
                <w:rFonts w:eastAsia="標楷體"/>
                <w:szCs w:val="24"/>
              </w:rPr>
              <w:t>教導</w:t>
            </w:r>
            <w:r w:rsidRPr="00485B91">
              <w:rPr>
                <w:rFonts w:eastAsia="標楷體" w:hint="eastAsia"/>
                <w:color w:val="FF0000"/>
                <w:szCs w:val="24"/>
                <w:u w:val="single"/>
              </w:rPr>
              <w:t>病安</w:t>
            </w:r>
            <w:r w:rsidRPr="00485B91">
              <w:rPr>
                <w:rFonts w:eastAsia="標楷體"/>
                <w:szCs w:val="24"/>
              </w:rPr>
              <w:t>事件</w:t>
            </w:r>
            <w:proofErr w:type="gramEnd"/>
            <w:r w:rsidRPr="00485B91">
              <w:rPr>
                <w:rFonts w:eastAsia="標楷體"/>
                <w:szCs w:val="24"/>
              </w:rPr>
              <w:t>通報系統，宣導通報意義與重要性。</w:t>
            </w:r>
          </w:p>
        </w:tc>
        <w:tc>
          <w:tcPr>
            <w:tcW w:w="1772" w:type="pct"/>
            <w:tcBorders>
              <w:top w:val="single" w:sz="4" w:space="0" w:color="auto"/>
              <w:bottom w:val="nil"/>
            </w:tcBorders>
            <w:shd w:val="clear" w:color="auto" w:fill="EDEDED" w:themeFill="accent3" w:themeFillTint="33"/>
          </w:tcPr>
          <w:p w:rsidR="00D6459E" w:rsidRPr="00565A99" w:rsidRDefault="00D6459E" w:rsidP="00CA766D">
            <w:pPr>
              <w:ind w:left="612" w:hangingChars="255" w:hanging="612"/>
              <w:rPr>
                <w:rFonts w:eastAsia="標楷體"/>
                <w:szCs w:val="24"/>
              </w:rPr>
            </w:pPr>
            <w:r w:rsidRPr="00565A99">
              <w:rPr>
                <w:rFonts w:eastAsia="標楷體"/>
                <w:szCs w:val="24"/>
              </w:rPr>
              <w:t>1.1.1</w:t>
            </w:r>
            <w:r w:rsidRPr="00565A99">
              <w:rPr>
                <w:rFonts w:eastAsia="標楷體" w:hint="eastAsia"/>
                <w:szCs w:val="24"/>
              </w:rPr>
              <w:t>建立員工對通報的正確觀念，宣導通報目的著重在檢討是否因系統上的缺失所導致事件發生，尋求改善機會，並且避免同樣的事件重複發生。</w:t>
            </w:r>
          </w:p>
          <w:p w:rsidR="00D6459E" w:rsidRPr="00565A99" w:rsidRDefault="00D6459E" w:rsidP="00CA766D">
            <w:pPr>
              <w:ind w:left="612" w:hangingChars="255" w:hanging="612"/>
              <w:rPr>
                <w:rFonts w:eastAsia="標楷體"/>
                <w:szCs w:val="24"/>
              </w:rPr>
            </w:pPr>
            <w:r w:rsidRPr="00565A99">
              <w:rPr>
                <w:rFonts w:eastAsia="標楷體"/>
                <w:szCs w:val="24"/>
              </w:rPr>
              <w:t>1.1.2</w:t>
            </w:r>
            <w:r w:rsidRPr="00565A99">
              <w:rPr>
                <w:rFonts w:eastAsia="標楷體" w:hint="eastAsia"/>
                <w:szCs w:val="24"/>
              </w:rPr>
              <w:t>醫院應建立暢通的管道，鼓勵員工不僅對於已造成嚴重後果的異常事件主動通報，同時對於輕微傷害的異常事件甚至差一點就發生的跡近錯失事件</w:t>
            </w:r>
            <w:r w:rsidRPr="00565A99">
              <w:rPr>
                <w:rFonts w:eastAsia="標楷體"/>
                <w:szCs w:val="24"/>
              </w:rPr>
              <w:t>(Near Miss)</w:t>
            </w:r>
            <w:r w:rsidRPr="00565A99">
              <w:rPr>
                <w:rFonts w:eastAsia="標楷體" w:hint="eastAsia"/>
                <w:szCs w:val="24"/>
              </w:rPr>
              <w:t>，亦能進行通報。</w:t>
            </w:r>
          </w:p>
          <w:p w:rsidR="00D6459E" w:rsidRPr="00565A99" w:rsidRDefault="00D6459E" w:rsidP="00CA766D">
            <w:pPr>
              <w:ind w:left="612" w:hangingChars="255" w:hanging="612"/>
              <w:rPr>
                <w:rFonts w:eastAsia="標楷體"/>
                <w:szCs w:val="24"/>
              </w:rPr>
            </w:pPr>
            <w:r w:rsidRPr="00565A99">
              <w:rPr>
                <w:rFonts w:eastAsia="標楷體"/>
                <w:szCs w:val="24"/>
              </w:rPr>
              <w:t>1.1.3</w:t>
            </w:r>
            <w:r w:rsidRPr="00565A99">
              <w:rPr>
                <w:rFonts w:eastAsia="標楷體" w:hint="eastAsia"/>
                <w:szCs w:val="24"/>
              </w:rPr>
              <w:t>應摒棄異常事件發生後立即追究個人責任的作法，以積極營造非懲罰性的通報環境。</w:t>
            </w:r>
          </w:p>
          <w:p w:rsidR="00D6459E" w:rsidRPr="00565A99" w:rsidRDefault="00D6459E" w:rsidP="00CA766D">
            <w:pPr>
              <w:ind w:left="612" w:hangingChars="255" w:hanging="612"/>
              <w:rPr>
                <w:rFonts w:eastAsia="標楷體"/>
                <w:szCs w:val="24"/>
              </w:rPr>
            </w:pPr>
          </w:p>
          <w:p w:rsidR="00D6459E" w:rsidRPr="00565A99" w:rsidRDefault="00D6459E" w:rsidP="00CA766D">
            <w:pPr>
              <w:ind w:left="612" w:hangingChars="255" w:hanging="612"/>
              <w:rPr>
                <w:rFonts w:eastAsia="標楷體"/>
                <w:szCs w:val="24"/>
              </w:rPr>
            </w:pPr>
          </w:p>
          <w:p w:rsidR="00D6459E" w:rsidRPr="00565A99" w:rsidRDefault="00D6459E" w:rsidP="00CA766D">
            <w:pPr>
              <w:ind w:left="612" w:hangingChars="255" w:hanging="612"/>
              <w:rPr>
                <w:rFonts w:eastAsia="標楷體"/>
                <w:szCs w:val="24"/>
              </w:rPr>
            </w:pPr>
            <w:r w:rsidRPr="00565A99">
              <w:rPr>
                <w:rFonts w:eastAsia="標楷體"/>
                <w:szCs w:val="24"/>
              </w:rPr>
              <w:t>1.1.4</w:t>
            </w:r>
            <w:r w:rsidRPr="00565A99">
              <w:rPr>
                <w:rFonts w:eastAsia="標楷體" w:hint="eastAsia"/>
                <w:szCs w:val="24"/>
              </w:rPr>
              <w:t>規劃全院性教育訓練，了解病人安全的政策，教導異常事件通報系統，宣導通報意義與重要性。</w:t>
            </w:r>
          </w:p>
        </w:tc>
      </w:tr>
      <w:tr w:rsidR="00D6459E" w:rsidRPr="005B6CCA" w:rsidTr="00A842FE">
        <w:trPr>
          <w:trHeight w:val="20"/>
        </w:trPr>
        <w:tc>
          <w:tcPr>
            <w:tcW w:w="663" w:type="pct"/>
            <w:vMerge/>
            <w:shd w:val="clear" w:color="auto" w:fill="auto"/>
          </w:tcPr>
          <w:p w:rsidR="00D6459E" w:rsidRPr="005B6CCA" w:rsidRDefault="00D6459E" w:rsidP="001E3F39">
            <w:pPr>
              <w:pStyle w:val="a3"/>
              <w:numPr>
                <w:ilvl w:val="0"/>
                <w:numId w:val="18"/>
              </w:numPr>
              <w:ind w:leftChars="0"/>
              <w:rPr>
                <w:rFonts w:eastAsia="標楷體"/>
                <w:b/>
                <w:iCs/>
                <w:color w:val="FF0000"/>
                <w:kern w:val="0"/>
                <w:szCs w:val="24"/>
                <w:u w:val="single"/>
              </w:rPr>
            </w:pPr>
          </w:p>
        </w:tc>
        <w:tc>
          <w:tcPr>
            <w:tcW w:w="840" w:type="pct"/>
            <w:tcBorders>
              <w:top w:val="nil"/>
              <w:bottom w:val="nil"/>
            </w:tcBorders>
            <w:shd w:val="clear" w:color="auto" w:fill="auto"/>
          </w:tcPr>
          <w:p w:rsidR="00D6459E" w:rsidRPr="001530AC" w:rsidRDefault="00D6459E" w:rsidP="000F5D28">
            <w:pPr>
              <w:pStyle w:val="11"/>
              <w:ind w:leftChars="0" w:left="432" w:hangingChars="180" w:hanging="432"/>
              <w:jc w:val="both"/>
              <w:rPr>
                <w:color w:val="00B050"/>
                <w:szCs w:val="24"/>
                <w:u w:val="single"/>
              </w:rPr>
            </w:pPr>
            <w:r w:rsidRPr="00C866CA">
              <w:rPr>
                <w:rFonts w:hint="eastAsia"/>
                <w:color w:val="FF0000"/>
                <w:szCs w:val="24"/>
                <w:u w:val="single"/>
              </w:rPr>
              <w:t>3.2</w:t>
            </w:r>
            <w:r w:rsidRPr="00A3671D">
              <w:rPr>
                <w:iCs/>
                <w:kern w:val="0"/>
              </w:rPr>
              <w:t>醫院應定期檢討</w:t>
            </w:r>
            <w:r w:rsidRPr="00436AC0">
              <w:rPr>
                <w:iCs/>
                <w:color w:val="FF0000"/>
                <w:kern w:val="0"/>
                <w:u w:val="single"/>
              </w:rPr>
              <w:t>病人安全</w:t>
            </w:r>
            <w:r w:rsidRPr="00436AC0">
              <w:rPr>
                <w:iCs/>
                <w:kern w:val="0"/>
              </w:rPr>
              <w:t>通報事件</w:t>
            </w:r>
            <w:r w:rsidRPr="00436AC0">
              <w:rPr>
                <w:rFonts w:hint="eastAsia"/>
                <w:iCs/>
                <w:color w:val="FF0000"/>
                <w:kern w:val="0"/>
                <w:u w:val="single"/>
              </w:rPr>
              <w:t>，進行根本原因分析，並</w:t>
            </w:r>
            <w:r w:rsidRPr="00436AC0">
              <w:rPr>
                <w:iCs/>
                <w:kern w:val="0"/>
              </w:rPr>
              <w:t>根據分析</w:t>
            </w:r>
            <w:r w:rsidRPr="00A3671D">
              <w:rPr>
                <w:iCs/>
                <w:kern w:val="0"/>
              </w:rPr>
              <w:t>結果提出具體可行之改善措施，避免類似事件重複發生。</w:t>
            </w:r>
          </w:p>
        </w:tc>
        <w:tc>
          <w:tcPr>
            <w:tcW w:w="1725" w:type="pct"/>
            <w:tcBorders>
              <w:top w:val="nil"/>
              <w:bottom w:val="nil"/>
            </w:tcBorders>
          </w:tcPr>
          <w:p w:rsidR="00D6459E" w:rsidRPr="00485B91" w:rsidRDefault="00D6459E" w:rsidP="000F5D28">
            <w:pPr>
              <w:pStyle w:val="a3"/>
              <w:ind w:leftChars="0" w:left="506" w:hangingChars="211" w:hanging="506"/>
              <w:rPr>
                <w:rFonts w:eastAsia="標楷體"/>
                <w:szCs w:val="24"/>
              </w:rPr>
            </w:pPr>
            <w:r w:rsidRPr="00485B91">
              <w:rPr>
                <w:rFonts w:eastAsia="標楷體"/>
                <w:color w:val="FF0000"/>
                <w:szCs w:val="24"/>
                <w:u w:val="single"/>
              </w:rPr>
              <w:t>3.2.1</w:t>
            </w:r>
            <w:r w:rsidRPr="00485B91">
              <w:rPr>
                <w:rFonts w:eastAsia="標楷體"/>
                <w:szCs w:val="24"/>
              </w:rPr>
              <w:t>醫院應有適當單位</w:t>
            </w:r>
            <w:proofErr w:type="gramStart"/>
            <w:r w:rsidRPr="00485B91">
              <w:rPr>
                <w:rFonts w:eastAsia="標楷體"/>
                <w:szCs w:val="24"/>
              </w:rPr>
              <w:t>進行</w:t>
            </w:r>
            <w:r w:rsidRPr="00485B91">
              <w:rPr>
                <w:rFonts w:eastAsia="標楷體" w:hint="eastAsia"/>
                <w:color w:val="FF0000"/>
                <w:szCs w:val="24"/>
                <w:u w:val="single"/>
              </w:rPr>
              <w:t>病安</w:t>
            </w:r>
            <w:r w:rsidRPr="00485B91">
              <w:rPr>
                <w:rFonts w:eastAsia="標楷體"/>
                <w:szCs w:val="24"/>
              </w:rPr>
              <w:t>事件</w:t>
            </w:r>
            <w:proofErr w:type="gramEnd"/>
            <w:r w:rsidRPr="00485B91">
              <w:rPr>
                <w:rFonts w:eastAsia="標楷體"/>
                <w:szCs w:val="24"/>
              </w:rPr>
              <w:t>通報之收集、分析與報告，了解其正確性。</w:t>
            </w:r>
          </w:p>
          <w:p w:rsidR="00D6459E" w:rsidRPr="00485B91" w:rsidRDefault="00D6459E" w:rsidP="000F5D28">
            <w:pPr>
              <w:ind w:left="612" w:hangingChars="255" w:hanging="612"/>
              <w:rPr>
                <w:rFonts w:eastAsia="標楷體"/>
                <w:szCs w:val="24"/>
              </w:rPr>
            </w:pPr>
            <w:r w:rsidRPr="00485B91">
              <w:rPr>
                <w:rFonts w:eastAsia="標楷體"/>
                <w:color w:val="FF0000"/>
                <w:szCs w:val="24"/>
                <w:u w:val="single"/>
              </w:rPr>
              <w:t>3.2.2</w:t>
            </w:r>
            <w:r w:rsidRPr="00485B91">
              <w:rPr>
                <w:rFonts w:eastAsia="標楷體"/>
                <w:color w:val="FF0000"/>
                <w:szCs w:val="24"/>
                <w:u w:val="single"/>
              </w:rPr>
              <w:t>進行病人安全通報事件分析時，應</w:t>
            </w:r>
            <w:r w:rsidRPr="00485B91">
              <w:rPr>
                <w:rFonts w:eastAsia="標楷體" w:hint="eastAsia"/>
                <w:color w:val="FF0000"/>
                <w:u w:val="single"/>
              </w:rPr>
              <w:t>考慮人為因素</w:t>
            </w:r>
            <w:r w:rsidRPr="00485B91">
              <w:rPr>
                <w:rFonts w:eastAsia="標楷體" w:hint="eastAsia"/>
                <w:color w:val="FF0000"/>
                <w:u w:val="single"/>
              </w:rPr>
              <w:t>(Human factors)</w:t>
            </w:r>
            <w:r w:rsidRPr="00485B91">
              <w:rPr>
                <w:rFonts w:eastAsia="標楷體"/>
                <w:color w:val="FF0000"/>
                <w:szCs w:val="24"/>
                <w:u w:val="single"/>
              </w:rPr>
              <w:t>的角度分析，以找到能真正解決問題、具體可行的改善策略。</w:t>
            </w:r>
          </w:p>
        </w:tc>
        <w:tc>
          <w:tcPr>
            <w:tcW w:w="1772" w:type="pct"/>
            <w:tcBorders>
              <w:top w:val="nil"/>
              <w:bottom w:val="nil"/>
            </w:tcBorders>
            <w:shd w:val="clear" w:color="auto" w:fill="EDEDED" w:themeFill="accent3" w:themeFillTint="33"/>
          </w:tcPr>
          <w:p w:rsidR="00D6459E" w:rsidRPr="00565A99" w:rsidRDefault="00D6459E" w:rsidP="000F5D28">
            <w:pPr>
              <w:pStyle w:val="a3"/>
              <w:ind w:leftChars="0" w:left="506" w:hangingChars="211" w:hanging="506"/>
              <w:rPr>
                <w:rFonts w:eastAsia="標楷體"/>
                <w:szCs w:val="24"/>
              </w:rPr>
            </w:pPr>
            <w:r w:rsidRPr="00565A99">
              <w:rPr>
                <w:rFonts w:eastAsia="標楷體"/>
                <w:szCs w:val="24"/>
              </w:rPr>
              <w:t>1.4.1</w:t>
            </w:r>
            <w:r w:rsidRPr="00565A99">
              <w:rPr>
                <w:rFonts w:eastAsia="標楷體"/>
                <w:szCs w:val="24"/>
              </w:rPr>
              <w:t>醫院應有適當單位進行異常事件通報之收集、分析與報告，了解其正確性。</w:t>
            </w:r>
          </w:p>
        </w:tc>
      </w:tr>
      <w:tr w:rsidR="00D6459E" w:rsidRPr="007311F4" w:rsidTr="00A842FE">
        <w:trPr>
          <w:trHeight w:val="20"/>
        </w:trPr>
        <w:tc>
          <w:tcPr>
            <w:tcW w:w="663" w:type="pct"/>
            <w:vMerge/>
            <w:shd w:val="clear" w:color="auto" w:fill="auto"/>
          </w:tcPr>
          <w:p w:rsidR="00D6459E" w:rsidRPr="005B6CCA" w:rsidRDefault="00D6459E" w:rsidP="001E3F39">
            <w:pPr>
              <w:pStyle w:val="a3"/>
              <w:numPr>
                <w:ilvl w:val="0"/>
                <w:numId w:val="18"/>
              </w:numPr>
              <w:ind w:leftChars="0"/>
              <w:rPr>
                <w:rFonts w:eastAsia="標楷體"/>
                <w:b/>
                <w:iCs/>
                <w:color w:val="FF0000"/>
                <w:kern w:val="0"/>
                <w:szCs w:val="24"/>
                <w:u w:val="single"/>
              </w:rPr>
            </w:pPr>
          </w:p>
        </w:tc>
        <w:tc>
          <w:tcPr>
            <w:tcW w:w="840" w:type="pct"/>
            <w:tcBorders>
              <w:top w:val="nil"/>
              <w:bottom w:val="nil"/>
            </w:tcBorders>
            <w:shd w:val="clear" w:color="auto" w:fill="auto"/>
          </w:tcPr>
          <w:p w:rsidR="00D6459E" w:rsidRPr="005A6AD9" w:rsidRDefault="00D6459E" w:rsidP="000F5D28">
            <w:pPr>
              <w:pStyle w:val="11"/>
              <w:ind w:leftChars="0" w:left="432" w:hangingChars="180" w:hanging="432"/>
              <w:jc w:val="both"/>
              <w:rPr>
                <w:strike/>
                <w:color w:val="00B050"/>
                <w:szCs w:val="24"/>
                <w:u w:val="single"/>
              </w:rPr>
            </w:pPr>
            <w:r w:rsidRPr="005A6AD9">
              <w:rPr>
                <w:rFonts w:hint="eastAsia"/>
                <w:strike/>
                <w:color w:val="FF0000"/>
                <w:szCs w:val="24"/>
                <w:u w:val="single"/>
              </w:rPr>
              <w:t>3.</w:t>
            </w:r>
            <w:r w:rsidRPr="005A6AD9">
              <w:rPr>
                <w:strike/>
                <w:color w:val="FF0000"/>
                <w:szCs w:val="24"/>
                <w:u w:val="single"/>
              </w:rPr>
              <w:t>3</w:t>
            </w:r>
            <w:r w:rsidRPr="00436AC0">
              <w:rPr>
                <w:strike/>
                <w:color w:val="FF0000"/>
                <w:szCs w:val="24"/>
              </w:rPr>
              <w:t>根據異常事件分析結果提出具體可行之改善措施，避免類似事件重複發生。</w:t>
            </w:r>
          </w:p>
        </w:tc>
        <w:tc>
          <w:tcPr>
            <w:tcW w:w="1725" w:type="pct"/>
            <w:tcBorders>
              <w:top w:val="nil"/>
              <w:bottom w:val="nil"/>
            </w:tcBorders>
          </w:tcPr>
          <w:p w:rsidR="00D6459E" w:rsidRPr="00485B91" w:rsidRDefault="00655D87" w:rsidP="000F5D28">
            <w:pPr>
              <w:pStyle w:val="a3"/>
              <w:ind w:leftChars="0" w:left="506" w:hangingChars="211" w:hanging="506"/>
              <w:rPr>
                <w:rFonts w:eastAsia="標楷體"/>
                <w:szCs w:val="24"/>
              </w:rPr>
            </w:pPr>
            <w:r>
              <w:rPr>
                <w:rFonts w:eastAsia="標楷體"/>
                <w:color w:val="FF0000"/>
                <w:szCs w:val="24"/>
                <w:u w:val="single"/>
              </w:rPr>
              <w:t>3.</w:t>
            </w:r>
            <w:r>
              <w:rPr>
                <w:rFonts w:eastAsia="標楷體" w:hint="eastAsia"/>
                <w:color w:val="FF0000"/>
                <w:szCs w:val="24"/>
                <w:u w:val="single"/>
              </w:rPr>
              <w:t>2</w:t>
            </w:r>
            <w:r w:rsidR="00D6459E" w:rsidRPr="00C866CA">
              <w:rPr>
                <w:rFonts w:eastAsia="標楷體"/>
                <w:color w:val="FF0000"/>
                <w:szCs w:val="24"/>
                <w:u w:val="single"/>
              </w:rPr>
              <w:t>.</w:t>
            </w:r>
            <w:r w:rsidR="00D6459E">
              <w:rPr>
                <w:rFonts w:eastAsia="標楷體" w:hint="eastAsia"/>
                <w:color w:val="FF0000"/>
                <w:szCs w:val="24"/>
                <w:u w:val="single"/>
              </w:rPr>
              <w:t>3</w:t>
            </w:r>
            <w:r w:rsidR="00D6459E" w:rsidRPr="006A4DFA">
              <w:rPr>
                <w:rFonts w:eastAsia="標楷體"/>
                <w:szCs w:val="24"/>
              </w:rPr>
              <w:t>醫院應就院內通報事件分析結果，參考衛生福利部公告之「病人安全事件根本原因分析作業程序」參考指引或國內外文獻制定政策，界定</w:t>
            </w:r>
            <w:proofErr w:type="gramStart"/>
            <w:r w:rsidR="00D6459E" w:rsidRPr="00F35816">
              <w:rPr>
                <w:rFonts w:eastAsia="標楷體"/>
                <w:szCs w:val="24"/>
              </w:rPr>
              <w:t>重大</w:t>
            </w:r>
            <w:r w:rsidR="00D6459E" w:rsidRPr="00485B91">
              <w:rPr>
                <w:rFonts w:eastAsia="標楷體" w:hint="eastAsia"/>
                <w:color w:val="FF0000"/>
                <w:szCs w:val="24"/>
                <w:u w:val="single"/>
              </w:rPr>
              <w:t>病安</w:t>
            </w:r>
            <w:r w:rsidR="00D6459E" w:rsidRPr="00485B91">
              <w:rPr>
                <w:rFonts w:eastAsia="標楷體"/>
                <w:color w:val="FF0000"/>
                <w:szCs w:val="24"/>
                <w:u w:val="single"/>
              </w:rPr>
              <w:t>事件</w:t>
            </w:r>
            <w:proofErr w:type="gramEnd"/>
            <w:r w:rsidR="00D6459E" w:rsidRPr="00485B91">
              <w:rPr>
                <w:rFonts w:eastAsia="標楷體"/>
                <w:szCs w:val="24"/>
              </w:rPr>
              <w:t>及警訊事件，針對上述事件應進行根本原因分析，找出系統內潛在失誤因素並進行改善。</w:t>
            </w:r>
          </w:p>
          <w:p w:rsidR="00D6459E" w:rsidRPr="00C866CA" w:rsidRDefault="00655D87" w:rsidP="000F5D28">
            <w:pPr>
              <w:pStyle w:val="a3"/>
              <w:ind w:leftChars="0" w:left="506" w:hangingChars="211" w:hanging="506"/>
              <w:rPr>
                <w:rFonts w:eastAsia="標楷體"/>
                <w:color w:val="FF0000"/>
                <w:szCs w:val="24"/>
              </w:rPr>
            </w:pPr>
            <w:r>
              <w:rPr>
                <w:rFonts w:eastAsia="標楷體"/>
                <w:color w:val="FF0000"/>
                <w:szCs w:val="24"/>
                <w:u w:val="single"/>
              </w:rPr>
              <w:t>3.</w:t>
            </w:r>
            <w:r>
              <w:rPr>
                <w:rFonts w:eastAsia="標楷體" w:hint="eastAsia"/>
                <w:color w:val="FF0000"/>
                <w:szCs w:val="24"/>
                <w:u w:val="single"/>
              </w:rPr>
              <w:t>2</w:t>
            </w:r>
            <w:r w:rsidR="00D6459E" w:rsidRPr="00485B91">
              <w:rPr>
                <w:rFonts w:eastAsia="標楷體"/>
                <w:color w:val="FF0000"/>
                <w:szCs w:val="24"/>
                <w:u w:val="single"/>
              </w:rPr>
              <w:t>.</w:t>
            </w:r>
            <w:r w:rsidR="00D6459E" w:rsidRPr="00485B91">
              <w:rPr>
                <w:rFonts w:eastAsia="標楷體" w:hint="eastAsia"/>
                <w:color w:val="FF0000"/>
                <w:szCs w:val="24"/>
                <w:u w:val="single"/>
              </w:rPr>
              <w:t>4</w:t>
            </w:r>
            <w:proofErr w:type="gramStart"/>
            <w:r w:rsidR="00D6459E" w:rsidRPr="00485B91">
              <w:rPr>
                <w:rFonts w:eastAsia="標楷體"/>
                <w:color w:val="FF0000"/>
                <w:szCs w:val="22"/>
                <w:u w:val="single"/>
              </w:rPr>
              <w:t>重大</w:t>
            </w:r>
            <w:r w:rsidR="00D6459E" w:rsidRPr="00485B91">
              <w:rPr>
                <w:rFonts w:eastAsia="標楷體" w:hint="eastAsia"/>
                <w:color w:val="FF0000"/>
                <w:szCs w:val="24"/>
                <w:u w:val="single"/>
              </w:rPr>
              <w:t>病安</w:t>
            </w:r>
            <w:r w:rsidR="00D6459E" w:rsidRPr="00485B91">
              <w:rPr>
                <w:rFonts w:eastAsia="標楷體" w:hint="eastAsia"/>
                <w:color w:val="FF0000"/>
                <w:szCs w:val="22"/>
                <w:u w:val="single"/>
              </w:rPr>
              <w:t>事件</w:t>
            </w:r>
            <w:proofErr w:type="gramEnd"/>
            <w:r w:rsidR="00D6459E" w:rsidRPr="00C866CA">
              <w:rPr>
                <w:rFonts w:eastAsia="標楷體"/>
                <w:color w:val="FF0000"/>
                <w:szCs w:val="24"/>
                <w:u w:val="single"/>
              </w:rPr>
              <w:t>之根本原因分析結果，應與</w:t>
            </w:r>
            <w:r w:rsidR="00D6459E" w:rsidRPr="00485B91">
              <w:rPr>
                <w:rFonts w:eastAsia="標楷體" w:hint="eastAsia"/>
                <w:color w:val="FF0000"/>
                <w:szCs w:val="24"/>
                <w:u w:val="single"/>
              </w:rPr>
              <w:t>該</w:t>
            </w:r>
            <w:r w:rsidR="00D6459E" w:rsidRPr="00C866CA">
              <w:rPr>
                <w:rFonts w:eastAsia="標楷體"/>
                <w:color w:val="FF0000"/>
                <w:szCs w:val="24"/>
                <w:u w:val="single"/>
              </w:rPr>
              <w:t>院過去</w:t>
            </w:r>
            <w:r w:rsidR="00D6459E" w:rsidRPr="00C866CA">
              <w:rPr>
                <w:rFonts w:eastAsia="標楷體" w:hint="eastAsia"/>
                <w:color w:val="FF0000"/>
                <w:szCs w:val="22"/>
                <w:u w:val="single"/>
              </w:rPr>
              <w:t>案例或相關</w:t>
            </w:r>
            <w:r w:rsidR="00D6459E" w:rsidRPr="00C866CA">
              <w:rPr>
                <w:rFonts w:eastAsia="標楷體"/>
                <w:color w:val="FF0000"/>
                <w:szCs w:val="22"/>
                <w:u w:val="single"/>
              </w:rPr>
              <w:t>資料</w:t>
            </w:r>
            <w:r w:rsidR="00D6459E" w:rsidRPr="00C866CA">
              <w:rPr>
                <w:rFonts w:eastAsia="標楷體"/>
                <w:color w:val="FF0000"/>
                <w:szCs w:val="24"/>
                <w:u w:val="single"/>
              </w:rPr>
              <w:t>進行</w:t>
            </w:r>
            <w:r w:rsidR="00D6459E" w:rsidRPr="00C866CA">
              <w:rPr>
                <w:rFonts w:eastAsia="標楷體" w:hint="eastAsia"/>
                <w:color w:val="FF0000"/>
                <w:szCs w:val="22"/>
                <w:u w:val="single"/>
              </w:rPr>
              <w:t>分析比較</w:t>
            </w:r>
            <w:r w:rsidR="00D6459E" w:rsidRPr="00C866CA">
              <w:rPr>
                <w:rFonts w:eastAsia="標楷體"/>
                <w:color w:val="FF0000"/>
                <w:szCs w:val="24"/>
                <w:u w:val="single"/>
              </w:rPr>
              <w:t>，用以</w:t>
            </w:r>
            <w:r w:rsidR="00D6459E" w:rsidRPr="00C866CA">
              <w:rPr>
                <w:rFonts w:eastAsia="標楷體"/>
                <w:color w:val="FF0000"/>
                <w:szCs w:val="22"/>
                <w:u w:val="single"/>
              </w:rPr>
              <w:t>了解</w:t>
            </w:r>
            <w:r w:rsidR="00D6459E" w:rsidRPr="00C866CA">
              <w:rPr>
                <w:rFonts w:eastAsia="標楷體"/>
                <w:color w:val="FF0000"/>
                <w:szCs w:val="24"/>
                <w:u w:val="single"/>
              </w:rPr>
              <w:t>系統</w:t>
            </w:r>
            <w:r w:rsidR="00D6459E" w:rsidRPr="00C866CA">
              <w:rPr>
                <w:rFonts w:eastAsia="標楷體" w:hint="eastAsia"/>
                <w:color w:val="FF0000"/>
                <w:szCs w:val="22"/>
                <w:u w:val="single"/>
              </w:rPr>
              <w:t>性</w:t>
            </w:r>
            <w:r w:rsidR="00D6459E" w:rsidRPr="00C866CA">
              <w:rPr>
                <w:rFonts w:eastAsia="標楷體"/>
                <w:color w:val="FF0000"/>
                <w:szCs w:val="24"/>
                <w:u w:val="single"/>
              </w:rPr>
              <w:t>缺陷，據以改善。</w:t>
            </w:r>
          </w:p>
          <w:p w:rsidR="00D6459E" w:rsidRPr="006A4DFA" w:rsidRDefault="00655D87" w:rsidP="000F5D28">
            <w:pPr>
              <w:ind w:left="612" w:hangingChars="255" w:hanging="612"/>
              <w:rPr>
                <w:rFonts w:eastAsia="標楷體"/>
                <w:szCs w:val="24"/>
              </w:rPr>
            </w:pPr>
            <w:r>
              <w:rPr>
                <w:rFonts w:eastAsia="標楷體"/>
                <w:color w:val="FF0000"/>
                <w:szCs w:val="24"/>
                <w:u w:val="single"/>
              </w:rPr>
              <w:t>3</w:t>
            </w:r>
            <w:r>
              <w:rPr>
                <w:rFonts w:eastAsia="標楷體" w:hint="eastAsia"/>
                <w:color w:val="FF0000"/>
                <w:szCs w:val="24"/>
                <w:u w:val="single"/>
              </w:rPr>
              <w:t>.2</w:t>
            </w:r>
            <w:r w:rsidR="00D6459E" w:rsidRPr="00C866CA">
              <w:rPr>
                <w:rFonts w:eastAsia="標楷體"/>
                <w:color w:val="FF0000"/>
                <w:szCs w:val="24"/>
                <w:u w:val="single"/>
              </w:rPr>
              <w:t>.</w:t>
            </w:r>
            <w:r w:rsidR="00D6459E">
              <w:rPr>
                <w:rFonts w:eastAsia="標楷體" w:hint="eastAsia"/>
                <w:color w:val="FF0000"/>
                <w:szCs w:val="24"/>
                <w:u w:val="single"/>
              </w:rPr>
              <w:t>5</w:t>
            </w:r>
            <w:r w:rsidR="00D6459E" w:rsidRPr="006A4DFA">
              <w:rPr>
                <w:rFonts w:eastAsia="標楷體"/>
                <w:szCs w:val="24"/>
              </w:rPr>
              <w:t>應根據分析結果提出可行的改善方案，包括欲改善之流程或作業、負責執行的單位或人員、改善時限、</w:t>
            </w:r>
            <w:proofErr w:type="gramStart"/>
            <w:r w:rsidR="00D6459E" w:rsidRPr="006A4DFA">
              <w:rPr>
                <w:rFonts w:eastAsia="標楷體"/>
                <w:szCs w:val="24"/>
              </w:rPr>
              <w:t>評值</w:t>
            </w:r>
            <w:r w:rsidR="00D6459E" w:rsidRPr="00C866CA">
              <w:rPr>
                <w:rFonts w:eastAsia="標楷體" w:hint="eastAsia"/>
                <w:color w:val="FF0000"/>
                <w:u w:val="single"/>
              </w:rPr>
              <w:t>成效</w:t>
            </w:r>
            <w:proofErr w:type="gramEnd"/>
            <w:r w:rsidR="00D6459E" w:rsidRPr="006A4DFA">
              <w:rPr>
                <w:rFonts w:eastAsia="標楷體"/>
                <w:szCs w:val="24"/>
              </w:rPr>
              <w:t>，並持續監測。</w:t>
            </w:r>
          </w:p>
          <w:p w:rsidR="00D6459E" w:rsidRPr="005B6CCA" w:rsidRDefault="00D6459E" w:rsidP="00655D87">
            <w:pPr>
              <w:pStyle w:val="a3"/>
              <w:ind w:leftChars="0" w:left="506" w:hangingChars="211" w:hanging="506"/>
              <w:rPr>
                <w:rFonts w:eastAsia="標楷體"/>
                <w:szCs w:val="24"/>
              </w:rPr>
            </w:pPr>
            <w:r w:rsidRPr="00C866CA">
              <w:rPr>
                <w:rFonts w:eastAsia="標楷體"/>
                <w:color w:val="FF0000"/>
                <w:szCs w:val="24"/>
                <w:u w:val="single"/>
              </w:rPr>
              <w:t>3.</w:t>
            </w:r>
            <w:r w:rsidR="00655D87">
              <w:rPr>
                <w:rFonts w:eastAsia="標楷體" w:hint="eastAsia"/>
                <w:color w:val="FF0000"/>
                <w:szCs w:val="24"/>
                <w:u w:val="single"/>
              </w:rPr>
              <w:t>2</w:t>
            </w:r>
            <w:r w:rsidRPr="00C866CA">
              <w:rPr>
                <w:rFonts w:eastAsia="標楷體"/>
                <w:color w:val="FF0000"/>
                <w:szCs w:val="24"/>
                <w:u w:val="single"/>
              </w:rPr>
              <w:t>.</w:t>
            </w:r>
            <w:r>
              <w:rPr>
                <w:rFonts w:eastAsia="標楷體" w:hint="eastAsia"/>
                <w:color w:val="FF0000"/>
                <w:szCs w:val="24"/>
                <w:u w:val="single"/>
              </w:rPr>
              <w:t>6</w:t>
            </w:r>
            <w:r w:rsidRPr="006A4DFA">
              <w:rPr>
                <w:rFonts w:eastAsia="標楷體"/>
                <w:szCs w:val="24"/>
              </w:rPr>
              <w:t>分析結果應有適當回饋機制，並運用適當管道提供警訊事件、學習案例或相關改善措施，便於醫療照護人員學習與及時提醒。</w:t>
            </w:r>
          </w:p>
        </w:tc>
        <w:tc>
          <w:tcPr>
            <w:tcW w:w="1772" w:type="pct"/>
            <w:tcBorders>
              <w:top w:val="nil"/>
              <w:bottom w:val="nil"/>
            </w:tcBorders>
            <w:shd w:val="clear" w:color="auto" w:fill="EDEDED" w:themeFill="accent3" w:themeFillTint="33"/>
          </w:tcPr>
          <w:p w:rsidR="00D6459E" w:rsidRPr="00565A99" w:rsidRDefault="00D6459E" w:rsidP="00436AC0">
            <w:pPr>
              <w:pStyle w:val="a3"/>
              <w:ind w:leftChars="0" w:left="506" w:hangingChars="211" w:hanging="506"/>
              <w:rPr>
                <w:rFonts w:eastAsia="標楷體"/>
                <w:szCs w:val="24"/>
              </w:rPr>
            </w:pPr>
            <w:r w:rsidRPr="00565A99">
              <w:rPr>
                <w:rFonts w:eastAsia="標楷體"/>
                <w:szCs w:val="24"/>
              </w:rPr>
              <w:t>1.5.1</w:t>
            </w:r>
            <w:r w:rsidRPr="00565A99">
              <w:rPr>
                <w:rFonts w:eastAsia="標楷體"/>
                <w:szCs w:val="24"/>
              </w:rPr>
              <w:t>醫院應</w:t>
            </w:r>
            <w:r w:rsidRPr="00565A99">
              <w:rPr>
                <w:rFonts w:eastAsia="標楷體" w:hint="eastAsia"/>
                <w:szCs w:val="24"/>
              </w:rPr>
              <w:t>就院內通報事件分析結果，參考衛生福利部公告之「病人安全事件根本原因分析作業程序」參考指引或國內外文獻</w:t>
            </w:r>
            <w:r w:rsidRPr="00565A99">
              <w:rPr>
                <w:rFonts w:eastAsia="標楷體"/>
                <w:szCs w:val="24"/>
              </w:rPr>
              <w:t>制定政策，界定重大異常事件</w:t>
            </w:r>
            <w:r w:rsidRPr="00565A99">
              <w:rPr>
                <w:rFonts w:eastAsia="標楷體" w:hint="eastAsia"/>
                <w:szCs w:val="24"/>
              </w:rPr>
              <w:t>及</w:t>
            </w:r>
            <w:r w:rsidRPr="00565A99">
              <w:rPr>
                <w:rFonts w:eastAsia="標楷體"/>
                <w:szCs w:val="24"/>
              </w:rPr>
              <w:t>警訊事件，針對上述事件應進行根本原因分析，找出系統內潛在失誤因素並進行改善。</w:t>
            </w:r>
          </w:p>
          <w:p w:rsidR="00D6459E" w:rsidRPr="00565A99" w:rsidRDefault="00D6459E" w:rsidP="00436AC0">
            <w:pPr>
              <w:ind w:left="612" w:hangingChars="255" w:hanging="612"/>
              <w:rPr>
                <w:rFonts w:eastAsia="標楷體"/>
                <w:szCs w:val="24"/>
              </w:rPr>
            </w:pPr>
          </w:p>
          <w:p w:rsidR="00D6459E" w:rsidRPr="00565A99" w:rsidRDefault="00D6459E" w:rsidP="00436AC0">
            <w:pPr>
              <w:ind w:left="612" w:hangingChars="255" w:hanging="612"/>
              <w:rPr>
                <w:rFonts w:eastAsia="標楷體"/>
                <w:szCs w:val="24"/>
              </w:rPr>
            </w:pPr>
          </w:p>
          <w:p w:rsidR="00D6459E" w:rsidRPr="00565A99" w:rsidRDefault="00D6459E" w:rsidP="00436AC0">
            <w:pPr>
              <w:ind w:left="612" w:hangingChars="255" w:hanging="612"/>
              <w:rPr>
                <w:rFonts w:eastAsia="標楷體"/>
                <w:szCs w:val="24"/>
              </w:rPr>
            </w:pPr>
          </w:p>
          <w:p w:rsidR="00D6459E" w:rsidRPr="00565A99" w:rsidRDefault="00D6459E" w:rsidP="00436AC0">
            <w:pPr>
              <w:ind w:left="612" w:hangingChars="255" w:hanging="612"/>
              <w:rPr>
                <w:rFonts w:eastAsia="標楷體"/>
                <w:szCs w:val="24"/>
              </w:rPr>
            </w:pPr>
            <w:r w:rsidRPr="00565A99">
              <w:rPr>
                <w:rFonts w:eastAsia="標楷體"/>
                <w:szCs w:val="24"/>
              </w:rPr>
              <w:t>1.5.2</w:t>
            </w:r>
            <w:r w:rsidRPr="00565A99">
              <w:rPr>
                <w:rFonts w:eastAsia="標楷體"/>
                <w:szCs w:val="24"/>
              </w:rPr>
              <w:t>應根據分析結果提出可行的改善方案，包括欲改善之流程或作業、負責執行的單位或人員、改善時限、</w:t>
            </w:r>
            <w:proofErr w:type="gramStart"/>
            <w:r w:rsidRPr="00565A99">
              <w:rPr>
                <w:rFonts w:eastAsia="標楷體"/>
                <w:szCs w:val="24"/>
              </w:rPr>
              <w:t>評值指標</w:t>
            </w:r>
            <w:proofErr w:type="gramEnd"/>
            <w:r w:rsidRPr="00565A99">
              <w:rPr>
                <w:rFonts w:eastAsia="標楷體"/>
                <w:szCs w:val="24"/>
              </w:rPr>
              <w:t>，並持續監測。</w:t>
            </w:r>
          </w:p>
          <w:p w:rsidR="00D6459E" w:rsidRPr="00565A99" w:rsidRDefault="00D6459E" w:rsidP="00436AC0">
            <w:pPr>
              <w:pStyle w:val="a3"/>
              <w:ind w:leftChars="0" w:left="506" w:hangingChars="211" w:hanging="506"/>
              <w:rPr>
                <w:rFonts w:eastAsia="標楷體"/>
                <w:szCs w:val="24"/>
              </w:rPr>
            </w:pPr>
            <w:r w:rsidRPr="00565A99">
              <w:rPr>
                <w:rFonts w:eastAsia="標楷體"/>
                <w:szCs w:val="24"/>
              </w:rPr>
              <w:t>1.5.3</w:t>
            </w:r>
            <w:r w:rsidRPr="00565A99">
              <w:rPr>
                <w:rFonts w:eastAsia="標楷體"/>
                <w:szCs w:val="24"/>
              </w:rPr>
              <w:t>分析結果應有適當回饋機制，並運用適當管道提供警訊事件、學習案例或相關改善措施，便於醫療照護人員學習與及時提醒。</w:t>
            </w:r>
          </w:p>
        </w:tc>
      </w:tr>
      <w:tr w:rsidR="00D6459E" w:rsidRPr="007311F4" w:rsidTr="00A842FE">
        <w:trPr>
          <w:trHeight w:val="20"/>
        </w:trPr>
        <w:tc>
          <w:tcPr>
            <w:tcW w:w="663" w:type="pct"/>
            <w:vMerge/>
            <w:shd w:val="clear" w:color="auto" w:fill="auto"/>
          </w:tcPr>
          <w:p w:rsidR="00D6459E" w:rsidRPr="005B6CCA" w:rsidRDefault="00D6459E" w:rsidP="001E3F39">
            <w:pPr>
              <w:pStyle w:val="a3"/>
              <w:numPr>
                <w:ilvl w:val="0"/>
                <w:numId w:val="18"/>
              </w:numPr>
              <w:ind w:leftChars="0"/>
              <w:rPr>
                <w:rFonts w:eastAsia="標楷體"/>
                <w:b/>
                <w:iCs/>
                <w:color w:val="FF0000"/>
                <w:kern w:val="0"/>
                <w:szCs w:val="24"/>
                <w:u w:val="single"/>
              </w:rPr>
            </w:pPr>
          </w:p>
        </w:tc>
        <w:tc>
          <w:tcPr>
            <w:tcW w:w="840" w:type="pct"/>
            <w:tcBorders>
              <w:top w:val="nil"/>
              <w:bottom w:val="nil"/>
            </w:tcBorders>
            <w:shd w:val="clear" w:color="auto" w:fill="auto"/>
          </w:tcPr>
          <w:p w:rsidR="00D6459E" w:rsidRPr="00A934A0" w:rsidRDefault="00D6459E" w:rsidP="000F5D28">
            <w:pPr>
              <w:pStyle w:val="11"/>
              <w:ind w:leftChars="0" w:left="432" w:hangingChars="180" w:hanging="432"/>
              <w:jc w:val="both"/>
              <w:rPr>
                <w:color w:val="00B050"/>
                <w:szCs w:val="24"/>
                <w:u w:val="single"/>
              </w:rPr>
            </w:pPr>
            <w:r w:rsidRPr="00C866CA">
              <w:rPr>
                <w:color w:val="FF0000"/>
                <w:szCs w:val="24"/>
                <w:u w:val="single"/>
              </w:rPr>
              <w:t>3.</w:t>
            </w:r>
            <w:r>
              <w:rPr>
                <w:rFonts w:hint="eastAsia"/>
                <w:color w:val="FF0000"/>
                <w:szCs w:val="24"/>
                <w:u w:val="single"/>
              </w:rPr>
              <w:t>3</w:t>
            </w:r>
            <w:r w:rsidRPr="00A3671D">
              <w:rPr>
                <w:iCs/>
                <w:kern w:val="0"/>
              </w:rPr>
              <w:t>醫</w:t>
            </w:r>
            <w:r w:rsidRPr="00AD484E">
              <w:rPr>
                <w:iCs/>
                <w:kern w:val="0"/>
              </w:rPr>
              <w:t>院應建立醫療資訊</w:t>
            </w:r>
            <w:r w:rsidRPr="00AD484E">
              <w:rPr>
                <w:iCs/>
                <w:color w:val="FF0000"/>
                <w:kern w:val="0"/>
                <w:u w:val="single"/>
              </w:rPr>
              <w:t>相關</w:t>
            </w:r>
            <w:r w:rsidRPr="00AD484E">
              <w:rPr>
                <w:rFonts w:hint="eastAsia"/>
                <w:iCs/>
                <w:color w:val="FF0000"/>
                <w:kern w:val="0"/>
                <w:u w:val="single"/>
              </w:rPr>
              <w:t>的</w:t>
            </w:r>
            <w:r w:rsidRPr="00AD484E">
              <w:rPr>
                <w:iCs/>
                <w:color w:val="FF0000"/>
                <w:kern w:val="0"/>
                <w:u w:val="single"/>
              </w:rPr>
              <w:t>病</w:t>
            </w:r>
            <w:r w:rsidRPr="00AD484E">
              <w:rPr>
                <w:rFonts w:hint="eastAsia"/>
                <w:iCs/>
                <w:color w:val="FF0000"/>
                <w:kern w:val="0"/>
                <w:u w:val="single"/>
              </w:rPr>
              <w:t>人</w:t>
            </w:r>
            <w:r w:rsidRPr="00AD484E">
              <w:rPr>
                <w:iCs/>
                <w:color w:val="FF0000"/>
                <w:kern w:val="0"/>
                <w:u w:val="single"/>
              </w:rPr>
              <w:t>安</w:t>
            </w:r>
            <w:r w:rsidRPr="00AD484E">
              <w:rPr>
                <w:rFonts w:hint="eastAsia"/>
                <w:iCs/>
                <w:color w:val="FF0000"/>
                <w:kern w:val="0"/>
                <w:u w:val="single"/>
              </w:rPr>
              <w:t>全</w:t>
            </w:r>
            <w:r w:rsidRPr="00AD484E">
              <w:rPr>
                <w:iCs/>
                <w:color w:val="FF0000"/>
                <w:kern w:val="0"/>
                <w:u w:val="single"/>
              </w:rPr>
              <w:t>事件</w:t>
            </w:r>
            <w:r w:rsidRPr="00AD484E">
              <w:rPr>
                <w:iCs/>
                <w:kern w:val="0"/>
              </w:rPr>
              <w:t>通報</w:t>
            </w:r>
            <w:r w:rsidRPr="00A3671D">
              <w:rPr>
                <w:iCs/>
                <w:color w:val="FF0000"/>
                <w:kern w:val="0"/>
                <w:u w:val="single"/>
              </w:rPr>
              <w:t>與風險管理。</w:t>
            </w:r>
          </w:p>
        </w:tc>
        <w:tc>
          <w:tcPr>
            <w:tcW w:w="1725" w:type="pct"/>
            <w:tcBorders>
              <w:top w:val="nil"/>
              <w:bottom w:val="nil"/>
            </w:tcBorders>
          </w:tcPr>
          <w:p w:rsidR="00D6459E" w:rsidRPr="006A4DFA" w:rsidRDefault="00D6459E" w:rsidP="000F5D28">
            <w:pPr>
              <w:ind w:left="612" w:hangingChars="255" w:hanging="612"/>
              <w:rPr>
                <w:rFonts w:eastAsia="標楷體"/>
              </w:rPr>
            </w:pPr>
            <w:r w:rsidRPr="00C866CA">
              <w:rPr>
                <w:rFonts w:eastAsia="標楷體"/>
                <w:color w:val="FF0000"/>
                <w:u w:val="single"/>
              </w:rPr>
              <w:t>3.</w:t>
            </w:r>
            <w:r w:rsidR="00655D87">
              <w:rPr>
                <w:rFonts w:eastAsia="標楷體" w:hint="eastAsia"/>
                <w:color w:val="FF0000"/>
                <w:u w:val="single"/>
              </w:rPr>
              <w:t>3</w:t>
            </w:r>
            <w:r w:rsidRPr="00C866CA">
              <w:rPr>
                <w:rFonts w:eastAsia="標楷體"/>
                <w:color w:val="FF0000"/>
                <w:u w:val="single"/>
              </w:rPr>
              <w:t>.1</w:t>
            </w:r>
            <w:r w:rsidRPr="00C866CA">
              <w:rPr>
                <w:rFonts w:eastAsia="標楷體" w:hint="eastAsia"/>
                <w:color w:val="FF0000"/>
                <w:u w:val="single"/>
              </w:rPr>
              <w:t>醫療資訊系統</w:t>
            </w:r>
            <w:r w:rsidRPr="006A4DFA">
              <w:rPr>
                <w:rFonts w:eastAsia="標楷體"/>
              </w:rPr>
              <w:t>在正式上線前，</w:t>
            </w:r>
            <w:proofErr w:type="gramStart"/>
            <w:r w:rsidRPr="006A4DFA">
              <w:rPr>
                <w:rFonts w:eastAsia="標楷體"/>
              </w:rPr>
              <w:t>宜充份</w:t>
            </w:r>
            <w:proofErr w:type="gramEnd"/>
            <w:r w:rsidRPr="006A4DFA">
              <w:rPr>
                <w:rFonts w:eastAsia="標楷體"/>
              </w:rPr>
              <w:t>測試系統和模擬界面，並提供使用者有足夠的訓練與支援，以確保符合預期的功能。</w:t>
            </w:r>
          </w:p>
          <w:p w:rsidR="00D6459E" w:rsidRPr="006A4DFA" w:rsidRDefault="00655D87" w:rsidP="000F5D28">
            <w:pPr>
              <w:ind w:left="612" w:hangingChars="255" w:hanging="612"/>
              <w:rPr>
                <w:rFonts w:eastAsia="標楷體"/>
              </w:rPr>
            </w:pPr>
            <w:r>
              <w:rPr>
                <w:rFonts w:eastAsia="標楷體"/>
                <w:color w:val="FF0000"/>
                <w:u w:val="single"/>
              </w:rPr>
              <w:t>3.</w:t>
            </w:r>
            <w:r>
              <w:rPr>
                <w:rFonts w:eastAsia="標楷體" w:hint="eastAsia"/>
                <w:color w:val="FF0000"/>
                <w:u w:val="single"/>
              </w:rPr>
              <w:t>3</w:t>
            </w:r>
            <w:r w:rsidR="00D6459E" w:rsidRPr="00C866CA">
              <w:rPr>
                <w:rFonts w:eastAsia="標楷體"/>
                <w:color w:val="FF0000"/>
                <w:u w:val="single"/>
              </w:rPr>
              <w:t>.2</w:t>
            </w:r>
            <w:r w:rsidR="00D6459E" w:rsidRPr="006A4DFA">
              <w:rPr>
                <w:rFonts w:eastAsia="標楷體"/>
              </w:rPr>
              <w:t>在新系統上線時應加強系統監控及問題回報機制，以利即時修正。</w:t>
            </w:r>
          </w:p>
          <w:p w:rsidR="00D6459E" w:rsidRPr="006A4DFA" w:rsidRDefault="00D6459E" w:rsidP="000F5D28">
            <w:pPr>
              <w:pStyle w:val="a3"/>
              <w:ind w:leftChars="0" w:left="506" w:hangingChars="211" w:hanging="506"/>
              <w:rPr>
                <w:rFonts w:eastAsia="標楷體"/>
              </w:rPr>
            </w:pPr>
            <w:r w:rsidRPr="00C866CA">
              <w:rPr>
                <w:rFonts w:eastAsia="標楷體"/>
                <w:color w:val="FF0000"/>
                <w:u w:val="single"/>
              </w:rPr>
              <w:t>3.</w:t>
            </w:r>
            <w:r w:rsidR="00655D87">
              <w:rPr>
                <w:rFonts w:eastAsia="標楷體" w:hint="eastAsia"/>
                <w:color w:val="FF0000"/>
                <w:u w:val="single"/>
              </w:rPr>
              <w:t>3</w:t>
            </w:r>
            <w:r w:rsidRPr="00C866CA">
              <w:rPr>
                <w:rFonts w:eastAsia="標楷體"/>
                <w:color w:val="FF0000"/>
                <w:u w:val="single"/>
              </w:rPr>
              <w:t>.3</w:t>
            </w:r>
            <w:r w:rsidRPr="006A4DFA">
              <w:rPr>
                <w:rFonts w:eastAsia="標楷體"/>
              </w:rPr>
              <w:t>教育使用者通報資訊</w:t>
            </w:r>
            <w:r w:rsidRPr="00C866CA">
              <w:rPr>
                <w:rFonts w:eastAsia="標楷體" w:hint="eastAsia"/>
                <w:color w:val="FF0000"/>
                <w:u w:val="single"/>
              </w:rPr>
              <w:t>相關事件</w:t>
            </w:r>
            <w:r w:rsidRPr="006A4DFA">
              <w:rPr>
                <w:rFonts w:eastAsia="標楷體"/>
              </w:rPr>
              <w:t>可能導致的病人安全危害</w:t>
            </w:r>
            <w:r w:rsidRPr="00C866CA">
              <w:rPr>
                <w:rFonts w:eastAsia="標楷體" w:hint="eastAsia"/>
                <w:color w:val="FF0000"/>
                <w:u w:val="single"/>
              </w:rPr>
              <w:t>及</w:t>
            </w:r>
            <w:r w:rsidRPr="006A4DFA">
              <w:rPr>
                <w:rFonts w:eastAsia="標楷體"/>
              </w:rPr>
              <w:t>風險因子</w:t>
            </w:r>
            <w:proofErr w:type="gramStart"/>
            <w:r w:rsidRPr="006A4DFA">
              <w:rPr>
                <w:rFonts w:eastAsia="標楷體"/>
              </w:rPr>
              <w:t>（</w:t>
            </w:r>
            <w:proofErr w:type="gramEnd"/>
            <w:r w:rsidRPr="006A4DFA">
              <w:rPr>
                <w:rFonts w:eastAsia="標楷體"/>
              </w:rPr>
              <w:t>例如：資訊系統資料連結正確性、人機介面友善度、使用複製貼上之資料辨別問題等</w:t>
            </w:r>
            <w:proofErr w:type="gramStart"/>
            <w:r w:rsidRPr="006A4DFA">
              <w:rPr>
                <w:rFonts w:eastAsia="標楷體"/>
              </w:rPr>
              <w:t>）</w:t>
            </w:r>
            <w:proofErr w:type="gramEnd"/>
            <w:r w:rsidRPr="006A4DFA">
              <w:rPr>
                <w:rFonts w:eastAsia="標楷體"/>
              </w:rPr>
              <w:t>。</w:t>
            </w:r>
          </w:p>
          <w:p w:rsidR="00D6459E" w:rsidRPr="005A3B99" w:rsidRDefault="00D6459E" w:rsidP="000F5D28">
            <w:pPr>
              <w:ind w:left="612" w:hangingChars="255" w:hanging="612"/>
              <w:rPr>
                <w:rFonts w:eastAsia="標楷體"/>
                <w:iCs/>
                <w:color w:val="FF0000"/>
                <w:kern w:val="0"/>
                <w:szCs w:val="24"/>
                <w:u w:val="single"/>
              </w:rPr>
            </w:pPr>
            <w:r w:rsidRPr="005A3B99">
              <w:rPr>
                <w:rFonts w:eastAsia="標楷體"/>
                <w:iCs/>
                <w:color w:val="FF0000"/>
                <w:kern w:val="0"/>
                <w:szCs w:val="24"/>
                <w:u w:val="single"/>
              </w:rPr>
              <w:t>3.</w:t>
            </w:r>
            <w:r w:rsidR="00655D87">
              <w:rPr>
                <w:rFonts w:eastAsia="標楷體" w:hint="eastAsia"/>
                <w:iCs/>
                <w:color w:val="FF0000"/>
                <w:kern w:val="0"/>
                <w:szCs w:val="24"/>
                <w:u w:val="single"/>
              </w:rPr>
              <w:t>3</w:t>
            </w:r>
            <w:r w:rsidRPr="005A3B99">
              <w:rPr>
                <w:rFonts w:eastAsia="標楷體"/>
                <w:iCs/>
                <w:color w:val="FF0000"/>
                <w:kern w:val="0"/>
                <w:szCs w:val="24"/>
                <w:u w:val="single"/>
              </w:rPr>
              <w:t>.4</w:t>
            </w:r>
            <w:r w:rsidRPr="005A3B99">
              <w:rPr>
                <w:rFonts w:eastAsia="標楷體"/>
                <w:iCs/>
                <w:color w:val="FF0000"/>
                <w:kern w:val="0"/>
                <w:szCs w:val="24"/>
                <w:u w:val="single"/>
              </w:rPr>
              <w:t>醫院應該對於發生資訊中斷時的醫療運作持續危機，進行風險分析及應變規劃，特別是電子病歷記錄、用藥安全（含過敏及交互作用）、病人辨識等，是否會因為資訊中斷而危及病人的安全。</w:t>
            </w:r>
          </w:p>
          <w:p w:rsidR="00D6459E" w:rsidRPr="005B6CCA" w:rsidRDefault="00D6459E" w:rsidP="00655D87">
            <w:pPr>
              <w:ind w:left="612" w:hangingChars="255" w:hanging="612"/>
              <w:rPr>
                <w:rFonts w:eastAsia="標楷體"/>
                <w:szCs w:val="24"/>
              </w:rPr>
            </w:pPr>
            <w:r w:rsidRPr="005A3B99">
              <w:rPr>
                <w:rFonts w:eastAsia="標楷體"/>
                <w:color w:val="FF0000"/>
                <w:u w:val="single"/>
              </w:rPr>
              <w:t>3.</w:t>
            </w:r>
            <w:r w:rsidR="00655D87">
              <w:rPr>
                <w:rFonts w:eastAsia="標楷體" w:hint="eastAsia"/>
                <w:color w:val="FF0000"/>
                <w:u w:val="single"/>
              </w:rPr>
              <w:t>3</w:t>
            </w:r>
            <w:r w:rsidRPr="005A3B99">
              <w:rPr>
                <w:rFonts w:eastAsia="標楷體"/>
                <w:color w:val="FF0000"/>
                <w:u w:val="single"/>
              </w:rPr>
              <w:t>.5</w:t>
            </w:r>
            <w:r w:rsidRPr="005A3B99">
              <w:rPr>
                <w:rFonts w:eastAsia="標楷體"/>
                <w:color w:val="FF0000"/>
                <w:szCs w:val="24"/>
                <w:u w:val="single"/>
              </w:rPr>
              <w:t>建議參考國內外醫療資訊</w:t>
            </w:r>
            <w:r w:rsidRPr="005A3B99">
              <w:rPr>
                <w:rFonts w:eastAsia="標楷體"/>
                <w:color w:val="FF0000"/>
                <w:u w:val="single"/>
              </w:rPr>
              <w:t>病人</w:t>
            </w:r>
            <w:r w:rsidRPr="005A3B99">
              <w:rPr>
                <w:rFonts w:eastAsia="標楷體"/>
                <w:color w:val="FF0000"/>
                <w:szCs w:val="24"/>
                <w:u w:val="single"/>
              </w:rPr>
              <w:t>安全指引或文獻</w:t>
            </w:r>
            <w:proofErr w:type="gramStart"/>
            <w:r w:rsidRPr="005A3B99">
              <w:rPr>
                <w:rFonts w:eastAsia="標楷體"/>
                <w:color w:val="FF0000"/>
                <w:szCs w:val="24"/>
                <w:u w:val="single"/>
                <w:vertAlign w:val="superscript"/>
              </w:rPr>
              <w:t>註</w:t>
            </w:r>
            <w:proofErr w:type="gramEnd"/>
            <w:r w:rsidRPr="005A3B99">
              <w:rPr>
                <w:rFonts w:eastAsia="標楷體"/>
                <w:color w:val="FF0000"/>
                <w:szCs w:val="24"/>
                <w:u w:val="single"/>
                <w:vertAlign w:val="superscript"/>
              </w:rPr>
              <w:t>1</w:t>
            </w:r>
            <w:r w:rsidRPr="005A3B99">
              <w:rPr>
                <w:rFonts w:eastAsia="標楷體" w:hint="eastAsia"/>
                <w:color w:val="FF0000"/>
                <w:u w:val="single"/>
              </w:rPr>
              <w:t>做</w:t>
            </w:r>
            <w:r w:rsidRPr="005A3B99">
              <w:rPr>
                <w:rFonts w:eastAsia="標楷體"/>
                <w:color w:val="FF0000"/>
                <w:u w:val="single"/>
              </w:rPr>
              <w:t>為設計與改進資訊系統的依據</w:t>
            </w:r>
            <w:r w:rsidRPr="006A4DFA">
              <w:rPr>
                <w:rFonts w:eastAsia="標楷體"/>
              </w:rPr>
              <w:t>。</w:t>
            </w:r>
          </w:p>
        </w:tc>
        <w:tc>
          <w:tcPr>
            <w:tcW w:w="1772" w:type="pct"/>
            <w:tcBorders>
              <w:top w:val="nil"/>
              <w:bottom w:val="nil"/>
            </w:tcBorders>
            <w:shd w:val="clear" w:color="auto" w:fill="EDEDED" w:themeFill="accent3" w:themeFillTint="33"/>
          </w:tcPr>
          <w:p w:rsidR="00D6459E" w:rsidRPr="00565A99" w:rsidRDefault="00D6459E" w:rsidP="00436AC0">
            <w:pPr>
              <w:ind w:left="612" w:hangingChars="255" w:hanging="612"/>
              <w:rPr>
                <w:rFonts w:eastAsia="標楷體"/>
              </w:rPr>
            </w:pPr>
            <w:r w:rsidRPr="00565A99">
              <w:rPr>
                <w:rFonts w:eastAsia="標楷體" w:hint="eastAsia"/>
                <w:szCs w:val="24"/>
              </w:rPr>
              <w:t>2.1.1</w:t>
            </w:r>
            <w:r w:rsidRPr="00565A99">
              <w:rPr>
                <w:rFonts w:eastAsia="標楷體" w:hint="eastAsia"/>
              </w:rPr>
              <w:t>在正式上線前，</w:t>
            </w:r>
            <w:proofErr w:type="gramStart"/>
            <w:r w:rsidRPr="00565A99">
              <w:rPr>
                <w:rFonts w:eastAsia="標楷體" w:hint="eastAsia"/>
              </w:rPr>
              <w:t>宜充份</w:t>
            </w:r>
            <w:proofErr w:type="gramEnd"/>
            <w:r w:rsidRPr="00565A99">
              <w:rPr>
                <w:rFonts w:eastAsia="標楷體" w:hint="eastAsia"/>
              </w:rPr>
              <w:t>測試系統和模擬界面，並提供使用者有足夠的訓練與支援，以確保符合預期的功能。</w:t>
            </w:r>
          </w:p>
          <w:p w:rsidR="00D6459E" w:rsidRPr="00565A99" w:rsidRDefault="00D6459E" w:rsidP="00436AC0">
            <w:pPr>
              <w:ind w:left="612" w:hangingChars="255" w:hanging="612"/>
              <w:rPr>
                <w:rFonts w:eastAsia="標楷體"/>
              </w:rPr>
            </w:pPr>
            <w:r w:rsidRPr="00565A99">
              <w:rPr>
                <w:rFonts w:eastAsia="標楷體" w:hint="eastAsia"/>
              </w:rPr>
              <w:t>2.1.2</w:t>
            </w:r>
            <w:r w:rsidRPr="00565A99">
              <w:rPr>
                <w:rFonts w:eastAsia="標楷體" w:hint="eastAsia"/>
              </w:rPr>
              <w:t>在新系統上線時應加強系統監控及問題回報機制，以利即時修正。</w:t>
            </w:r>
          </w:p>
          <w:p w:rsidR="00D6459E" w:rsidRPr="00565A99" w:rsidRDefault="00D6459E" w:rsidP="00436AC0">
            <w:pPr>
              <w:ind w:left="612" w:hangingChars="255" w:hanging="612"/>
              <w:rPr>
                <w:rFonts w:eastAsia="標楷體"/>
              </w:rPr>
            </w:pPr>
            <w:r w:rsidRPr="00565A99">
              <w:rPr>
                <w:rFonts w:eastAsia="標楷體" w:hint="eastAsia"/>
              </w:rPr>
              <w:t>2.1.3</w:t>
            </w:r>
            <w:r w:rsidRPr="00565A99">
              <w:rPr>
                <w:rFonts w:eastAsia="標楷體" w:hint="eastAsia"/>
              </w:rPr>
              <w:t>教育使用者通報醫療資訊系統可能導致的病人安全危害之風險因子</w:t>
            </w:r>
            <w:proofErr w:type="gramStart"/>
            <w:r w:rsidRPr="00565A99">
              <w:rPr>
                <w:rFonts w:eastAsia="標楷體" w:hint="eastAsia"/>
              </w:rPr>
              <w:t>（</w:t>
            </w:r>
            <w:proofErr w:type="gramEnd"/>
            <w:r w:rsidRPr="00565A99">
              <w:rPr>
                <w:rFonts w:eastAsia="標楷體" w:hint="eastAsia"/>
              </w:rPr>
              <w:t>例如：資訊系統資料連結正確性、人機介面友善度、使用複製貼上之資料辨別問題等</w:t>
            </w:r>
            <w:proofErr w:type="gramStart"/>
            <w:r w:rsidRPr="00565A99">
              <w:rPr>
                <w:rFonts w:eastAsia="標楷體" w:hint="eastAsia"/>
              </w:rPr>
              <w:t>）</w:t>
            </w:r>
            <w:proofErr w:type="gramEnd"/>
            <w:r w:rsidRPr="00565A99">
              <w:rPr>
                <w:rFonts w:eastAsia="標楷體" w:hint="eastAsia"/>
              </w:rPr>
              <w:t>。</w:t>
            </w:r>
          </w:p>
        </w:tc>
      </w:tr>
      <w:tr w:rsidR="00D6459E" w:rsidRPr="007311F4" w:rsidTr="00A842FE">
        <w:trPr>
          <w:trHeight w:val="20"/>
        </w:trPr>
        <w:tc>
          <w:tcPr>
            <w:tcW w:w="663" w:type="pct"/>
            <w:vMerge/>
            <w:shd w:val="clear" w:color="auto" w:fill="auto"/>
          </w:tcPr>
          <w:p w:rsidR="00D6459E" w:rsidRPr="005B6CCA" w:rsidRDefault="00D6459E" w:rsidP="001E3F39">
            <w:pPr>
              <w:pStyle w:val="a3"/>
              <w:numPr>
                <w:ilvl w:val="0"/>
                <w:numId w:val="18"/>
              </w:numPr>
              <w:ind w:leftChars="0"/>
              <w:rPr>
                <w:rFonts w:eastAsia="標楷體"/>
                <w:b/>
                <w:iCs/>
                <w:color w:val="FF0000"/>
                <w:kern w:val="0"/>
                <w:szCs w:val="24"/>
                <w:u w:val="single"/>
              </w:rPr>
            </w:pPr>
          </w:p>
        </w:tc>
        <w:tc>
          <w:tcPr>
            <w:tcW w:w="840" w:type="pct"/>
            <w:tcBorders>
              <w:top w:val="nil"/>
              <w:bottom w:val="nil"/>
            </w:tcBorders>
            <w:shd w:val="clear" w:color="auto" w:fill="auto"/>
          </w:tcPr>
          <w:p w:rsidR="00D6459E" w:rsidRPr="00436AC0" w:rsidRDefault="00D6459E" w:rsidP="000F5D28">
            <w:pPr>
              <w:pStyle w:val="11"/>
              <w:ind w:leftChars="0" w:left="432" w:hangingChars="180" w:hanging="432"/>
              <w:jc w:val="both"/>
              <w:rPr>
                <w:strike/>
                <w:color w:val="FF0000"/>
                <w:szCs w:val="24"/>
                <w:u w:val="single"/>
              </w:rPr>
            </w:pPr>
            <w:r w:rsidRPr="00436AC0">
              <w:rPr>
                <w:rFonts w:hint="eastAsia"/>
                <w:strike/>
                <w:color w:val="FF0000"/>
                <w:szCs w:val="24"/>
                <w:u w:val="single"/>
              </w:rPr>
              <w:t>2.2</w:t>
            </w:r>
            <w:r w:rsidRPr="00436AC0">
              <w:rPr>
                <w:rFonts w:hint="eastAsia"/>
                <w:strike/>
                <w:color w:val="FF0000"/>
                <w:szCs w:val="24"/>
                <w:u w:val="single"/>
              </w:rPr>
              <w:t>醫院應建立醫療資訊</w:t>
            </w:r>
            <w:proofErr w:type="gramStart"/>
            <w:r w:rsidRPr="00436AC0">
              <w:rPr>
                <w:rFonts w:hint="eastAsia"/>
                <w:strike/>
                <w:color w:val="FF0000"/>
                <w:szCs w:val="24"/>
                <w:u w:val="single"/>
              </w:rPr>
              <w:t>系統病安通報</w:t>
            </w:r>
            <w:proofErr w:type="gramEnd"/>
            <w:r w:rsidRPr="00436AC0">
              <w:rPr>
                <w:rFonts w:hint="eastAsia"/>
                <w:strike/>
                <w:color w:val="FF0000"/>
                <w:szCs w:val="24"/>
                <w:u w:val="single"/>
              </w:rPr>
              <w:t>檢討分析機制。</w:t>
            </w:r>
          </w:p>
        </w:tc>
        <w:tc>
          <w:tcPr>
            <w:tcW w:w="1725" w:type="pct"/>
            <w:tcBorders>
              <w:top w:val="nil"/>
              <w:bottom w:val="nil"/>
            </w:tcBorders>
          </w:tcPr>
          <w:p w:rsidR="00D6459E" w:rsidRPr="00C866CA" w:rsidRDefault="00D6459E" w:rsidP="000F5D28">
            <w:pPr>
              <w:ind w:left="612" w:hangingChars="255" w:hanging="612"/>
              <w:rPr>
                <w:rFonts w:eastAsia="標楷體"/>
                <w:color w:val="FF0000"/>
                <w:u w:val="single"/>
              </w:rPr>
            </w:pPr>
          </w:p>
        </w:tc>
        <w:tc>
          <w:tcPr>
            <w:tcW w:w="1772" w:type="pct"/>
            <w:tcBorders>
              <w:top w:val="nil"/>
              <w:bottom w:val="nil"/>
            </w:tcBorders>
            <w:shd w:val="clear" w:color="auto" w:fill="EDEDED" w:themeFill="accent3" w:themeFillTint="33"/>
          </w:tcPr>
          <w:p w:rsidR="00D6459E" w:rsidRPr="00565A99" w:rsidRDefault="00D6459E" w:rsidP="00436AC0">
            <w:pPr>
              <w:ind w:left="612" w:hangingChars="255" w:hanging="612"/>
              <w:rPr>
                <w:rFonts w:eastAsia="標楷體"/>
                <w:szCs w:val="24"/>
              </w:rPr>
            </w:pPr>
            <w:r w:rsidRPr="00565A99">
              <w:rPr>
                <w:rFonts w:eastAsia="標楷體"/>
                <w:szCs w:val="24"/>
              </w:rPr>
              <w:t>2.2.1</w:t>
            </w:r>
            <w:proofErr w:type="gramStart"/>
            <w:r w:rsidRPr="00565A99">
              <w:rPr>
                <w:rFonts w:eastAsia="標楷體" w:hint="eastAsia"/>
                <w:szCs w:val="24"/>
              </w:rPr>
              <w:t>病安事件</w:t>
            </w:r>
            <w:proofErr w:type="gramEnd"/>
            <w:r w:rsidRPr="00565A99">
              <w:rPr>
                <w:rFonts w:eastAsia="標楷體" w:hint="eastAsia"/>
                <w:szCs w:val="24"/>
              </w:rPr>
              <w:t>分析時，應注意事件發生原因是否與醫療資訊系統有關，對重大異常事件進行根本原因分析。</w:t>
            </w:r>
          </w:p>
          <w:p w:rsidR="00D6459E" w:rsidRPr="00565A99" w:rsidRDefault="00D6459E" w:rsidP="00436AC0">
            <w:pPr>
              <w:ind w:left="612" w:hangingChars="255" w:hanging="612"/>
              <w:rPr>
                <w:rFonts w:eastAsia="標楷體"/>
                <w:szCs w:val="24"/>
              </w:rPr>
            </w:pPr>
            <w:r w:rsidRPr="00565A99">
              <w:rPr>
                <w:rFonts w:eastAsia="標楷體" w:hint="eastAsia"/>
                <w:szCs w:val="24"/>
              </w:rPr>
              <w:t>2.2.2</w:t>
            </w:r>
            <w:r w:rsidRPr="00565A99">
              <w:rPr>
                <w:rFonts w:eastAsia="標楷體" w:hint="eastAsia"/>
                <w:szCs w:val="24"/>
              </w:rPr>
              <w:t>對屬於醫療資訊系統跡近錯失事件，醫院內之醫療單位、資訊部門、資訊廠商應進行檢討並提出可行措施，避免事件再發生。</w:t>
            </w:r>
          </w:p>
          <w:p w:rsidR="00D6459E" w:rsidRPr="00565A99" w:rsidRDefault="00D6459E" w:rsidP="00436AC0">
            <w:pPr>
              <w:ind w:left="612" w:hangingChars="255" w:hanging="612"/>
              <w:rPr>
                <w:rFonts w:eastAsia="標楷體"/>
                <w:szCs w:val="24"/>
              </w:rPr>
            </w:pPr>
            <w:r w:rsidRPr="00565A99">
              <w:rPr>
                <w:rFonts w:eastAsia="標楷體" w:hint="eastAsia"/>
                <w:szCs w:val="24"/>
              </w:rPr>
              <w:t>2.2.3</w:t>
            </w:r>
            <w:r w:rsidRPr="00565A99">
              <w:rPr>
                <w:rFonts w:eastAsia="標楷體" w:hint="eastAsia"/>
                <w:szCs w:val="24"/>
              </w:rPr>
              <w:t>檢討分析時，應結合跨專業團隊共同參與推動醫療資訊系統的使用安全。</w:t>
            </w:r>
          </w:p>
        </w:tc>
      </w:tr>
      <w:tr w:rsidR="00D6459E" w:rsidRPr="007311F4" w:rsidTr="00A842FE">
        <w:trPr>
          <w:trHeight w:val="20"/>
        </w:trPr>
        <w:tc>
          <w:tcPr>
            <w:tcW w:w="663" w:type="pct"/>
            <w:vMerge/>
            <w:shd w:val="clear" w:color="auto" w:fill="auto"/>
          </w:tcPr>
          <w:p w:rsidR="00D6459E" w:rsidRPr="005B6CCA" w:rsidRDefault="00D6459E" w:rsidP="00A134C5">
            <w:pPr>
              <w:rPr>
                <w:rFonts w:eastAsia="標楷體"/>
                <w:b/>
                <w:iCs/>
                <w:color w:val="FF0000"/>
                <w:kern w:val="0"/>
                <w:szCs w:val="24"/>
                <w:u w:val="single"/>
              </w:rPr>
            </w:pPr>
          </w:p>
        </w:tc>
        <w:tc>
          <w:tcPr>
            <w:tcW w:w="840" w:type="pct"/>
            <w:tcBorders>
              <w:top w:val="nil"/>
              <w:bottom w:val="nil"/>
            </w:tcBorders>
            <w:shd w:val="clear" w:color="auto" w:fill="auto"/>
          </w:tcPr>
          <w:p w:rsidR="00D6459E" w:rsidRPr="00436AC0" w:rsidRDefault="00D6459E" w:rsidP="00A134C5">
            <w:pPr>
              <w:pStyle w:val="11"/>
              <w:ind w:leftChars="0" w:left="432" w:hangingChars="180" w:hanging="432"/>
              <w:jc w:val="both"/>
              <w:rPr>
                <w:color w:val="00B050"/>
                <w:szCs w:val="24"/>
                <w:u w:val="single"/>
              </w:rPr>
            </w:pPr>
            <w:r w:rsidRPr="00436AC0">
              <w:rPr>
                <w:color w:val="FF0000"/>
                <w:szCs w:val="24"/>
                <w:u w:val="single"/>
              </w:rPr>
              <w:t>3.</w:t>
            </w:r>
            <w:r w:rsidRPr="00436AC0">
              <w:rPr>
                <w:rFonts w:hint="eastAsia"/>
                <w:color w:val="FF0000"/>
                <w:szCs w:val="24"/>
                <w:u w:val="single"/>
              </w:rPr>
              <w:t>4</w:t>
            </w:r>
            <w:r w:rsidRPr="00436AC0">
              <w:rPr>
                <w:iCs/>
                <w:kern w:val="0"/>
              </w:rPr>
              <w:t>積極參與</w:t>
            </w:r>
            <w:proofErr w:type="gramStart"/>
            <w:r w:rsidRPr="00436AC0">
              <w:rPr>
                <w:rFonts w:hint="eastAsia"/>
                <w:iCs/>
                <w:color w:val="FF0000"/>
                <w:kern w:val="0"/>
                <w:u w:val="single"/>
              </w:rPr>
              <w:t>台灣</w:t>
            </w:r>
            <w:r w:rsidRPr="00436AC0">
              <w:rPr>
                <w:iCs/>
                <w:color w:val="FF0000"/>
                <w:kern w:val="0"/>
                <w:u w:val="single"/>
              </w:rPr>
              <w:t>病安通報</w:t>
            </w:r>
            <w:proofErr w:type="gramEnd"/>
            <w:r w:rsidRPr="00436AC0">
              <w:rPr>
                <w:rFonts w:hint="eastAsia"/>
                <w:iCs/>
                <w:color w:val="FF0000"/>
                <w:kern w:val="0"/>
                <w:u w:val="single"/>
              </w:rPr>
              <w:t>系統</w:t>
            </w:r>
            <w:r w:rsidRPr="00436AC0">
              <w:rPr>
                <w:iCs/>
                <w:kern w:val="0"/>
              </w:rPr>
              <w:t>，</w:t>
            </w:r>
            <w:r w:rsidRPr="00436AC0">
              <w:rPr>
                <w:rFonts w:hint="eastAsia"/>
                <w:iCs/>
                <w:color w:val="FF0000"/>
                <w:kern w:val="0"/>
                <w:u w:val="single"/>
              </w:rPr>
              <w:t>並</w:t>
            </w:r>
            <w:r w:rsidRPr="00436AC0">
              <w:rPr>
                <w:iCs/>
                <w:kern w:val="0"/>
              </w:rPr>
              <w:t>主動</w:t>
            </w:r>
            <w:r w:rsidRPr="00436AC0">
              <w:rPr>
                <w:iCs/>
                <w:color w:val="FF0000"/>
                <w:kern w:val="0"/>
                <w:u w:val="single"/>
              </w:rPr>
              <w:t>分享經驗</w:t>
            </w:r>
            <w:r w:rsidRPr="00436AC0">
              <w:rPr>
                <w:iCs/>
                <w:kern w:val="0"/>
              </w:rPr>
              <w:t>，達到共同學習的目的。</w:t>
            </w:r>
          </w:p>
        </w:tc>
        <w:tc>
          <w:tcPr>
            <w:tcW w:w="1725" w:type="pct"/>
            <w:tcBorders>
              <w:top w:val="nil"/>
              <w:bottom w:val="nil"/>
            </w:tcBorders>
          </w:tcPr>
          <w:p w:rsidR="00D6459E" w:rsidRPr="005B6CCA" w:rsidRDefault="00D6459E" w:rsidP="00655D87">
            <w:pPr>
              <w:ind w:left="612" w:hangingChars="255" w:hanging="612"/>
              <w:rPr>
                <w:rFonts w:eastAsia="標楷體"/>
                <w:szCs w:val="24"/>
              </w:rPr>
            </w:pPr>
            <w:r w:rsidRPr="00C866CA">
              <w:rPr>
                <w:rFonts w:eastAsia="標楷體"/>
                <w:color w:val="FF0000"/>
                <w:szCs w:val="24"/>
                <w:u w:val="single"/>
              </w:rPr>
              <w:t>3.</w:t>
            </w:r>
            <w:r w:rsidR="00655D87">
              <w:rPr>
                <w:rFonts w:eastAsia="標楷體" w:hint="eastAsia"/>
                <w:color w:val="FF0000"/>
                <w:szCs w:val="24"/>
                <w:u w:val="single"/>
              </w:rPr>
              <w:t>4</w:t>
            </w:r>
            <w:r w:rsidRPr="00C866CA">
              <w:rPr>
                <w:rFonts w:eastAsia="標楷體"/>
                <w:color w:val="FF0000"/>
                <w:szCs w:val="24"/>
                <w:u w:val="single"/>
              </w:rPr>
              <w:t>.</w:t>
            </w:r>
            <w:r w:rsidRPr="006A4DFA">
              <w:rPr>
                <w:rFonts w:eastAsia="標楷體"/>
                <w:szCs w:val="24"/>
              </w:rPr>
              <w:t>1</w:t>
            </w:r>
            <w:r w:rsidRPr="006A4DFA">
              <w:rPr>
                <w:rFonts w:eastAsia="標楷體"/>
                <w:szCs w:val="24"/>
              </w:rPr>
              <w:t>醫院可參與</w:t>
            </w:r>
            <w:r w:rsidRPr="00485B91">
              <w:rPr>
                <w:rFonts w:eastAsia="標楷體" w:hint="eastAsia"/>
                <w:szCs w:val="24"/>
              </w:rPr>
              <w:t>台</w:t>
            </w:r>
            <w:r w:rsidRPr="006A4DFA">
              <w:rPr>
                <w:rFonts w:eastAsia="標楷體"/>
                <w:szCs w:val="24"/>
              </w:rPr>
              <w:t>灣病人安全通報系統或其他</w:t>
            </w:r>
            <w:proofErr w:type="gramStart"/>
            <w:r w:rsidRPr="006A4DFA">
              <w:rPr>
                <w:rFonts w:eastAsia="標楷體"/>
                <w:szCs w:val="24"/>
              </w:rPr>
              <w:t>院際間的</w:t>
            </w:r>
            <w:proofErr w:type="gramEnd"/>
            <w:r w:rsidRPr="006A4DFA">
              <w:rPr>
                <w:rFonts w:eastAsia="標楷體"/>
                <w:szCs w:val="24"/>
              </w:rPr>
              <w:t>資訊交流管道，透過改善經驗的分享，來建立和改善院內病人安全的各種措施，避免</w:t>
            </w:r>
            <w:proofErr w:type="gramStart"/>
            <w:r w:rsidRPr="006A4DFA">
              <w:rPr>
                <w:rFonts w:eastAsia="標楷體"/>
                <w:szCs w:val="24"/>
              </w:rPr>
              <w:t>重大</w:t>
            </w:r>
            <w:r w:rsidRPr="00485B91">
              <w:rPr>
                <w:rFonts w:eastAsia="標楷體" w:hint="eastAsia"/>
                <w:color w:val="FF0000"/>
                <w:szCs w:val="24"/>
                <w:u w:val="single"/>
              </w:rPr>
              <w:t>病安</w:t>
            </w:r>
            <w:r w:rsidRPr="006A4DFA">
              <w:rPr>
                <w:rFonts w:eastAsia="標楷體"/>
                <w:szCs w:val="24"/>
              </w:rPr>
              <w:t>事件</w:t>
            </w:r>
            <w:proofErr w:type="gramEnd"/>
            <w:r w:rsidRPr="006A4DFA">
              <w:rPr>
                <w:rFonts w:eastAsia="標楷體"/>
                <w:szCs w:val="24"/>
              </w:rPr>
              <w:t>的發生。</w:t>
            </w:r>
          </w:p>
        </w:tc>
        <w:tc>
          <w:tcPr>
            <w:tcW w:w="1772" w:type="pct"/>
            <w:tcBorders>
              <w:top w:val="nil"/>
              <w:bottom w:val="nil"/>
            </w:tcBorders>
            <w:shd w:val="clear" w:color="auto" w:fill="EDEDED" w:themeFill="accent3" w:themeFillTint="33"/>
          </w:tcPr>
          <w:p w:rsidR="00D6459E" w:rsidRPr="00565A99" w:rsidRDefault="00D6459E" w:rsidP="00A134C5">
            <w:pPr>
              <w:ind w:left="612" w:hangingChars="255" w:hanging="612"/>
              <w:rPr>
                <w:rFonts w:eastAsia="標楷體"/>
                <w:szCs w:val="24"/>
              </w:rPr>
            </w:pPr>
            <w:r w:rsidRPr="00565A99">
              <w:rPr>
                <w:rFonts w:eastAsia="標楷體"/>
                <w:szCs w:val="24"/>
              </w:rPr>
              <w:t>1.2.1</w:t>
            </w:r>
            <w:r w:rsidRPr="00565A99">
              <w:rPr>
                <w:rFonts w:eastAsia="標楷體" w:hint="eastAsia"/>
                <w:szCs w:val="24"/>
              </w:rPr>
              <w:t>醫院可參與台灣病人安全通報系統或其他</w:t>
            </w:r>
            <w:proofErr w:type="gramStart"/>
            <w:r w:rsidRPr="00565A99">
              <w:rPr>
                <w:rFonts w:eastAsia="標楷體" w:hint="eastAsia"/>
                <w:szCs w:val="24"/>
              </w:rPr>
              <w:t>院際間的</w:t>
            </w:r>
            <w:proofErr w:type="gramEnd"/>
            <w:r w:rsidRPr="00565A99">
              <w:rPr>
                <w:rFonts w:eastAsia="標楷體" w:hint="eastAsia"/>
                <w:szCs w:val="24"/>
              </w:rPr>
              <w:t>資訊交流管道，透過改善經驗的分享，來建立和改善院內病人安全的各種措施，避免重大異常事件的發生。</w:t>
            </w:r>
          </w:p>
        </w:tc>
      </w:tr>
      <w:tr w:rsidR="00D6459E" w:rsidRPr="007311F4" w:rsidTr="00A842FE">
        <w:trPr>
          <w:trHeight w:val="20"/>
        </w:trPr>
        <w:tc>
          <w:tcPr>
            <w:tcW w:w="663" w:type="pct"/>
            <w:vMerge/>
            <w:tcBorders>
              <w:bottom w:val="single" w:sz="4" w:space="0" w:color="auto"/>
            </w:tcBorders>
            <w:shd w:val="clear" w:color="auto" w:fill="auto"/>
          </w:tcPr>
          <w:p w:rsidR="00D6459E" w:rsidRPr="00A134C5" w:rsidRDefault="00D6459E" w:rsidP="00A134C5">
            <w:pPr>
              <w:rPr>
                <w:rFonts w:eastAsia="標楷體"/>
                <w:iCs/>
                <w:strike/>
                <w:color w:val="FF0000"/>
                <w:kern w:val="0"/>
                <w:szCs w:val="24"/>
                <w:u w:val="single"/>
              </w:rPr>
            </w:pPr>
          </w:p>
        </w:tc>
        <w:tc>
          <w:tcPr>
            <w:tcW w:w="840" w:type="pct"/>
            <w:tcBorders>
              <w:top w:val="nil"/>
              <w:bottom w:val="single" w:sz="4" w:space="0" w:color="auto"/>
            </w:tcBorders>
            <w:shd w:val="clear" w:color="auto" w:fill="auto"/>
          </w:tcPr>
          <w:p w:rsidR="00D6459E" w:rsidRPr="00436AC0" w:rsidRDefault="00D6459E" w:rsidP="00A134C5">
            <w:pPr>
              <w:pStyle w:val="11"/>
              <w:ind w:leftChars="0" w:left="437" w:hangingChars="182" w:hanging="437"/>
              <w:jc w:val="both"/>
              <w:rPr>
                <w:color w:val="00B050"/>
                <w:szCs w:val="24"/>
                <w:u w:val="single"/>
              </w:rPr>
            </w:pPr>
            <w:r w:rsidRPr="00436AC0">
              <w:rPr>
                <w:color w:val="FF0000"/>
                <w:szCs w:val="24"/>
                <w:u w:val="single"/>
              </w:rPr>
              <w:t>3.</w:t>
            </w:r>
            <w:r w:rsidRPr="00436AC0">
              <w:rPr>
                <w:rFonts w:hint="eastAsia"/>
                <w:color w:val="FF0000"/>
                <w:szCs w:val="24"/>
                <w:u w:val="single"/>
              </w:rPr>
              <w:t>5</w:t>
            </w:r>
            <w:r w:rsidRPr="00436AC0">
              <w:rPr>
                <w:rFonts w:hint="eastAsia"/>
                <w:iCs/>
                <w:color w:val="FF0000"/>
                <w:kern w:val="0"/>
                <w:u w:val="single"/>
              </w:rPr>
              <w:t>積極參與</w:t>
            </w:r>
            <w:r w:rsidRPr="00436AC0">
              <w:t>醫療器材不良事件通報。</w:t>
            </w:r>
          </w:p>
        </w:tc>
        <w:tc>
          <w:tcPr>
            <w:tcW w:w="1725" w:type="pct"/>
            <w:tcBorders>
              <w:top w:val="nil"/>
              <w:bottom w:val="single" w:sz="4" w:space="0" w:color="auto"/>
            </w:tcBorders>
          </w:tcPr>
          <w:p w:rsidR="00D6459E" w:rsidRPr="005B6CCA" w:rsidRDefault="00655D87" w:rsidP="00A134C5">
            <w:pPr>
              <w:ind w:left="612" w:hangingChars="255" w:hanging="612"/>
              <w:rPr>
                <w:rFonts w:eastAsia="標楷體"/>
                <w:szCs w:val="24"/>
              </w:rPr>
            </w:pPr>
            <w:r>
              <w:rPr>
                <w:rFonts w:eastAsia="標楷體"/>
                <w:color w:val="FF0000"/>
                <w:szCs w:val="24"/>
                <w:u w:val="single"/>
              </w:rPr>
              <w:t>3.</w:t>
            </w:r>
            <w:r>
              <w:rPr>
                <w:rFonts w:eastAsia="標楷體" w:hint="eastAsia"/>
                <w:color w:val="FF0000"/>
                <w:szCs w:val="24"/>
                <w:u w:val="single"/>
              </w:rPr>
              <w:t>5</w:t>
            </w:r>
            <w:r w:rsidR="00D6459E" w:rsidRPr="006A4DFA">
              <w:rPr>
                <w:rFonts w:eastAsia="標楷體"/>
                <w:szCs w:val="24"/>
              </w:rPr>
              <w:t>.1</w:t>
            </w:r>
            <w:r w:rsidR="00D6459E" w:rsidRPr="006A4DFA">
              <w:rPr>
                <w:rFonts w:eastAsia="標楷體"/>
                <w:szCs w:val="24"/>
              </w:rPr>
              <w:t>發生疑似醫療器材所引起的不良反應時，醫療機構於獲知後，宜主動通報至衛生福利部食品藥物管理署之「醫療器材不良反應通報系統」。</w:t>
            </w:r>
          </w:p>
        </w:tc>
        <w:tc>
          <w:tcPr>
            <w:tcW w:w="1772" w:type="pct"/>
            <w:tcBorders>
              <w:top w:val="nil"/>
              <w:bottom w:val="single" w:sz="4" w:space="0" w:color="auto"/>
            </w:tcBorders>
            <w:shd w:val="clear" w:color="auto" w:fill="EDEDED" w:themeFill="accent3" w:themeFillTint="33"/>
          </w:tcPr>
          <w:p w:rsidR="00D6459E" w:rsidRPr="00565A99" w:rsidRDefault="00D6459E" w:rsidP="00A134C5">
            <w:pPr>
              <w:ind w:left="612" w:hangingChars="255" w:hanging="612"/>
              <w:rPr>
                <w:rFonts w:eastAsia="標楷體"/>
                <w:szCs w:val="24"/>
              </w:rPr>
            </w:pPr>
            <w:r w:rsidRPr="00565A99">
              <w:rPr>
                <w:rFonts w:eastAsia="標楷體" w:hint="eastAsia"/>
                <w:szCs w:val="24"/>
              </w:rPr>
              <w:t>3.1.1</w:t>
            </w:r>
            <w:r w:rsidRPr="00565A99">
              <w:rPr>
                <w:rFonts w:eastAsia="標楷體" w:hint="eastAsia"/>
                <w:szCs w:val="24"/>
              </w:rPr>
              <w:t>發生疑似醫療器材所引起的不良反應時，醫療機構於獲知後，宜主動通報至衛生福利部食品藥物管理署之「醫療器材不良反應通報系統」。</w:t>
            </w:r>
          </w:p>
        </w:tc>
      </w:tr>
    </w:tbl>
    <w:p w:rsidR="00D71837" w:rsidRPr="00061792" w:rsidRDefault="00D71837" w:rsidP="004536A9">
      <w:pPr>
        <w:widowControl/>
        <w:ind w:rightChars="-336" w:right="-806"/>
        <w:rPr>
          <w:rFonts w:eastAsia="標楷體"/>
          <w:color w:val="FF0000"/>
          <w:u w:val="single"/>
        </w:rPr>
      </w:pPr>
      <w:proofErr w:type="gramStart"/>
      <w:r w:rsidRPr="00061792">
        <w:rPr>
          <w:rFonts w:eastAsia="標楷體" w:hint="eastAsia"/>
          <w:color w:val="FF0000"/>
          <w:u w:val="single"/>
        </w:rPr>
        <w:t>註</w:t>
      </w:r>
      <w:proofErr w:type="gramEnd"/>
      <w:r w:rsidRPr="00061792">
        <w:rPr>
          <w:rFonts w:eastAsia="標楷體" w:hint="eastAsia"/>
          <w:color w:val="FF0000"/>
          <w:u w:val="single"/>
        </w:rPr>
        <w:t>1</w:t>
      </w:r>
      <w:r w:rsidRPr="00061792">
        <w:rPr>
          <w:rFonts w:eastAsia="標楷體" w:hint="eastAsia"/>
          <w:color w:val="FF0000"/>
          <w:u w:val="single"/>
        </w:rPr>
        <w:t>：</w:t>
      </w:r>
      <w:r w:rsidRPr="00061792">
        <w:rPr>
          <w:rFonts w:eastAsia="標楷體"/>
          <w:color w:val="FF0000"/>
          <w:u w:val="single"/>
        </w:rPr>
        <w:t xml:space="preserve">Institute for Safe Medication Practices (ISMP). ISMP Guidelines for Safe Electronic Communication of Medication Information; 2019. </w:t>
      </w:r>
      <w:r w:rsidRPr="00061792">
        <w:rPr>
          <w:rFonts w:eastAsia="標楷體"/>
          <w:color w:val="FF0000"/>
          <w:szCs w:val="24"/>
          <w:u w:val="single"/>
        </w:rPr>
        <w:t>Retrieved from</w:t>
      </w:r>
      <w:r w:rsidRPr="00061792">
        <w:rPr>
          <w:rFonts w:eastAsia="標楷體" w:hint="eastAsia"/>
          <w:color w:val="FF0000"/>
          <w:szCs w:val="24"/>
          <w:u w:val="single"/>
        </w:rPr>
        <w:t xml:space="preserve"> </w:t>
      </w:r>
      <w:r w:rsidRPr="00061792">
        <w:rPr>
          <w:rFonts w:eastAsia="標楷體"/>
          <w:color w:val="FF0000"/>
          <w:u w:val="single"/>
        </w:rPr>
        <w:t>https://www.ismp.org/node/1322</w:t>
      </w:r>
    </w:p>
    <w:p w:rsidR="00D71837" w:rsidRDefault="007D1A15" w:rsidP="007D1A15">
      <w:pPr>
        <w:pStyle w:val="aa"/>
        <w:rPr>
          <w:rFonts w:eastAsia="新細明體"/>
          <w:b w:val="0"/>
          <w:bCs w:val="0"/>
          <w:sz w:val="24"/>
          <w:szCs w:val="20"/>
        </w:rPr>
      </w:pPr>
      <w:r w:rsidRPr="00B54E21">
        <w:rPr>
          <w:rFonts w:eastAsia="新細明體"/>
          <w:b w:val="0"/>
          <w:bCs w:val="0"/>
          <w:sz w:val="24"/>
          <w:szCs w:val="20"/>
        </w:rPr>
        <w:br w:type="page"/>
      </w:r>
      <w:bookmarkStart w:id="30" w:name="_Toc434565847"/>
      <w:bookmarkStart w:id="31" w:name="目標2"/>
    </w:p>
    <w:p w:rsidR="00D71837" w:rsidRDefault="00D71837" w:rsidP="000F5D28">
      <w:pPr>
        <w:pStyle w:val="aa"/>
        <w:ind w:leftChars="-1" w:left="-2"/>
        <w:rPr>
          <w:bCs w:val="0"/>
          <w:iCs/>
          <w:kern w:val="0"/>
          <w:szCs w:val="24"/>
        </w:rPr>
      </w:pPr>
      <w:bookmarkStart w:id="32" w:name="_Toc32312301"/>
      <w:r w:rsidRPr="005B6CCA">
        <w:rPr>
          <w:bCs w:val="0"/>
          <w:iCs/>
          <w:kern w:val="0"/>
          <w:szCs w:val="24"/>
        </w:rPr>
        <w:t>目標三、提升手術安全</w:t>
      </w:r>
      <w:bookmarkEnd w:id="32"/>
    </w:p>
    <w:tbl>
      <w:tblPr>
        <w:tblW w:w="5485"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5"/>
        <w:gridCol w:w="2552"/>
        <w:gridCol w:w="5383"/>
        <w:gridCol w:w="5386"/>
      </w:tblGrid>
      <w:tr w:rsidR="000F5D28" w:rsidRPr="005B6CCA" w:rsidTr="00D6459E">
        <w:trPr>
          <w:trHeight w:val="274"/>
          <w:tblHeader/>
        </w:trPr>
        <w:tc>
          <w:tcPr>
            <w:tcW w:w="3244" w:type="pct"/>
            <w:gridSpan w:val="3"/>
            <w:shd w:val="clear" w:color="auto" w:fill="FFE599" w:themeFill="accent4" w:themeFillTint="66"/>
            <w:vAlign w:val="center"/>
          </w:tcPr>
          <w:p w:rsidR="000F5D28" w:rsidRPr="00B54E21" w:rsidRDefault="000F5D28" w:rsidP="00D71837">
            <w:pPr>
              <w:widowControl/>
              <w:adjustRightInd w:val="0"/>
              <w:jc w:val="center"/>
              <w:outlineLvl w:val="0"/>
              <w:rPr>
                <w:rFonts w:eastAsia="標楷體"/>
                <w:b/>
              </w:rPr>
            </w:pPr>
            <w:bookmarkStart w:id="33" w:name="_Toc32312302"/>
            <w:r>
              <w:rPr>
                <w:rFonts w:eastAsia="標楷體" w:hint="eastAsia"/>
                <w:b/>
              </w:rPr>
              <w:t>109~</w:t>
            </w:r>
            <w:proofErr w:type="gramStart"/>
            <w:r>
              <w:rPr>
                <w:rFonts w:eastAsia="標楷體" w:hint="eastAsia"/>
                <w:b/>
              </w:rPr>
              <w:t>110</w:t>
            </w:r>
            <w:r>
              <w:rPr>
                <w:rFonts w:eastAsia="標楷體" w:hint="eastAsia"/>
                <w:b/>
              </w:rPr>
              <w:t>年度病安目標</w:t>
            </w:r>
            <w:bookmarkEnd w:id="33"/>
            <w:proofErr w:type="gramEnd"/>
          </w:p>
        </w:tc>
        <w:tc>
          <w:tcPr>
            <w:tcW w:w="1756" w:type="pct"/>
            <w:shd w:val="clear" w:color="auto" w:fill="FFE599" w:themeFill="accent4" w:themeFillTint="66"/>
          </w:tcPr>
          <w:p w:rsidR="000F5D28" w:rsidRPr="00565A99" w:rsidRDefault="000F5D28" w:rsidP="00D71837">
            <w:pPr>
              <w:widowControl/>
              <w:adjustRightInd w:val="0"/>
              <w:jc w:val="center"/>
              <w:outlineLvl w:val="0"/>
              <w:rPr>
                <w:rFonts w:eastAsia="標楷體"/>
                <w:b/>
              </w:rPr>
            </w:pPr>
            <w:bookmarkStart w:id="34" w:name="_Toc32312303"/>
            <w:r w:rsidRPr="00565A99">
              <w:rPr>
                <w:rFonts w:eastAsia="標楷體" w:hint="eastAsia"/>
                <w:b/>
              </w:rPr>
              <w:t>107~</w:t>
            </w:r>
            <w:proofErr w:type="gramStart"/>
            <w:r w:rsidRPr="00565A99">
              <w:rPr>
                <w:rFonts w:eastAsia="標楷體" w:hint="eastAsia"/>
                <w:b/>
              </w:rPr>
              <w:t>108</w:t>
            </w:r>
            <w:r w:rsidRPr="00565A99">
              <w:rPr>
                <w:rFonts w:eastAsia="標楷體" w:hint="eastAsia"/>
                <w:b/>
              </w:rPr>
              <w:t>年度病安目標</w:t>
            </w:r>
            <w:bookmarkEnd w:id="34"/>
            <w:proofErr w:type="gramEnd"/>
          </w:p>
        </w:tc>
      </w:tr>
      <w:tr w:rsidR="000F5D28" w:rsidRPr="005B6CCA" w:rsidTr="00D6459E">
        <w:trPr>
          <w:trHeight w:val="274"/>
          <w:tblHeader/>
        </w:trPr>
        <w:tc>
          <w:tcPr>
            <w:tcW w:w="657" w:type="pct"/>
            <w:shd w:val="clear" w:color="auto" w:fill="FFE599" w:themeFill="accent4" w:themeFillTint="66"/>
            <w:vAlign w:val="center"/>
          </w:tcPr>
          <w:p w:rsidR="000F5D28" w:rsidRPr="00B54E21" w:rsidRDefault="000F5D28" w:rsidP="000F5D28">
            <w:pPr>
              <w:widowControl/>
              <w:jc w:val="center"/>
              <w:rPr>
                <w:rFonts w:eastAsia="標楷體"/>
                <w:b/>
                <w:iCs/>
                <w:kern w:val="0"/>
              </w:rPr>
            </w:pPr>
            <w:r w:rsidRPr="00B54E21">
              <w:rPr>
                <w:rFonts w:eastAsia="標楷體" w:hint="eastAsia"/>
                <w:b/>
                <w:iCs/>
                <w:kern w:val="0"/>
              </w:rPr>
              <w:t>執行策略</w:t>
            </w:r>
          </w:p>
        </w:tc>
        <w:tc>
          <w:tcPr>
            <w:tcW w:w="832" w:type="pct"/>
            <w:shd w:val="clear" w:color="auto" w:fill="FFE599" w:themeFill="accent4" w:themeFillTint="66"/>
            <w:vAlign w:val="center"/>
          </w:tcPr>
          <w:p w:rsidR="000F5D28" w:rsidRPr="00B54E21" w:rsidRDefault="000F5D28" w:rsidP="000F5D28">
            <w:pPr>
              <w:widowControl/>
              <w:adjustRightInd w:val="0"/>
              <w:jc w:val="center"/>
              <w:outlineLvl w:val="0"/>
              <w:rPr>
                <w:rFonts w:eastAsia="標楷體"/>
                <w:b/>
                <w:iCs/>
                <w:kern w:val="0"/>
              </w:rPr>
            </w:pPr>
            <w:bookmarkStart w:id="35" w:name="_Toc32312304"/>
            <w:r w:rsidRPr="00B54E21">
              <w:rPr>
                <w:rFonts w:eastAsia="標楷體" w:hint="eastAsia"/>
                <w:b/>
                <w:iCs/>
                <w:kern w:val="0"/>
              </w:rPr>
              <w:t>一般原則</w:t>
            </w:r>
            <w:bookmarkEnd w:id="35"/>
          </w:p>
        </w:tc>
        <w:tc>
          <w:tcPr>
            <w:tcW w:w="1755" w:type="pct"/>
            <w:shd w:val="clear" w:color="auto" w:fill="FFE599" w:themeFill="accent4" w:themeFillTint="66"/>
          </w:tcPr>
          <w:p w:rsidR="000F5D28" w:rsidRPr="00B54E21" w:rsidRDefault="000F5D28" w:rsidP="000F5D28">
            <w:pPr>
              <w:widowControl/>
              <w:adjustRightInd w:val="0"/>
              <w:jc w:val="center"/>
              <w:outlineLvl w:val="0"/>
              <w:rPr>
                <w:rFonts w:eastAsia="標楷體"/>
                <w:b/>
              </w:rPr>
            </w:pPr>
            <w:bookmarkStart w:id="36" w:name="_Toc32312305"/>
            <w:r w:rsidRPr="00B54E21">
              <w:rPr>
                <w:rFonts w:eastAsia="標楷體" w:hint="eastAsia"/>
                <w:b/>
              </w:rPr>
              <w:t>參考做法</w:t>
            </w:r>
            <w:bookmarkEnd w:id="36"/>
          </w:p>
        </w:tc>
        <w:tc>
          <w:tcPr>
            <w:tcW w:w="1756" w:type="pct"/>
            <w:shd w:val="clear" w:color="auto" w:fill="FFE599" w:themeFill="accent4" w:themeFillTint="66"/>
          </w:tcPr>
          <w:p w:rsidR="000F5D28" w:rsidRPr="00565A99" w:rsidRDefault="000F5D28" w:rsidP="000F5D28">
            <w:pPr>
              <w:widowControl/>
              <w:adjustRightInd w:val="0"/>
              <w:jc w:val="center"/>
              <w:outlineLvl w:val="0"/>
              <w:rPr>
                <w:rFonts w:eastAsia="標楷體"/>
                <w:b/>
              </w:rPr>
            </w:pPr>
            <w:bookmarkStart w:id="37" w:name="_Toc32312306"/>
            <w:r w:rsidRPr="00565A99">
              <w:rPr>
                <w:rFonts w:eastAsia="標楷體" w:hint="eastAsia"/>
                <w:b/>
              </w:rPr>
              <w:t>參考做法</w:t>
            </w:r>
            <w:bookmarkEnd w:id="37"/>
          </w:p>
        </w:tc>
      </w:tr>
      <w:tr w:rsidR="000F5D28" w:rsidRPr="005B6CCA" w:rsidTr="00A842FE">
        <w:trPr>
          <w:trHeight w:val="20"/>
        </w:trPr>
        <w:tc>
          <w:tcPr>
            <w:tcW w:w="657" w:type="pct"/>
            <w:tcBorders>
              <w:bottom w:val="nil"/>
            </w:tcBorders>
            <w:shd w:val="clear" w:color="auto" w:fill="auto"/>
          </w:tcPr>
          <w:p w:rsidR="000F5D28" w:rsidRPr="005B6CCA" w:rsidRDefault="000F5D28" w:rsidP="000F5D28">
            <w:pPr>
              <w:pStyle w:val="a3"/>
              <w:numPr>
                <w:ilvl w:val="0"/>
                <w:numId w:val="2"/>
              </w:numPr>
              <w:ind w:leftChars="0"/>
              <w:rPr>
                <w:rFonts w:eastAsia="標楷體"/>
                <w:b/>
                <w:iCs/>
                <w:kern w:val="0"/>
                <w:szCs w:val="24"/>
              </w:rPr>
            </w:pPr>
            <w:r w:rsidRPr="005B6CCA">
              <w:rPr>
                <w:rFonts w:eastAsia="標楷體"/>
                <w:b/>
                <w:iCs/>
                <w:kern w:val="0"/>
                <w:szCs w:val="24"/>
              </w:rPr>
              <w:t>落實手術辨識流程及安全查核作業</w:t>
            </w:r>
          </w:p>
        </w:tc>
        <w:tc>
          <w:tcPr>
            <w:tcW w:w="832" w:type="pct"/>
            <w:tcBorders>
              <w:bottom w:val="nil"/>
            </w:tcBorders>
            <w:shd w:val="clear" w:color="auto" w:fill="auto"/>
          </w:tcPr>
          <w:p w:rsidR="000F5D28" w:rsidRPr="005B6CCA" w:rsidRDefault="000F5D28" w:rsidP="000F5D28">
            <w:pPr>
              <w:widowControl/>
              <w:jc w:val="both"/>
              <w:outlineLvl w:val="0"/>
              <w:rPr>
                <w:rFonts w:eastAsia="標楷體"/>
                <w:szCs w:val="24"/>
              </w:rPr>
            </w:pPr>
            <w:bookmarkStart w:id="38" w:name="_Toc32312307"/>
            <w:r w:rsidRPr="005B6CCA">
              <w:rPr>
                <w:rFonts w:eastAsia="標楷體"/>
                <w:iCs/>
                <w:kern w:val="0"/>
                <w:szCs w:val="24"/>
              </w:rPr>
              <w:t>1.1</w:t>
            </w:r>
            <w:r w:rsidRPr="005B6CCA">
              <w:rPr>
                <w:rFonts w:eastAsia="標楷體"/>
                <w:szCs w:val="24"/>
              </w:rPr>
              <w:t>落實病人辨識。</w:t>
            </w:r>
            <w:bookmarkEnd w:id="38"/>
          </w:p>
        </w:tc>
        <w:tc>
          <w:tcPr>
            <w:tcW w:w="1755" w:type="pct"/>
            <w:tcBorders>
              <w:bottom w:val="nil"/>
            </w:tcBorders>
          </w:tcPr>
          <w:p w:rsidR="000F5D28" w:rsidRPr="005B6CCA" w:rsidRDefault="000F5D28" w:rsidP="000F5D28">
            <w:pPr>
              <w:widowControl/>
              <w:ind w:left="612" w:hangingChars="255" w:hanging="612"/>
              <w:jc w:val="both"/>
              <w:outlineLvl w:val="0"/>
              <w:rPr>
                <w:rFonts w:eastAsia="標楷體"/>
                <w:szCs w:val="24"/>
              </w:rPr>
            </w:pPr>
            <w:bookmarkStart w:id="39" w:name="_Toc32312308"/>
            <w:smartTag w:uri="urn:schemas-microsoft-com:office:smarttags" w:element="chsdate">
              <w:smartTagPr>
                <w:attr w:name="Year" w:val="1899"/>
                <w:attr w:name="Month" w:val="12"/>
                <w:attr w:name="Day" w:val="30"/>
                <w:attr w:name="IsLunarDate" w:val="False"/>
                <w:attr w:name="IsROCDate" w:val="False"/>
              </w:smartTagPr>
              <w:r w:rsidRPr="005B6CCA">
                <w:rPr>
                  <w:rFonts w:eastAsia="標楷體"/>
                  <w:iCs/>
                  <w:kern w:val="0"/>
                  <w:szCs w:val="24"/>
                </w:rPr>
                <w:t>1.1.1</w:t>
              </w:r>
            </w:smartTag>
            <w:r w:rsidRPr="005B6CCA">
              <w:rPr>
                <w:rFonts w:eastAsia="標楷體"/>
                <w:szCs w:val="24"/>
              </w:rPr>
              <w:t>麻醉及手術前醫療人員應主動詢問：「您的大名是？您的出生年月日？您</w:t>
            </w:r>
            <w:r w:rsidRPr="00485B91">
              <w:rPr>
                <w:rFonts w:eastAsia="標楷體"/>
                <w:szCs w:val="24"/>
              </w:rPr>
              <w:t>要做的</w:t>
            </w:r>
            <w:r w:rsidRPr="00485B91">
              <w:rPr>
                <w:rFonts w:eastAsia="標楷體"/>
                <w:color w:val="FF0000"/>
                <w:szCs w:val="24"/>
                <w:u w:val="single"/>
              </w:rPr>
              <w:t>手術或</w:t>
            </w:r>
            <w:r w:rsidRPr="00485B91">
              <w:rPr>
                <w:rFonts w:eastAsia="標楷體" w:hint="eastAsia"/>
                <w:color w:val="FF0000"/>
                <w:szCs w:val="24"/>
                <w:u w:val="single"/>
              </w:rPr>
              <w:t>處置</w:t>
            </w:r>
            <w:r w:rsidRPr="00485B91">
              <w:rPr>
                <w:rFonts w:eastAsia="標楷體"/>
                <w:szCs w:val="24"/>
              </w:rPr>
              <w:t>是在什麼部位？左側或右側？」。如病人無法回應問題，可改向家屬或陪</w:t>
            </w:r>
            <w:r w:rsidRPr="005B6CCA">
              <w:rPr>
                <w:rFonts w:eastAsia="標楷體"/>
                <w:szCs w:val="24"/>
              </w:rPr>
              <w:t>同人員確認取代。</w:t>
            </w:r>
            <w:bookmarkEnd w:id="39"/>
          </w:p>
          <w:p w:rsidR="000F5D28" w:rsidRPr="005B6CCA" w:rsidRDefault="000F5D28" w:rsidP="000F5D28">
            <w:pPr>
              <w:widowControl/>
              <w:ind w:left="612" w:hangingChars="255" w:hanging="612"/>
              <w:jc w:val="both"/>
              <w:outlineLvl w:val="0"/>
              <w:rPr>
                <w:rFonts w:eastAsia="標楷體"/>
                <w:iCs/>
                <w:kern w:val="0"/>
                <w:szCs w:val="24"/>
              </w:rPr>
            </w:pPr>
            <w:bookmarkStart w:id="40" w:name="_Toc32312309"/>
            <w:smartTag w:uri="urn:schemas-microsoft-com:office:smarttags" w:element="chsdate">
              <w:smartTagPr>
                <w:attr w:name="Year" w:val="1899"/>
                <w:attr w:name="Month" w:val="12"/>
                <w:attr w:name="Day" w:val="30"/>
                <w:attr w:name="IsLunarDate" w:val="False"/>
                <w:attr w:name="IsROCDate" w:val="False"/>
              </w:smartTagPr>
              <w:r w:rsidRPr="005B6CCA">
                <w:rPr>
                  <w:rFonts w:eastAsia="標楷體"/>
                  <w:szCs w:val="24"/>
                </w:rPr>
                <w:t>1.1.2</w:t>
              </w:r>
            </w:smartTag>
            <w:r w:rsidRPr="005B6CCA">
              <w:rPr>
                <w:rFonts w:eastAsia="標楷體"/>
                <w:szCs w:val="24"/>
              </w:rPr>
              <w:t>使用至少二種資料辨識病人身分，如：姓名、</w:t>
            </w:r>
            <w:r w:rsidRPr="005B6CCA">
              <w:rPr>
                <w:rFonts w:eastAsia="標楷體"/>
                <w:kern w:val="0"/>
                <w:szCs w:val="24"/>
              </w:rPr>
              <w:t>出生年月日、</w:t>
            </w:r>
            <w:r w:rsidRPr="005B6CCA">
              <w:rPr>
                <w:rFonts w:eastAsia="標楷體"/>
                <w:szCs w:val="24"/>
              </w:rPr>
              <w:t>病歷號碼、住址、照片或其他特殊標記、生物辨識，切忌以病床號代替病人。二種以上辨識病人資料也可</w:t>
            </w:r>
            <w:proofErr w:type="gramStart"/>
            <w:r w:rsidRPr="005B6CCA">
              <w:rPr>
                <w:rFonts w:eastAsia="標楷體"/>
                <w:szCs w:val="24"/>
              </w:rPr>
              <w:t>在手圈及</w:t>
            </w:r>
            <w:proofErr w:type="gramEnd"/>
            <w:r w:rsidRPr="005B6CCA">
              <w:rPr>
                <w:rFonts w:eastAsia="標楷體"/>
                <w:szCs w:val="24"/>
              </w:rPr>
              <w:t>檢驗單等位置呈現，惟仍需經過主動確認過程。</w:t>
            </w:r>
            <w:bookmarkEnd w:id="40"/>
          </w:p>
        </w:tc>
        <w:tc>
          <w:tcPr>
            <w:tcW w:w="1756" w:type="pct"/>
            <w:tcBorders>
              <w:bottom w:val="nil"/>
            </w:tcBorders>
            <w:shd w:val="clear" w:color="auto" w:fill="EDEDED" w:themeFill="accent3" w:themeFillTint="33"/>
          </w:tcPr>
          <w:p w:rsidR="00A134C5" w:rsidRPr="00565A99" w:rsidRDefault="00A134C5" w:rsidP="00A134C5">
            <w:pPr>
              <w:widowControl/>
              <w:ind w:left="612" w:hangingChars="255" w:hanging="612"/>
              <w:jc w:val="both"/>
              <w:outlineLvl w:val="0"/>
              <w:rPr>
                <w:rFonts w:eastAsia="標楷體"/>
                <w:iCs/>
                <w:kern w:val="0"/>
                <w:szCs w:val="24"/>
              </w:rPr>
            </w:pPr>
            <w:bookmarkStart w:id="41" w:name="_Toc32312310"/>
            <w:smartTag w:uri="urn:schemas-microsoft-com:office:smarttags" w:element="chsdate">
              <w:smartTagPr>
                <w:attr w:name="IsROCDate" w:val="False"/>
                <w:attr w:name="IsLunarDate" w:val="False"/>
                <w:attr w:name="Day" w:val="30"/>
                <w:attr w:name="Month" w:val="12"/>
                <w:attr w:name="Year" w:val="1899"/>
              </w:smartTagPr>
              <w:r w:rsidRPr="00565A99">
                <w:rPr>
                  <w:rFonts w:eastAsia="標楷體"/>
                  <w:iCs/>
                  <w:kern w:val="0"/>
                  <w:szCs w:val="24"/>
                </w:rPr>
                <w:t>1.1.1</w:t>
              </w:r>
            </w:smartTag>
            <w:r w:rsidRPr="00565A99">
              <w:rPr>
                <w:rFonts w:eastAsia="標楷體" w:hint="eastAsia"/>
                <w:iCs/>
                <w:kern w:val="0"/>
                <w:szCs w:val="24"/>
              </w:rPr>
              <w:t>麻醉及手術前醫療人員應主動詢問：「您的大名是？您的出生年月日？您要做的檢查或手術是在什麼部位？左側或右側？」。如病人無法回應問題，可改向家屬或陪同人員確認取代。</w:t>
            </w:r>
            <w:bookmarkEnd w:id="41"/>
          </w:p>
          <w:p w:rsidR="000F5D28" w:rsidRPr="00565A99" w:rsidRDefault="00A134C5" w:rsidP="00A134C5">
            <w:pPr>
              <w:widowControl/>
              <w:ind w:left="612" w:hangingChars="255" w:hanging="612"/>
              <w:jc w:val="both"/>
              <w:outlineLvl w:val="0"/>
              <w:rPr>
                <w:rFonts w:eastAsia="標楷體"/>
                <w:iCs/>
                <w:kern w:val="0"/>
                <w:szCs w:val="24"/>
              </w:rPr>
            </w:pPr>
            <w:bookmarkStart w:id="42" w:name="_Toc32312311"/>
            <w:smartTag w:uri="urn:schemas-microsoft-com:office:smarttags" w:element="chsdate">
              <w:smartTagPr>
                <w:attr w:name="IsROCDate" w:val="False"/>
                <w:attr w:name="IsLunarDate" w:val="False"/>
                <w:attr w:name="Day" w:val="30"/>
                <w:attr w:name="Month" w:val="12"/>
                <w:attr w:name="Year" w:val="1899"/>
              </w:smartTagPr>
              <w:r w:rsidRPr="00565A99">
                <w:rPr>
                  <w:rFonts w:eastAsia="標楷體"/>
                  <w:iCs/>
                  <w:kern w:val="0"/>
                  <w:szCs w:val="24"/>
                </w:rPr>
                <w:t>1.1.2</w:t>
              </w:r>
            </w:smartTag>
            <w:r w:rsidRPr="00565A99">
              <w:rPr>
                <w:rFonts w:eastAsia="標楷體" w:hint="eastAsia"/>
                <w:iCs/>
                <w:kern w:val="0"/>
                <w:szCs w:val="24"/>
              </w:rPr>
              <w:t>使用至少二種以上資料辨識病人身分，如：姓名、出生年月日、病歷號碼、住址、照片或其他特殊標記、生物</w:t>
            </w:r>
            <w:r w:rsidRPr="00565A99">
              <w:rPr>
                <w:rFonts w:eastAsia="標楷體"/>
                <w:iCs/>
                <w:kern w:val="0"/>
                <w:szCs w:val="24"/>
              </w:rPr>
              <w:t>辨識</w:t>
            </w:r>
            <w:r w:rsidRPr="00565A99">
              <w:rPr>
                <w:rFonts w:eastAsia="標楷體" w:hint="eastAsia"/>
                <w:iCs/>
                <w:kern w:val="0"/>
                <w:szCs w:val="24"/>
              </w:rPr>
              <w:t>，切忌以病床號代替病人。二種以上辨識病人資料也可</w:t>
            </w:r>
            <w:proofErr w:type="gramStart"/>
            <w:r w:rsidRPr="00565A99">
              <w:rPr>
                <w:rFonts w:eastAsia="標楷體" w:hint="eastAsia"/>
                <w:iCs/>
                <w:kern w:val="0"/>
                <w:szCs w:val="24"/>
              </w:rPr>
              <w:t>在手圈及</w:t>
            </w:r>
            <w:proofErr w:type="gramEnd"/>
            <w:r w:rsidRPr="00565A99">
              <w:rPr>
                <w:rFonts w:eastAsia="標楷體" w:hint="eastAsia"/>
                <w:iCs/>
                <w:kern w:val="0"/>
                <w:szCs w:val="24"/>
              </w:rPr>
              <w:t>檢驗單等位置呈現，惟仍需經過主動確認過程。</w:t>
            </w:r>
            <w:bookmarkEnd w:id="42"/>
          </w:p>
        </w:tc>
      </w:tr>
      <w:tr w:rsidR="000F5D28" w:rsidRPr="005B6CCA" w:rsidTr="00A842FE">
        <w:trPr>
          <w:trHeight w:val="20"/>
        </w:trPr>
        <w:tc>
          <w:tcPr>
            <w:tcW w:w="657" w:type="pct"/>
            <w:tcBorders>
              <w:top w:val="nil"/>
              <w:bottom w:val="nil"/>
            </w:tcBorders>
            <w:shd w:val="clear" w:color="auto" w:fill="auto"/>
          </w:tcPr>
          <w:p w:rsidR="000F5D28" w:rsidRPr="005B6CCA" w:rsidRDefault="000F5D28" w:rsidP="000F5D28">
            <w:pPr>
              <w:widowControl/>
              <w:jc w:val="both"/>
              <w:outlineLvl w:val="0"/>
              <w:rPr>
                <w:rFonts w:eastAsia="標楷體"/>
                <w:b/>
                <w:iCs/>
                <w:kern w:val="0"/>
                <w:szCs w:val="24"/>
              </w:rPr>
            </w:pPr>
          </w:p>
        </w:tc>
        <w:tc>
          <w:tcPr>
            <w:tcW w:w="832" w:type="pct"/>
            <w:tcBorders>
              <w:top w:val="nil"/>
              <w:bottom w:val="nil"/>
            </w:tcBorders>
            <w:shd w:val="clear" w:color="auto" w:fill="auto"/>
          </w:tcPr>
          <w:p w:rsidR="000F5D28" w:rsidRPr="005B6CCA" w:rsidRDefault="000F5D28" w:rsidP="000F5D28">
            <w:pPr>
              <w:widowControl/>
              <w:ind w:left="360" w:hangingChars="150" w:hanging="360"/>
              <w:jc w:val="both"/>
              <w:outlineLvl w:val="0"/>
              <w:rPr>
                <w:rFonts w:eastAsia="標楷體"/>
                <w:szCs w:val="24"/>
              </w:rPr>
            </w:pPr>
            <w:bookmarkStart w:id="43" w:name="_Toc32312312"/>
            <w:r w:rsidRPr="005B6CCA">
              <w:rPr>
                <w:rFonts w:eastAsia="標楷體"/>
                <w:szCs w:val="24"/>
              </w:rPr>
              <w:t>1.2</w:t>
            </w:r>
            <w:r w:rsidRPr="005B6CCA">
              <w:rPr>
                <w:rFonts w:eastAsia="標楷體"/>
                <w:szCs w:val="24"/>
              </w:rPr>
              <w:t>落實手術部位標記及辨識。</w:t>
            </w:r>
            <w:bookmarkEnd w:id="43"/>
          </w:p>
        </w:tc>
        <w:tc>
          <w:tcPr>
            <w:tcW w:w="1755" w:type="pct"/>
            <w:tcBorders>
              <w:top w:val="nil"/>
              <w:bottom w:val="nil"/>
            </w:tcBorders>
          </w:tcPr>
          <w:p w:rsidR="000F5D28" w:rsidRPr="005B6CCA" w:rsidRDefault="000F5D28" w:rsidP="000F5D28">
            <w:pPr>
              <w:widowControl/>
              <w:ind w:left="612" w:hangingChars="255" w:hanging="612"/>
              <w:jc w:val="both"/>
              <w:outlineLvl w:val="0"/>
              <w:rPr>
                <w:rFonts w:eastAsia="標楷體"/>
                <w:iCs/>
                <w:kern w:val="0"/>
                <w:szCs w:val="24"/>
              </w:rPr>
            </w:pPr>
            <w:bookmarkStart w:id="44" w:name="_Toc32312313"/>
            <w:smartTag w:uri="urn:schemas-microsoft-com:office:smarttags" w:element="chsdate">
              <w:smartTagPr>
                <w:attr w:name="Year" w:val="1899"/>
                <w:attr w:name="Month" w:val="12"/>
                <w:attr w:name="Day" w:val="30"/>
                <w:attr w:name="IsLunarDate" w:val="False"/>
                <w:attr w:name="IsROCDate" w:val="False"/>
              </w:smartTagPr>
              <w:r w:rsidRPr="005B6CCA">
                <w:rPr>
                  <w:rFonts w:eastAsia="標楷體"/>
                  <w:iCs/>
                  <w:kern w:val="0"/>
                  <w:szCs w:val="24"/>
                </w:rPr>
                <w:t>1.2.1</w:t>
              </w:r>
            </w:smartTag>
            <w:r w:rsidRPr="005B6CCA">
              <w:rPr>
                <w:rFonts w:eastAsia="標楷體"/>
                <w:iCs/>
                <w:kern w:val="0"/>
                <w:szCs w:val="24"/>
              </w:rPr>
              <w:t>手術前應由醫院認可有執照的醫療專業人員（最好是手術團隊成員）與病人（或家屬）共同確認手術部位並做標記。手術部位標記須於進入手術室前完成。麻醉誘導前如發現標示未完成者，需由手術醫師及病人共同完成確認並標示後才可以進行麻醉。</w:t>
            </w:r>
            <w:r w:rsidRPr="005B6CCA">
              <w:rPr>
                <w:rFonts w:eastAsia="標楷體"/>
              </w:rPr>
              <w:t>標記</w:t>
            </w:r>
            <w:r w:rsidRPr="005A3B99">
              <w:rPr>
                <w:rFonts w:eastAsia="標楷體" w:hint="eastAsia"/>
              </w:rPr>
              <w:t>以</w:t>
            </w:r>
            <w:r w:rsidRPr="005A3B99">
              <w:rPr>
                <w:rFonts w:eastAsia="標楷體"/>
              </w:rPr>
              <w:t>在</w:t>
            </w:r>
            <w:r w:rsidRPr="005A3B99">
              <w:rPr>
                <w:rFonts w:eastAsia="標楷體"/>
                <w:color w:val="FF0000"/>
                <w:u w:val="single"/>
              </w:rPr>
              <w:t>皮膚</w:t>
            </w:r>
            <w:proofErr w:type="gramStart"/>
            <w:r w:rsidRPr="005A3B99">
              <w:rPr>
                <w:rFonts w:eastAsia="標楷體"/>
                <w:color w:val="FF0000"/>
                <w:u w:val="single"/>
              </w:rPr>
              <w:t>消毒及鋪上</w:t>
            </w:r>
            <w:proofErr w:type="gramEnd"/>
            <w:r w:rsidRPr="005A3B99">
              <w:rPr>
                <w:rFonts w:eastAsia="標楷體"/>
                <w:color w:val="FF0000"/>
                <w:u w:val="single"/>
              </w:rPr>
              <w:t>無菌被單之後仍然可以看見</w:t>
            </w:r>
            <w:r w:rsidRPr="005A3B99">
              <w:rPr>
                <w:rFonts w:eastAsia="標楷體" w:hint="eastAsia"/>
                <w:color w:val="FF0000"/>
                <w:u w:val="single"/>
              </w:rPr>
              <w:t>為原則</w:t>
            </w:r>
            <w:r w:rsidRPr="005B6CCA">
              <w:rPr>
                <w:rFonts w:eastAsia="標楷體"/>
              </w:rPr>
              <w:t>。</w:t>
            </w:r>
            <w:r w:rsidRPr="005B6CCA">
              <w:rPr>
                <w:rFonts w:eastAsia="標楷體"/>
                <w:iCs/>
                <w:kern w:val="0"/>
                <w:szCs w:val="24"/>
              </w:rPr>
              <w:t>手術部位標記符號應維持</w:t>
            </w:r>
            <w:r w:rsidRPr="005B6CCA">
              <w:rPr>
                <w:rFonts w:eastAsia="標楷體"/>
                <w:iCs/>
                <w:color w:val="FF0000"/>
                <w:kern w:val="0"/>
                <w:szCs w:val="24"/>
                <w:u w:val="single"/>
              </w:rPr>
              <w:t>全院</w:t>
            </w:r>
            <w:r w:rsidRPr="005B6CCA">
              <w:rPr>
                <w:rFonts w:eastAsia="標楷體"/>
                <w:iCs/>
                <w:kern w:val="0"/>
                <w:szCs w:val="24"/>
              </w:rPr>
              <w:t>一致，</w:t>
            </w:r>
            <w:r w:rsidRPr="005B6CCA">
              <w:rPr>
                <w:rFonts w:eastAsia="標楷體"/>
                <w:iCs/>
                <w:color w:val="FF0000"/>
                <w:kern w:val="0"/>
                <w:szCs w:val="24"/>
                <w:u w:val="single"/>
              </w:rPr>
              <w:t>且</w:t>
            </w:r>
            <w:r w:rsidRPr="005B6CCA">
              <w:rPr>
                <w:rFonts w:eastAsia="標楷體"/>
                <w:iCs/>
                <w:kern w:val="0"/>
                <w:szCs w:val="24"/>
              </w:rPr>
              <w:t>非手術部位勿做</w:t>
            </w:r>
            <w:proofErr w:type="gramStart"/>
            <w:r w:rsidRPr="005B6CCA">
              <w:rPr>
                <w:rFonts w:eastAsia="標楷體"/>
                <w:iCs/>
                <w:kern w:val="0"/>
                <w:szCs w:val="24"/>
              </w:rPr>
              <w:t>任何劃記</w:t>
            </w:r>
            <w:proofErr w:type="gramEnd"/>
            <w:r w:rsidRPr="005B6CCA">
              <w:rPr>
                <w:rFonts w:eastAsia="標楷體"/>
                <w:iCs/>
                <w:kern w:val="0"/>
                <w:szCs w:val="24"/>
              </w:rPr>
              <w:t>，以免混淆。</w:t>
            </w:r>
            <w:bookmarkEnd w:id="44"/>
          </w:p>
          <w:p w:rsidR="000F5D28" w:rsidRPr="005B6CCA" w:rsidRDefault="000F5D28" w:rsidP="000F5D28">
            <w:pPr>
              <w:widowControl/>
              <w:ind w:left="612" w:hangingChars="255" w:hanging="612"/>
              <w:jc w:val="both"/>
              <w:outlineLvl w:val="0"/>
              <w:rPr>
                <w:rFonts w:eastAsia="標楷體"/>
                <w:iCs/>
                <w:kern w:val="0"/>
                <w:szCs w:val="24"/>
              </w:rPr>
            </w:pPr>
            <w:bookmarkStart w:id="45" w:name="_Toc32312314"/>
            <w:smartTag w:uri="urn:schemas-microsoft-com:office:smarttags" w:element="chsdate">
              <w:smartTagPr>
                <w:attr w:name="Year" w:val="1899"/>
                <w:attr w:name="Month" w:val="12"/>
                <w:attr w:name="Day" w:val="30"/>
                <w:attr w:name="IsLunarDate" w:val="False"/>
                <w:attr w:name="IsROCDate" w:val="False"/>
              </w:smartTagPr>
              <w:r w:rsidRPr="005B6CCA">
                <w:rPr>
                  <w:rFonts w:eastAsia="標楷體"/>
                  <w:iCs/>
                  <w:kern w:val="0"/>
                  <w:szCs w:val="24"/>
                </w:rPr>
                <w:t>1.2.2</w:t>
              </w:r>
            </w:smartTag>
            <w:r w:rsidRPr="005B6CCA">
              <w:rPr>
                <w:rFonts w:eastAsia="標楷體"/>
                <w:iCs/>
                <w:kern w:val="0"/>
                <w:szCs w:val="24"/>
              </w:rPr>
              <w:t>有左右</w:t>
            </w:r>
            <w:r w:rsidRPr="005B6CCA">
              <w:rPr>
                <w:rFonts w:eastAsia="標楷體"/>
                <w:iCs/>
                <w:color w:val="FF0000"/>
                <w:u w:val="single"/>
              </w:rPr>
              <w:t>側</w:t>
            </w:r>
            <w:r w:rsidRPr="005B6CCA">
              <w:rPr>
                <w:rFonts w:eastAsia="標楷體"/>
                <w:iCs/>
                <w:kern w:val="0"/>
                <w:szCs w:val="24"/>
              </w:rPr>
              <w:t>區別的手術、多器官、多部位手術</w:t>
            </w:r>
            <w:proofErr w:type="gramStart"/>
            <w:r w:rsidRPr="005B6CCA">
              <w:rPr>
                <w:rFonts w:eastAsia="標楷體"/>
                <w:iCs/>
                <w:kern w:val="0"/>
                <w:szCs w:val="24"/>
              </w:rPr>
              <w:t>（</w:t>
            </w:r>
            <w:proofErr w:type="gramEnd"/>
            <w:r w:rsidRPr="005B6CCA">
              <w:rPr>
                <w:rFonts w:eastAsia="標楷體"/>
                <w:iCs/>
                <w:kern w:val="0"/>
                <w:szCs w:val="24"/>
              </w:rPr>
              <w:t>例如：</w:t>
            </w:r>
            <w:r w:rsidRPr="005B6CCA">
              <w:rPr>
                <w:rFonts w:eastAsia="標楷體"/>
                <w:color w:val="FF0000"/>
                <w:szCs w:val="24"/>
                <w:u w:val="single"/>
              </w:rPr>
              <w:t>四肢、手指、腳趾</w:t>
            </w:r>
            <w:proofErr w:type="gramStart"/>
            <w:r w:rsidRPr="005B6CCA">
              <w:rPr>
                <w:rFonts w:eastAsia="標楷體"/>
                <w:iCs/>
                <w:kern w:val="0"/>
                <w:szCs w:val="24"/>
              </w:rPr>
              <w:t>）</w:t>
            </w:r>
            <w:proofErr w:type="gramEnd"/>
            <w:r w:rsidRPr="005B6CCA">
              <w:rPr>
                <w:rFonts w:eastAsia="標楷體"/>
                <w:iCs/>
                <w:kern w:val="0"/>
                <w:szCs w:val="24"/>
              </w:rPr>
              <w:t>、或</w:t>
            </w:r>
            <w:proofErr w:type="gramStart"/>
            <w:r w:rsidRPr="005B6CCA">
              <w:rPr>
                <w:rFonts w:eastAsia="標楷體"/>
                <w:iCs/>
                <w:kern w:val="0"/>
                <w:szCs w:val="24"/>
              </w:rPr>
              <w:t>多節段手術（</w:t>
            </w:r>
            <w:proofErr w:type="gramEnd"/>
            <w:r w:rsidRPr="005B6CCA">
              <w:rPr>
                <w:rFonts w:eastAsia="標楷體"/>
                <w:iCs/>
                <w:kern w:val="0"/>
                <w:szCs w:val="24"/>
              </w:rPr>
              <w:t>例如：脊椎</w:t>
            </w:r>
            <w:proofErr w:type="gramStart"/>
            <w:r w:rsidRPr="005B6CCA">
              <w:rPr>
                <w:rFonts w:eastAsia="標楷體"/>
                <w:iCs/>
                <w:kern w:val="0"/>
                <w:szCs w:val="24"/>
              </w:rPr>
              <w:t>）</w:t>
            </w:r>
            <w:proofErr w:type="gramEnd"/>
            <w:r w:rsidRPr="005B6CCA">
              <w:rPr>
                <w:rFonts w:eastAsia="標楷體"/>
                <w:iCs/>
                <w:kern w:val="0"/>
                <w:szCs w:val="24"/>
              </w:rPr>
              <w:t>應</w:t>
            </w:r>
            <w:r w:rsidRPr="005B6CCA">
              <w:rPr>
                <w:rFonts w:eastAsia="標楷體"/>
                <w:iCs/>
                <w:color w:val="FF0000"/>
                <w:u w:val="single"/>
              </w:rPr>
              <w:t>執行</w:t>
            </w:r>
            <w:r w:rsidRPr="005B6CCA">
              <w:rPr>
                <w:rFonts w:eastAsia="標楷體"/>
                <w:iCs/>
                <w:kern w:val="0"/>
                <w:szCs w:val="24"/>
              </w:rPr>
              <w:t>手術部位標記。</w:t>
            </w:r>
            <w:r w:rsidRPr="005B6CCA">
              <w:rPr>
                <w:rFonts w:eastAsia="標楷體"/>
                <w:iCs/>
                <w:color w:val="FF0000"/>
                <w:szCs w:val="24"/>
                <w:u w:val="single"/>
              </w:rPr>
              <w:t>下列情況</w:t>
            </w:r>
            <w:r w:rsidRPr="005B6CCA">
              <w:rPr>
                <w:rFonts w:eastAsia="標楷體"/>
                <w:iCs/>
                <w:color w:val="FF0000"/>
                <w:kern w:val="0"/>
                <w:szCs w:val="24"/>
                <w:u w:val="single"/>
              </w:rPr>
              <w:t>可以用書面記載代替</w:t>
            </w:r>
            <w:proofErr w:type="gramStart"/>
            <w:r w:rsidRPr="005B6CCA">
              <w:rPr>
                <w:rFonts w:eastAsia="標楷體"/>
                <w:iCs/>
                <w:color w:val="FF0000"/>
                <w:kern w:val="0"/>
                <w:szCs w:val="24"/>
                <w:u w:val="single"/>
              </w:rPr>
              <w:t>（</w:t>
            </w:r>
            <w:proofErr w:type="gramEnd"/>
            <w:r w:rsidRPr="005B6CCA">
              <w:rPr>
                <w:rFonts w:eastAsia="標楷體"/>
                <w:iCs/>
                <w:color w:val="FF0000"/>
                <w:kern w:val="0"/>
                <w:szCs w:val="24"/>
                <w:u w:val="single"/>
              </w:rPr>
              <w:t>如：人形圖</w:t>
            </w:r>
            <w:proofErr w:type="gramStart"/>
            <w:r w:rsidRPr="005B6CCA">
              <w:rPr>
                <w:rFonts w:eastAsia="標楷體"/>
                <w:iCs/>
                <w:color w:val="FF0000"/>
                <w:kern w:val="0"/>
                <w:szCs w:val="24"/>
                <w:u w:val="single"/>
              </w:rPr>
              <w:t>）</w:t>
            </w:r>
            <w:proofErr w:type="gramEnd"/>
            <w:r w:rsidRPr="005B6CCA">
              <w:rPr>
                <w:rFonts w:eastAsia="標楷體"/>
                <w:iCs/>
                <w:color w:val="FF0000"/>
                <w:szCs w:val="24"/>
                <w:u w:val="single"/>
              </w:rPr>
              <w:t>：</w:t>
            </w:r>
            <w:r w:rsidRPr="005B6CCA">
              <w:rPr>
                <w:rFonts w:eastAsia="標楷體"/>
                <w:iCs/>
                <w:color w:val="FF0000"/>
                <w:szCs w:val="24"/>
                <w:u w:val="single"/>
              </w:rPr>
              <w:t>(1)</w:t>
            </w:r>
            <w:r w:rsidRPr="005B6CCA">
              <w:rPr>
                <w:rFonts w:eastAsia="標楷體"/>
                <w:iCs/>
                <w:color w:val="FF0000"/>
                <w:kern w:val="0"/>
                <w:szCs w:val="24"/>
                <w:u w:val="single"/>
              </w:rPr>
              <w:t>病人拒絕標記</w:t>
            </w:r>
            <w:r w:rsidRPr="005B6CCA">
              <w:rPr>
                <w:rFonts w:eastAsia="標楷體"/>
                <w:iCs/>
                <w:color w:val="FF0000"/>
                <w:szCs w:val="24"/>
                <w:u w:val="single"/>
              </w:rPr>
              <w:t>；</w:t>
            </w:r>
            <w:r w:rsidRPr="005B6CCA">
              <w:rPr>
                <w:rFonts w:eastAsia="標楷體"/>
                <w:iCs/>
                <w:color w:val="FF0000"/>
                <w:szCs w:val="24"/>
                <w:u w:val="single"/>
              </w:rPr>
              <w:t>(2)</w:t>
            </w:r>
            <w:r w:rsidRPr="005B6CCA">
              <w:rPr>
                <w:rFonts w:eastAsia="標楷體"/>
                <w:iCs/>
                <w:color w:val="FF0000"/>
                <w:kern w:val="0"/>
                <w:szCs w:val="24"/>
                <w:u w:val="single"/>
              </w:rPr>
              <w:t>解剖學上</w:t>
            </w:r>
            <w:r w:rsidRPr="005B6CCA">
              <w:rPr>
                <w:rFonts w:eastAsia="標楷體"/>
                <w:color w:val="FF0000"/>
                <w:u w:val="single"/>
              </w:rPr>
              <w:t>或技術上</w:t>
            </w:r>
            <w:r w:rsidRPr="005B6CCA">
              <w:rPr>
                <w:rFonts w:eastAsia="標楷體"/>
                <w:iCs/>
                <w:color w:val="FF0000"/>
                <w:kern w:val="0"/>
                <w:szCs w:val="24"/>
                <w:u w:val="single"/>
              </w:rPr>
              <w:t>無法標記的部位</w:t>
            </w:r>
            <w:proofErr w:type="gramStart"/>
            <w:r w:rsidRPr="005B6CCA">
              <w:rPr>
                <w:rFonts w:eastAsia="標楷體"/>
                <w:iCs/>
                <w:color w:val="FF0000"/>
                <w:kern w:val="0"/>
                <w:szCs w:val="24"/>
                <w:u w:val="single"/>
              </w:rPr>
              <w:t>（</w:t>
            </w:r>
            <w:proofErr w:type="gramEnd"/>
            <w:r w:rsidRPr="005B6CCA">
              <w:rPr>
                <w:rFonts w:eastAsia="標楷體"/>
                <w:iCs/>
                <w:color w:val="FF0000"/>
                <w:kern w:val="0"/>
                <w:szCs w:val="24"/>
                <w:u w:val="single"/>
              </w:rPr>
              <w:t>如：口腔、牙齒、陰道、尿道、肛門</w:t>
            </w:r>
            <w:proofErr w:type="gramStart"/>
            <w:r w:rsidRPr="005B6CCA">
              <w:rPr>
                <w:rFonts w:eastAsia="標楷體"/>
                <w:iCs/>
                <w:color w:val="FF0000"/>
                <w:kern w:val="0"/>
                <w:szCs w:val="24"/>
                <w:u w:val="single"/>
              </w:rPr>
              <w:t>）</w:t>
            </w:r>
            <w:proofErr w:type="gramEnd"/>
            <w:r w:rsidRPr="005B6CCA">
              <w:rPr>
                <w:rFonts w:eastAsia="標楷體"/>
                <w:iCs/>
                <w:color w:val="FF0000"/>
                <w:szCs w:val="24"/>
                <w:u w:val="single"/>
              </w:rPr>
              <w:t>；</w:t>
            </w:r>
            <w:r w:rsidRPr="005B6CCA">
              <w:rPr>
                <w:rFonts w:eastAsia="標楷體"/>
                <w:iCs/>
                <w:color w:val="FF0000"/>
                <w:szCs w:val="24"/>
                <w:u w:val="single"/>
              </w:rPr>
              <w:t>(3)</w:t>
            </w:r>
            <w:r w:rsidRPr="005B6CCA">
              <w:rPr>
                <w:rFonts w:eastAsia="標楷體"/>
                <w:color w:val="FF0000"/>
                <w:szCs w:val="24"/>
                <w:u w:val="single"/>
              </w:rPr>
              <w:t>經由皮膚或自然開口</w:t>
            </w:r>
            <w:proofErr w:type="gramStart"/>
            <w:r w:rsidRPr="005B6CCA">
              <w:rPr>
                <w:rFonts w:eastAsia="標楷體"/>
                <w:color w:val="FF0000"/>
                <w:szCs w:val="24"/>
                <w:u w:val="single"/>
              </w:rPr>
              <w:t>（</w:t>
            </w:r>
            <w:proofErr w:type="gramEnd"/>
            <w:r w:rsidRPr="005B6CCA">
              <w:rPr>
                <w:rFonts w:eastAsia="標楷體"/>
                <w:color w:val="FF0000"/>
                <w:szCs w:val="24"/>
                <w:u w:val="single"/>
              </w:rPr>
              <w:t>如：口、肛門</w:t>
            </w:r>
            <w:proofErr w:type="gramStart"/>
            <w:r w:rsidRPr="005B6CCA">
              <w:rPr>
                <w:rFonts w:eastAsia="標楷體"/>
                <w:color w:val="FF0000"/>
                <w:szCs w:val="24"/>
                <w:u w:val="single"/>
              </w:rPr>
              <w:t>）</w:t>
            </w:r>
            <w:proofErr w:type="gramEnd"/>
            <w:r w:rsidRPr="005B6CCA">
              <w:rPr>
                <w:rFonts w:eastAsia="標楷體"/>
                <w:color w:val="FF0000"/>
                <w:szCs w:val="24"/>
                <w:u w:val="single"/>
              </w:rPr>
              <w:t>治療單側內臟器官的微創手術或處置；</w:t>
            </w:r>
            <w:r w:rsidRPr="005B6CCA">
              <w:rPr>
                <w:rFonts w:eastAsia="標楷體"/>
                <w:color w:val="FF0000"/>
                <w:szCs w:val="24"/>
                <w:u w:val="single"/>
              </w:rPr>
              <w:t>(4)</w:t>
            </w:r>
            <w:r>
              <w:rPr>
                <w:rFonts w:eastAsia="標楷體"/>
                <w:color w:val="FF0000"/>
                <w:szCs w:val="24"/>
                <w:u w:val="single"/>
              </w:rPr>
              <w:t>早產兒，因為標記可能造</w:t>
            </w:r>
            <w:r w:rsidRPr="005A3B99">
              <w:rPr>
                <w:rFonts w:eastAsia="標楷體" w:hint="eastAsia"/>
                <w:color w:val="FF0000"/>
                <w:u w:val="single"/>
              </w:rPr>
              <w:t>成</w:t>
            </w:r>
            <w:r w:rsidRPr="005B6CCA">
              <w:rPr>
                <w:rFonts w:eastAsia="標楷體"/>
                <w:color w:val="FF0000"/>
                <w:szCs w:val="24"/>
                <w:u w:val="single"/>
              </w:rPr>
              <w:t>永久性的紋身</w:t>
            </w:r>
            <w:r w:rsidRPr="005B6CCA">
              <w:rPr>
                <w:rFonts w:eastAsia="標楷體"/>
                <w:iCs/>
                <w:color w:val="FF0000"/>
                <w:kern w:val="0"/>
                <w:szCs w:val="24"/>
                <w:u w:val="single"/>
              </w:rPr>
              <w:t>。</w:t>
            </w:r>
            <w:bookmarkEnd w:id="45"/>
          </w:p>
          <w:p w:rsidR="000F5D28" w:rsidRPr="005B6CCA" w:rsidRDefault="000F5D28" w:rsidP="000F5D28">
            <w:pPr>
              <w:widowControl/>
              <w:ind w:left="612" w:hangingChars="255" w:hanging="612"/>
              <w:jc w:val="both"/>
              <w:outlineLvl w:val="0"/>
              <w:rPr>
                <w:rFonts w:eastAsia="標楷體"/>
                <w:iCs/>
                <w:kern w:val="0"/>
                <w:szCs w:val="24"/>
              </w:rPr>
            </w:pPr>
            <w:bookmarkStart w:id="46" w:name="_Toc32312315"/>
            <w:smartTag w:uri="urn:schemas-microsoft-com:office:smarttags" w:element="chsdate">
              <w:smartTagPr>
                <w:attr w:name="Year" w:val="1899"/>
                <w:attr w:name="Month" w:val="12"/>
                <w:attr w:name="Day" w:val="30"/>
                <w:attr w:name="IsLunarDate" w:val="False"/>
                <w:attr w:name="IsROCDate" w:val="False"/>
              </w:smartTagPr>
              <w:r w:rsidRPr="005B6CCA">
                <w:rPr>
                  <w:rFonts w:eastAsia="標楷體"/>
                  <w:iCs/>
                  <w:kern w:val="0"/>
                  <w:szCs w:val="24"/>
                </w:rPr>
                <w:t>1.2.3</w:t>
              </w:r>
            </w:smartTag>
            <w:r w:rsidRPr="005B6CCA">
              <w:rPr>
                <w:rFonts w:eastAsia="標楷體"/>
                <w:iCs/>
                <w:kern w:val="0"/>
                <w:szCs w:val="24"/>
              </w:rPr>
              <w:t>手術開始前所有病歷、</w:t>
            </w:r>
            <w:r w:rsidRPr="005B6CCA">
              <w:rPr>
                <w:rFonts w:eastAsia="標楷體"/>
                <w:iCs/>
                <w:color w:val="FF0000"/>
                <w:kern w:val="0"/>
                <w:szCs w:val="24"/>
                <w:u w:val="single"/>
              </w:rPr>
              <w:t>檢驗</w:t>
            </w:r>
            <w:r w:rsidRPr="005B6CCA">
              <w:rPr>
                <w:rFonts w:eastAsia="標楷體"/>
                <w:iCs/>
                <w:kern w:val="0"/>
                <w:szCs w:val="24"/>
              </w:rPr>
              <w:t>及影像檢查</w:t>
            </w:r>
            <w:proofErr w:type="gramStart"/>
            <w:r w:rsidRPr="005B6CCA">
              <w:rPr>
                <w:rFonts w:eastAsia="標楷體"/>
                <w:iCs/>
                <w:kern w:val="0"/>
                <w:szCs w:val="24"/>
              </w:rPr>
              <w:t>資料均應完備</w:t>
            </w:r>
            <w:proofErr w:type="gramEnd"/>
            <w:r w:rsidRPr="005B6CCA">
              <w:rPr>
                <w:rFonts w:eastAsia="標楷體"/>
                <w:iCs/>
                <w:kern w:val="0"/>
                <w:szCs w:val="24"/>
              </w:rPr>
              <w:t>。</w:t>
            </w:r>
            <w:bookmarkEnd w:id="46"/>
          </w:p>
        </w:tc>
        <w:tc>
          <w:tcPr>
            <w:tcW w:w="1756" w:type="pct"/>
            <w:tcBorders>
              <w:top w:val="nil"/>
              <w:bottom w:val="nil"/>
            </w:tcBorders>
            <w:shd w:val="clear" w:color="auto" w:fill="EDEDED" w:themeFill="accent3" w:themeFillTint="33"/>
          </w:tcPr>
          <w:p w:rsidR="00A134C5" w:rsidRPr="00565A99" w:rsidRDefault="00A134C5" w:rsidP="00A134C5">
            <w:pPr>
              <w:widowControl/>
              <w:ind w:left="612" w:hangingChars="255" w:hanging="612"/>
              <w:jc w:val="both"/>
              <w:outlineLvl w:val="0"/>
              <w:rPr>
                <w:rFonts w:eastAsia="標楷體"/>
                <w:iCs/>
                <w:kern w:val="0"/>
                <w:szCs w:val="24"/>
              </w:rPr>
            </w:pPr>
            <w:bookmarkStart w:id="47" w:name="_Toc32312316"/>
            <w:smartTag w:uri="urn:schemas-microsoft-com:office:smarttags" w:element="chsdate">
              <w:smartTagPr>
                <w:attr w:name="IsROCDate" w:val="False"/>
                <w:attr w:name="IsLunarDate" w:val="False"/>
                <w:attr w:name="Day" w:val="30"/>
                <w:attr w:name="Month" w:val="12"/>
                <w:attr w:name="Year" w:val="1899"/>
              </w:smartTagPr>
              <w:r w:rsidRPr="00565A99">
                <w:rPr>
                  <w:rFonts w:eastAsia="標楷體"/>
                  <w:iCs/>
                  <w:kern w:val="0"/>
                  <w:szCs w:val="24"/>
                </w:rPr>
                <w:t>1.2.1</w:t>
              </w:r>
            </w:smartTag>
            <w:r w:rsidRPr="00565A99">
              <w:rPr>
                <w:rFonts w:eastAsia="標楷體" w:hint="eastAsia"/>
                <w:iCs/>
                <w:kern w:val="0"/>
                <w:szCs w:val="24"/>
              </w:rPr>
              <w:t>手術前應由醫院認可有執照的醫療專業人員（最好是手術團隊成員）與病人（或家屬）共同確認手術部位並做標記。手術部位標記須於</w:t>
            </w:r>
            <w:r w:rsidRPr="00565A99">
              <w:rPr>
                <w:rFonts w:eastAsia="標楷體"/>
                <w:iCs/>
                <w:kern w:val="0"/>
                <w:szCs w:val="24"/>
              </w:rPr>
              <w:t>進入手術室</w:t>
            </w:r>
            <w:r w:rsidRPr="00565A99">
              <w:rPr>
                <w:rFonts w:eastAsia="標楷體" w:hint="eastAsia"/>
                <w:iCs/>
                <w:kern w:val="0"/>
                <w:szCs w:val="24"/>
              </w:rPr>
              <w:t>前完成。麻醉誘導前如發現標示未完成者，需由手術醫師及病人共同完成確認並標示後方可進行麻醉。標記以在手術部位皮膚消毒準備完成後仍能辨識為原則。手術部位標記符號應維持一致；非手術部位勿做</w:t>
            </w:r>
            <w:proofErr w:type="gramStart"/>
            <w:r w:rsidRPr="00565A99">
              <w:rPr>
                <w:rFonts w:eastAsia="標楷體" w:hint="eastAsia"/>
                <w:iCs/>
                <w:kern w:val="0"/>
                <w:szCs w:val="24"/>
              </w:rPr>
              <w:t>任何劃記</w:t>
            </w:r>
            <w:proofErr w:type="gramEnd"/>
            <w:r w:rsidRPr="00565A99">
              <w:rPr>
                <w:rFonts w:eastAsia="標楷體" w:hint="eastAsia"/>
                <w:iCs/>
                <w:kern w:val="0"/>
                <w:szCs w:val="24"/>
              </w:rPr>
              <w:t>，以免混淆。</w:t>
            </w:r>
            <w:bookmarkEnd w:id="47"/>
          </w:p>
          <w:p w:rsidR="00A134C5" w:rsidRPr="00565A99" w:rsidRDefault="00A134C5" w:rsidP="00A134C5">
            <w:pPr>
              <w:widowControl/>
              <w:ind w:left="612" w:hangingChars="255" w:hanging="612"/>
              <w:jc w:val="both"/>
              <w:outlineLvl w:val="0"/>
              <w:rPr>
                <w:rFonts w:eastAsia="標楷體"/>
                <w:iCs/>
                <w:kern w:val="0"/>
                <w:szCs w:val="24"/>
              </w:rPr>
            </w:pPr>
            <w:bookmarkStart w:id="48" w:name="_Toc32312317"/>
            <w:smartTag w:uri="urn:schemas-microsoft-com:office:smarttags" w:element="chsdate">
              <w:smartTagPr>
                <w:attr w:name="IsROCDate" w:val="False"/>
                <w:attr w:name="IsLunarDate" w:val="False"/>
                <w:attr w:name="Day" w:val="30"/>
                <w:attr w:name="Month" w:val="12"/>
                <w:attr w:name="Year" w:val="1899"/>
              </w:smartTagPr>
              <w:r w:rsidRPr="00565A99">
                <w:rPr>
                  <w:rFonts w:eastAsia="標楷體"/>
                  <w:iCs/>
                  <w:kern w:val="0"/>
                  <w:szCs w:val="24"/>
                </w:rPr>
                <w:t>1.2.2</w:t>
              </w:r>
            </w:smartTag>
            <w:r w:rsidRPr="00565A99">
              <w:rPr>
                <w:rFonts w:eastAsia="標楷體" w:hint="eastAsia"/>
                <w:iCs/>
                <w:kern w:val="0"/>
                <w:szCs w:val="24"/>
              </w:rPr>
              <w:t>有左右區別的手術、多器官、多部位手術</w:t>
            </w:r>
            <w:proofErr w:type="gramStart"/>
            <w:r w:rsidRPr="00565A99">
              <w:rPr>
                <w:rFonts w:eastAsia="標楷體" w:hint="eastAsia"/>
                <w:iCs/>
                <w:kern w:val="0"/>
                <w:szCs w:val="24"/>
              </w:rPr>
              <w:t>（</w:t>
            </w:r>
            <w:proofErr w:type="gramEnd"/>
            <w:r w:rsidRPr="00565A99">
              <w:rPr>
                <w:rFonts w:eastAsia="標楷體" w:hint="eastAsia"/>
                <w:iCs/>
                <w:kern w:val="0"/>
                <w:szCs w:val="24"/>
              </w:rPr>
              <w:t>例如：肢體或指節</w:t>
            </w:r>
            <w:proofErr w:type="gramStart"/>
            <w:r w:rsidRPr="00565A99">
              <w:rPr>
                <w:rFonts w:eastAsia="標楷體" w:hint="eastAsia"/>
                <w:iCs/>
                <w:kern w:val="0"/>
                <w:szCs w:val="24"/>
              </w:rPr>
              <w:t>）</w:t>
            </w:r>
            <w:proofErr w:type="gramEnd"/>
            <w:r w:rsidRPr="00565A99">
              <w:rPr>
                <w:rFonts w:eastAsia="標楷體" w:hint="eastAsia"/>
                <w:iCs/>
                <w:kern w:val="0"/>
                <w:szCs w:val="24"/>
              </w:rPr>
              <w:t>、或</w:t>
            </w:r>
            <w:proofErr w:type="gramStart"/>
            <w:r w:rsidRPr="00565A99">
              <w:rPr>
                <w:rFonts w:eastAsia="標楷體" w:hint="eastAsia"/>
                <w:iCs/>
                <w:kern w:val="0"/>
                <w:szCs w:val="24"/>
              </w:rPr>
              <w:t>多節段手術（</w:t>
            </w:r>
            <w:proofErr w:type="gramEnd"/>
            <w:r w:rsidRPr="00565A99">
              <w:rPr>
                <w:rFonts w:eastAsia="標楷體" w:hint="eastAsia"/>
                <w:iCs/>
                <w:kern w:val="0"/>
                <w:szCs w:val="24"/>
              </w:rPr>
              <w:t>例如：脊椎</w:t>
            </w:r>
            <w:proofErr w:type="gramStart"/>
            <w:r w:rsidRPr="00565A99">
              <w:rPr>
                <w:rFonts w:eastAsia="標楷體" w:hint="eastAsia"/>
                <w:iCs/>
                <w:kern w:val="0"/>
                <w:szCs w:val="24"/>
              </w:rPr>
              <w:t>）</w:t>
            </w:r>
            <w:proofErr w:type="gramEnd"/>
            <w:r w:rsidRPr="00565A99">
              <w:rPr>
                <w:rFonts w:eastAsia="標楷體" w:hint="eastAsia"/>
                <w:iCs/>
                <w:kern w:val="0"/>
                <w:szCs w:val="24"/>
              </w:rPr>
              <w:t>尤應重視手術部位標記。病人拒絕標記或解剖學上無法標記的部位</w:t>
            </w:r>
            <w:proofErr w:type="gramStart"/>
            <w:r w:rsidRPr="00565A99">
              <w:rPr>
                <w:rFonts w:eastAsia="標楷體" w:hint="eastAsia"/>
                <w:iCs/>
                <w:kern w:val="0"/>
                <w:szCs w:val="24"/>
              </w:rPr>
              <w:t>（</w:t>
            </w:r>
            <w:proofErr w:type="gramEnd"/>
            <w:r w:rsidRPr="00565A99">
              <w:rPr>
                <w:rFonts w:eastAsia="標楷體" w:hint="eastAsia"/>
                <w:iCs/>
                <w:kern w:val="0"/>
                <w:szCs w:val="24"/>
              </w:rPr>
              <w:t>例如：口腔、牙齒、陰道、尿道、肛門</w:t>
            </w:r>
            <w:proofErr w:type="gramStart"/>
            <w:r w:rsidRPr="00565A99">
              <w:rPr>
                <w:rFonts w:eastAsia="標楷體" w:hint="eastAsia"/>
                <w:iCs/>
                <w:kern w:val="0"/>
                <w:szCs w:val="24"/>
              </w:rPr>
              <w:t>）</w:t>
            </w:r>
            <w:proofErr w:type="gramEnd"/>
            <w:r w:rsidRPr="00565A99">
              <w:rPr>
                <w:rFonts w:eastAsia="標楷體" w:hint="eastAsia"/>
                <w:iCs/>
                <w:kern w:val="0"/>
                <w:szCs w:val="24"/>
              </w:rPr>
              <w:t>可以用書面記載代替</w:t>
            </w:r>
            <w:proofErr w:type="gramStart"/>
            <w:r w:rsidRPr="00565A99">
              <w:rPr>
                <w:rFonts w:eastAsia="標楷體" w:hint="eastAsia"/>
                <w:iCs/>
                <w:kern w:val="0"/>
                <w:szCs w:val="24"/>
              </w:rPr>
              <w:t>（</w:t>
            </w:r>
            <w:proofErr w:type="gramEnd"/>
            <w:r w:rsidRPr="00565A99">
              <w:rPr>
                <w:rFonts w:eastAsia="標楷體" w:hint="eastAsia"/>
                <w:iCs/>
                <w:kern w:val="0"/>
                <w:szCs w:val="24"/>
              </w:rPr>
              <w:t>如：人形圖</w:t>
            </w:r>
            <w:proofErr w:type="gramStart"/>
            <w:r w:rsidRPr="00565A99">
              <w:rPr>
                <w:rFonts w:eastAsia="標楷體" w:hint="eastAsia"/>
                <w:iCs/>
                <w:kern w:val="0"/>
                <w:szCs w:val="24"/>
              </w:rPr>
              <w:t>）</w:t>
            </w:r>
            <w:proofErr w:type="gramEnd"/>
            <w:r w:rsidRPr="00565A99">
              <w:rPr>
                <w:rFonts w:eastAsia="標楷體" w:hint="eastAsia"/>
                <w:iCs/>
                <w:kern w:val="0"/>
                <w:szCs w:val="24"/>
              </w:rPr>
              <w:t>。</w:t>
            </w:r>
            <w:bookmarkEnd w:id="48"/>
          </w:p>
          <w:p w:rsidR="00A134C5" w:rsidRPr="00565A99" w:rsidRDefault="00A134C5" w:rsidP="00A134C5">
            <w:pPr>
              <w:widowControl/>
              <w:ind w:left="612" w:hangingChars="255" w:hanging="612"/>
              <w:jc w:val="both"/>
              <w:outlineLvl w:val="0"/>
              <w:rPr>
                <w:rFonts w:eastAsia="標楷體"/>
                <w:iCs/>
                <w:kern w:val="0"/>
                <w:szCs w:val="24"/>
              </w:rPr>
            </w:pPr>
          </w:p>
          <w:p w:rsidR="00A134C5" w:rsidRPr="00565A99" w:rsidRDefault="00A134C5" w:rsidP="00A134C5">
            <w:pPr>
              <w:widowControl/>
              <w:ind w:left="612" w:hangingChars="255" w:hanging="612"/>
              <w:jc w:val="both"/>
              <w:outlineLvl w:val="0"/>
              <w:rPr>
                <w:rFonts w:eastAsia="標楷體"/>
                <w:iCs/>
                <w:kern w:val="0"/>
                <w:szCs w:val="24"/>
              </w:rPr>
            </w:pPr>
          </w:p>
          <w:p w:rsidR="00A134C5" w:rsidRPr="00565A99" w:rsidRDefault="00A134C5" w:rsidP="00A134C5">
            <w:pPr>
              <w:widowControl/>
              <w:ind w:left="612" w:hangingChars="255" w:hanging="612"/>
              <w:jc w:val="both"/>
              <w:outlineLvl w:val="0"/>
              <w:rPr>
                <w:rFonts w:eastAsia="標楷體"/>
                <w:iCs/>
                <w:kern w:val="0"/>
                <w:szCs w:val="24"/>
              </w:rPr>
            </w:pPr>
          </w:p>
          <w:p w:rsidR="00A134C5" w:rsidRPr="00565A99" w:rsidRDefault="00A134C5" w:rsidP="00A134C5">
            <w:pPr>
              <w:widowControl/>
              <w:ind w:left="612" w:hangingChars="255" w:hanging="612"/>
              <w:jc w:val="both"/>
              <w:outlineLvl w:val="0"/>
              <w:rPr>
                <w:rFonts w:eastAsia="標楷體"/>
                <w:iCs/>
                <w:kern w:val="0"/>
                <w:szCs w:val="24"/>
              </w:rPr>
            </w:pPr>
          </w:p>
          <w:p w:rsidR="000F5D28" w:rsidRPr="00565A99" w:rsidRDefault="00A134C5" w:rsidP="00A134C5">
            <w:pPr>
              <w:widowControl/>
              <w:ind w:left="612" w:hangingChars="255" w:hanging="612"/>
              <w:jc w:val="both"/>
              <w:outlineLvl w:val="0"/>
              <w:rPr>
                <w:rFonts w:eastAsia="標楷體"/>
                <w:iCs/>
                <w:kern w:val="0"/>
                <w:szCs w:val="24"/>
              </w:rPr>
            </w:pPr>
            <w:bookmarkStart w:id="49" w:name="_Toc32312318"/>
            <w:smartTag w:uri="urn:schemas-microsoft-com:office:smarttags" w:element="chsdate">
              <w:smartTagPr>
                <w:attr w:name="IsROCDate" w:val="False"/>
                <w:attr w:name="IsLunarDate" w:val="False"/>
                <w:attr w:name="Day" w:val="30"/>
                <w:attr w:name="Month" w:val="12"/>
                <w:attr w:name="Year" w:val="1899"/>
              </w:smartTagPr>
              <w:r w:rsidRPr="00565A99">
                <w:rPr>
                  <w:rFonts w:eastAsia="標楷體"/>
                  <w:iCs/>
                  <w:kern w:val="0"/>
                  <w:szCs w:val="24"/>
                </w:rPr>
                <w:t>1.2.3</w:t>
              </w:r>
            </w:smartTag>
            <w:r w:rsidRPr="00565A99">
              <w:rPr>
                <w:rFonts w:eastAsia="標楷體" w:hint="eastAsia"/>
                <w:iCs/>
                <w:kern w:val="0"/>
                <w:szCs w:val="24"/>
              </w:rPr>
              <w:t>手術開始前所有病歷、實驗室及影像檢查</w:t>
            </w:r>
            <w:proofErr w:type="gramStart"/>
            <w:r w:rsidRPr="00565A99">
              <w:rPr>
                <w:rFonts w:eastAsia="標楷體" w:hint="eastAsia"/>
                <w:iCs/>
                <w:kern w:val="0"/>
                <w:szCs w:val="24"/>
              </w:rPr>
              <w:t>資料均應完備</w:t>
            </w:r>
            <w:proofErr w:type="gramEnd"/>
            <w:r w:rsidRPr="00565A99">
              <w:rPr>
                <w:rFonts w:eastAsia="標楷體" w:hint="eastAsia"/>
                <w:iCs/>
                <w:kern w:val="0"/>
                <w:szCs w:val="24"/>
              </w:rPr>
              <w:t>。</w:t>
            </w:r>
            <w:bookmarkEnd w:id="49"/>
          </w:p>
        </w:tc>
      </w:tr>
      <w:tr w:rsidR="000F5D28" w:rsidRPr="005B6CCA" w:rsidTr="00A842FE">
        <w:trPr>
          <w:trHeight w:val="20"/>
        </w:trPr>
        <w:tc>
          <w:tcPr>
            <w:tcW w:w="657" w:type="pct"/>
            <w:tcBorders>
              <w:top w:val="nil"/>
              <w:bottom w:val="single" w:sz="4" w:space="0" w:color="auto"/>
            </w:tcBorders>
            <w:shd w:val="clear" w:color="auto" w:fill="auto"/>
          </w:tcPr>
          <w:p w:rsidR="000F5D28" w:rsidRPr="005B6CCA" w:rsidRDefault="000F5D28" w:rsidP="000F5D28">
            <w:pPr>
              <w:widowControl/>
              <w:jc w:val="both"/>
              <w:outlineLvl w:val="0"/>
              <w:rPr>
                <w:rFonts w:eastAsia="標楷體"/>
                <w:b/>
                <w:iCs/>
                <w:kern w:val="0"/>
                <w:szCs w:val="24"/>
              </w:rPr>
            </w:pPr>
          </w:p>
        </w:tc>
        <w:tc>
          <w:tcPr>
            <w:tcW w:w="832" w:type="pct"/>
            <w:tcBorders>
              <w:top w:val="nil"/>
              <w:bottom w:val="single" w:sz="4" w:space="0" w:color="auto"/>
            </w:tcBorders>
            <w:shd w:val="clear" w:color="auto" w:fill="auto"/>
          </w:tcPr>
          <w:p w:rsidR="000F5D28" w:rsidRPr="005B6CCA" w:rsidRDefault="000F5D28" w:rsidP="000F5D28">
            <w:pPr>
              <w:widowControl/>
              <w:ind w:left="360" w:hangingChars="150" w:hanging="360"/>
              <w:jc w:val="both"/>
              <w:outlineLvl w:val="0"/>
              <w:rPr>
                <w:rFonts w:eastAsia="標楷體"/>
                <w:iCs/>
                <w:kern w:val="0"/>
                <w:szCs w:val="24"/>
              </w:rPr>
            </w:pPr>
            <w:bookmarkStart w:id="50" w:name="_Toc32312319"/>
            <w:r w:rsidRPr="005B6CCA">
              <w:rPr>
                <w:rFonts w:eastAsia="標楷體"/>
                <w:szCs w:val="24"/>
              </w:rPr>
              <w:t>1.3</w:t>
            </w:r>
            <w:r w:rsidRPr="005B6CCA">
              <w:rPr>
                <w:rFonts w:eastAsia="標楷體"/>
                <w:szCs w:val="24"/>
              </w:rPr>
              <w:t>手術安全查核項目應包括：</w:t>
            </w:r>
            <w:proofErr w:type="gramStart"/>
            <w:r w:rsidRPr="005B6CCA">
              <w:rPr>
                <w:rFonts w:eastAsia="標楷體"/>
                <w:szCs w:val="24"/>
              </w:rPr>
              <w:t>術前照護</w:t>
            </w:r>
            <w:proofErr w:type="gramEnd"/>
            <w:r w:rsidRPr="005B6CCA">
              <w:rPr>
                <w:rFonts w:eastAsia="標楷體"/>
                <w:szCs w:val="24"/>
              </w:rPr>
              <w:t>、病人運送、擺位、感染管制、各項衛材之計數、儀器設備、放射線使用、正確給藥、輸血、檢體處理及運送等安全作業。</w:t>
            </w:r>
            <w:bookmarkEnd w:id="50"/>
          </w:p>
        </w:tc>
        <w:tc>
          <w:tcPr>
            <w:tcW w:w="1755" w:type="pct"/>
            <w:tcBorders>
              <w:top w:val="nil"/>
              <w:bottom w:val="single" w:sz="4" w:space="0" w:color="auto"/>
            </w:tcBorders>
          </w:tcPr>
          <w:p w:rsidR="000F5D28" w:rsidRPr="00C46757" w:rsidRDefault="000F5D28" w:rsidP="000F5D28">
            <w:pPr>
              <w:widowControl/>
              <w:ind w:left="612" w:hangingChars="255" w:hanging="612"/>
              <w:jc w:val="both"/>
              <w:outlineLvl w:val="0"/>
              <w:rPr>
                <w:rFonts w:eastAsia="標楷體"/>
                <w:iCs/>
                <w:kern w:val="0"/>
                <w:szCs w:val="24"/>
              </w:rPr>
            </w:pPr>
            <w:bookmarkStart w:id="51" w:name="_Toc32312320"/>
            <w:smartTag w:uri="urn:schemas-microsoft-com:office:smarttags" w:element="chsdate">
              <w:smartTagPr>
                <w:attr w:name="IsROCDate" w:val="False"/>
                <w:attr w:name="IsLunarDate" w:val="False"/>
                <w:attr w:name="Day" w:val="30"/>
                <w:attr w:name="Month" w:val="12"/>
                <w:attr w:name="Year" w:val="1899"/>
              </w:smartTagPr>
              <w:r w:rsidRPr="00C46757">
                <w:rPr>
                  <w:rFonts w:eastAsia="標楷體"/>
                  <w:iCs/>
                  <w:kern w:val="0"/>
                  <w:szCs w:val="24"/>
                </w:rPr>
                <w:t>1.3.1</w:t>
              </w:r>
            </w:smartTag>
            <w:r w:rsidRPr="00C46757">
              <w:rPr>
                <w:rFonts w:eastAsia="標楷體"/>
                <w:iCs/>
                <w:kern w:val="0"/>
                <w:szCs w:val="24"/>
              </w:rPr>
              <w:t>醫院應</w:t>
            </w:r>
            <w:proofErr w:type="gramStart"/>
            <w:r w:rsidRPr="00C46757">
              <w:rPr>
                <w:rFonts w:eastAsia="標楷體"/>
                <w:iCs/>
                <w:kern w:val="0"/>
                <w:szCs w:val="24"/>
              </w:rPr>
              <w:t>研訂術</w:t>
            </w:r>
            <w:proofErr w:type="gramEnd"/>
            <w:r w:rsidRPr="00C46757">
              <w:rPr>
                <w:rFonts w:eastAsia="標楷體"/>
                <w:iCs/>
                <w:kern w:val="0"/>
                <w:szCs w:val="24"/>
              </w:rPr>
              <w:t>前準備查核表，以確認是否禁食、假牙及首飾移除、皮膚清潔、是否灌腸、</w:t>
            </w:r>
            <w:proofErr w:type="gramStart"/>
            <w:r w:rsidRPr="00C46757">
              <w:rPr>
                <w:rFonts w:eastAsia="標楷體"/>
                <w:iCs/>
                <w:kern w:val="0"/>
                <w:szCs w:val="24"/>
              </w:rPr>
              <w:t>備血等</w:t>
            </w:r>
            <w:proofErr w:type="gramEnd"/>
            <w:r w:rsidRPr="00C46757">
              <w:rPr>
                <w:rFonts w:eastAsia="標楷體"/>
                <w:iCs/>
                <w:kern w:val="0"/>
                <w:szCs w:val="24"/>
              </w:rPr>
              <w:t>，以及對不同手術之特殊準備項目，例如病歷、檢查及影像報告、使用藥品</w:t>
            </w:r>
            <w:proofErr w:type="gramStart"/>
            <w:r w:rsidRPr="00C46757">
              <w:rPr>
                <w:rFonts w:eastAsia="標楷體"/>
                <w:iCs/>
                <w:kern w:val="0"/>
                <w:szCs w:val="24"/>
              </w:rPr>
              <w:t>（</w:t>
            </w:r>
            <w:proofErr w:type="gramEnd"/>
            <w:r w:rsidRPr="00C46757">
              <w:rPr>
                <w:rFonts w:eastAsia="標楷體"/>
                <w:iCs/>
                <w:kern w:val="0"/>
                <w:szCs w:val="24"/>
              </w:rPr>
              <w:t>如</w:t>
            </w:r>
            <w:r w:rsidRPr="00C46757">
              <w:rPr>
                <w:rFonts w:eastAsia="標楷體"/>
                <w:iCs/>
                <w:color w:val="FF0000"/>
                <w:kern w:val="0"/>
                <w:szCs w:val="24"/>
                <w:u w:val="single"/>
              </w:rPr>
              <w:t>：</w:t>
            </w:r>
            <w:r w:rsidRPr="00C46757">
              <w:rPr>
                <w:rFonts w:eastAsia="標楷體"/>
                <w:iCs/>
                <w:kern w:val="0"/>
                <w:szCs w:val="24"/>
              </w:rPr>
              <w:t>抗生素</w:t>
            </w:r>
            <w:proofErr w:type="gramStart"/>
            <w:r w:rsidRPr="00C46757">
              <w:rPr>
                <w:rFonts w:eastAsia="標楷體"/>
                <w:iCs/>
                <w:kern w:val="0"/>
                <w:szCs w:val="24"/>
              </w:rPr>
              <w:t>）</w:t>
            </w:r>
            <w:proofErr w:type="gramEnd"/>
            <w:r w:rsidRPr="00C46757">
              <w:rPr>
                <w:rFonts w:eastAsia="標楷體"/>
                <w:iCs/>
                <w:kern w:val="0"/>
                <w:szCs w:val="24"/>
              </w:rPr>
              <w:t>是否攜帶、手術及麻醉同意書及手術部位標</w:t>
            </w:r>
            <w:r w:rsidRPr="00C46757">
              <w:rPr>
                <w:rFonts w:eastAsia="標楷體"/>
                <w:iCs/>
                <w:color w:val="FF0000"/>
                <w:kern w:val="0"/>
                <w:szCs w:val="24"/>
                <w:u w:val="single"/>
              </w:rPr>
              <w:t>記</w:t>
            </w:r>
            <w:r w:rsidRPr="00C46757">
              <w:rPr>
                <w:rFonts w:eastAsia="標楷體"/>
                <w:iCs/>
                <w:kern w:val="0"/>
                <w:szCs w:val="24"/>
              </w:rPr>
              <w:t>是否完成等亦應列入檢查項目，並確實交班。</w:t>
            </w:r>
            <w:bookmarkEnd w:id="51"/>
          </w:p>
          <w:p w:rsidR="000F5D28" w:rsidRPr="00C46757" w:rsidRDefault="000F5D28" w:rsidP="000F5D28">
            <w:pPr>
              <w:widowControl/>
              <w:ind w:left="612" w:hangingChars="255" w:hanging="612"/>
              <w:jc w:val="both"/>
              <w:outlineLvl w:val="0"/>
              <w:rPr>
                <w:rFonts w:eastAsia="標楷體"/>
                <w:iCs/>
                <w:kern w:val="0"/>
                <w:szCs w:val="24"/>
              </w:rPr>
            </w:pPr>
            <w:bookmarkStart w:id="52" w:name="_Toc32312321"/>
            <w:proofErr w:type="gramStart"/>
            <w:smartTag w:uri="urn:schemas-microsoft-com:office:smarttags" w:element="chsdate">
              <w:smartTagPr>
                <w:attr w:name="IsROCDate" w:val="False"/>
                <w:attr w:name="IsLunarDate" w:val="False"/>
                <w:attr w:name="Day" w:val="30"/>
                <w:attr w:name="Month" w:val="12"/>
                <w:attr w:name="Year" w:val="1899"/>
              </w:smartTagPr>
              <w:r w:rsidRPr="00C46757">
                <w:rPr>
                  <w:rFonts w:eastAsia="標楷體"/>
                  <w:iCs/>
                  <w:kern w:val="0"/>
                  <w:szCs w:val="24"/>
                </w:rPr>
                <w:t>1.3.2</w:t>
              </w:r>
            </w:smartTag>
            <w:r w:rsidRPr="00C46757">
              <w:rPr>
                <w:rFonts w:eastAsia="標楷體"/>
                <w:iCs/>
                <w:kern w:val="0"/>
                <w:szCs w:val="24"/>
              </w:rPr>
              <w:t>重症</w:t>
            </w:r>
            <w:proofErr w:type="gramEnd"/>
            <w:r w:rsidRPr="00C46757">
              <w:rPr>
                <w:rFonts w:eastAsia="標楷體"/>
                <w:iCs/>
                <w:kern w:val="0"/>
                <w:szCs w:val="24"/>
              </w:rPr>
              <w:t>病人轉送手術室</w:t>
            </w:r>
            <w:r w:rsidRPr="00C46757">
              <w:rPr>
                <w:rFonts w:eastAsia="標楷體"/>
                <w:iCs/>
                <w:color w:val="FF0000"/>
                <w:kern w:val="0"/>
                <w:szCs w:val="24"/>
                <w:u w:val="single"/>
              </w:rPr>
              <w:t>時</w:t>
            </w:r>
            <w:r w:rsidRPr="00C46757">
              <w:rPr>
                <w:rFonts w:eastAsia="標楷體"/>
                <w:iCs/>
                <w:kern w:val="0"/>
                <w:szCs w:val="24"/>
              </w:rPr>
              <w:t>，應有檢查機制確認隨行人員、呼吸器設定</w:t>
            </w:r>
            <w:r w:rsidRPr="00C46757">
              <w:rPr>
                <w:rFonts w:eastAsia="標楷體"/>
                <w:iCs/>
                <w:color w:val="FF0000"/>
                <w:kern w:val="0"/>
                <w:szCs w:val="24"/>
                <w:u w:val="single"/>
              </w:rPr>
              <w:t>、氧氣瓶存量</w:t>
            </w:r>
            <w:r w:rsidRPr="00C46757">
              <w:rPr>
                <w:rFonts w:eastAsia="標楷體"/>
                <w:iCs/>
                <w:kern w:val="0"/>
                <w:szCs w:val="24"/>
              </w:rPr>
              <w:t>，及各類監視器、幫浦、管路之種類及數量、使用中之藥物劑量等，並確實交班。</w:t>
            </w:r>
            <w:bookmarkEnd w:id="52"/>
          </w:p>
          <w:p w:rsidR="000F5D28" w:rsidRPr="00C46757" w:rsidRDefault="000F5D28" w:rsidP="000F5D28">
            <w:pPr>
              <w:widowControl/>
              <w:ind w:left="612" w:hangingChars="255" w:hanging="612"/>
              <w:jc w:val="both"/>
              <w:outlineLvl w:val="0"/>
              <w:rPr>
                <w:rFonts w:eastAsia="標楷體"/>
                <w:iCs/>
                <w:kern w:val="0"/>
                <w:szCs w:val="24"/>
              </w:rPr>
            </w:pPr>
            <w:bookmarkStart w:id="53" w:name="_Toc32312322"/>
            <w:smartTag w:uri="urn:schemas-microsoft-com:office:smarttags" w:element="chsdate">
              <w:smartTagPr>
                <w:attr w:name="IsROCDate" w:val="False"/>
                <w:attr w:name="IsLunarDate" w:val="False"/>
                <w:attr w:name="Day" w:val="30"/>
                <w:attr w:name="Month" w:val="12"/>
                <w:attr w:name="Year" w:val="1899"/>
              </w:smartTagPr>
              <w:r w:rsidRPr="00C46757">
                <w:rPr>
                  <w:rFonts w:eastAsia="標楷體"/>
                  <w:iCs/>
                  <w:kern w:val="0"/>
                  <w:szCs w:val="24"/>
                </w:rPr>
                <w:t>1.3.3</w:t>
              </w:r>
            </w:smartTag>
            <w:r w:rsidRPr="00C46757">
              <w:rPr>
                <w:rFonts w:eastAsia="標楷體"/>
                <w:iCs/>
                <w:kern w:val="0"/>
                <w:szCs w:val="24"/>
              </w:rPr>
              <w:t>手術前應確認病人是否有藥物過敏史、持續服用抗凝血</w:t>
            </w:r>
            <w:r w:rsidRPr="00C46757">
              <w:rPr>
                <w:rFonts w:eastAsia="標楷體"/>
                <w:iCs/>
                <w:color w:val="FF0000"/>
                <w:kern w:val="0"/>
                <w:szCs w:val="24"/>
                <w:u w:val="single"/>
              </w:rPr>
              <w:t>劑</w:t>
            </w:r>
            <w:r w:rsidRPr="00C46757">
              <w:rPr>
                <w:rFonts w:eastAsia="標楷體"/>
                <w:iCs/>
                <w:color w:val="FF0000"/>
                <w:kern w:val="0"/>
                <w:szCs w:val="24"/>
                <w:u w:val="single"/>
              </w:rPr>
              <w:t>/</w:t>
            </w:r>
            <w:r w:rsidRPr="00C46757">
              <w:rPr>
                <w:rFonts w:eastAsia="標楷體"/>
                <w:iCs/>
                <w:color w:val="FF0000"/>
                <w:kern w:val="0"/>
                <w:szCs w:val="24"/>
                <w:u w:val="single"/>
              </w:rPr>
              <w:t>抗血小板藥</w:t>
            </w:r>
            <w:r w:rsidRPr="00C46757">
              <w:rPr>
                <w:rFonts w:eastAsia="標楷體"/>
                <w:iCs/>
                <w:kern w:val="0"/>
                <w:szCs w:val="24"/>
              </w:rPr>
              <w:t>、血小板過低、貧血、及其他足以影響手術安全之病史等。</w:t>
            </w:r>
            <w:bookmarkEnd w:id="53"/>
          </w:p>
          <w:p w:rsidR="000F5D28" w:rsidRPr="00C46757" w:rsidRDefault="000F5D28" w:rsidP="000F5D28">
            <w:pPr>
              <w:widowControl/>
              <w:ind w:left="612" w:hangingChars="255" w:hanging="612"/>
              <w:jc w:val="both"/>
              <w:outlineLvl w:val="0"/>
              <w:rPr>
                <w:rFonts w:eastAsia="標楷體"/>
                <w:iCs/>
                <w:kern w:val="0"/>
                <w:szCs w:val="24"/>
              </w:rPr>
            </w:pPr>
            <w:bookmarkStart w:id="54" w:name="_Toc32312323"/>
            <w:smartTag w:uri="urn:schemas-microsoft-com:office:smarttags" w:element="chsdate">
              <w:smartTagPr>
                <w:attr w:name="IsROCDate" w:val="False"/>
                <w:attr w:name="IsLunarDate" w:val="False"/>
                <w:attr w:name="Day" w:val="30"/>
                <w:attr w:name="Month" w:val="12"/>
                <w:attr w:name="Year" w:val="1899"/>
              </w:smartTagPr>
              <w:r w:rsidRPr="00C46757">
                <w:rPr>
                  <w:rFonts w:eastAsia="標楷體"/>
                  <w:iCs/>
                  <w:kern w:val="0"/>
                  <w:szCs w:val="24"/>
                </w:rPr>
                <w:t>1.3.4</w:t>
              </w:r>
            </w:smartTag>
            <w:r w:rsidRPr="00C46757">
              <w:rPr>
                <w:rFonts w:eastAsia="標楷體"/>
                <w:iCs/>
                <w:kern w:val="0"/>
                <w:szCs w:val="24"/>
              </w:rPr>
              <w:t>建議制定手術安全查核機制，分別於不同時機確認病人身分及手術部位：</w:t>
            </w:r>
            <w:bookmarkEnd w:id="54"/>
          </w:p>
          <w:p w:rsidR="000F5D28" w:rsidRPr="00C46757" w:rsidRDefault="000F5D28" w:rsidP="001E3F39">
            <w:pPr>
              <w:pStyle w:val="a3"/>
              <w:widowControl/>
              <w:numPr>
                <w:ilvl w:val="0"/>
                <w:numId w:val="19"/>
              </w:numPr>
              <w:ind w:leftChars="0" w:left="743" w:hanging="425"/>
              <w:jc w:val="both"/>
              <w:outlineLvl w:val="0"/>
              <w:rPr>
                <w:rFonts w:eastAsia="標楷體"/>
                <w:szCs w:val="24"/>
              </w:rPr>
            </w:pPr>
            <w:bookmarkStart w:id="55" w:name="_Toc32312324"/>
            <w:r w:rsidRPr="00C46757">
              <w:rPr>
                <w:rFonts w:eastAsia="標楷體"/>
                <w:szCs w:val="24"/>
              </w:rPr>
              <w:t>病人於離開病房、急診、或加護病房前；</w:t>
            </w:r>
            <w:bookmarkEnd w:id="55"/>
          </w:p>
          <w:p w:rsidR="000F5D28" w:rsidRPr="00C46757" w:rsidRDefault="000F5D28" w:rsidP="001E3F39">
            <w:pPr>
              <w:pStyle w:val="a3"/>
              <w:widowControl/>
              <w:numPr>
                <w:ilvl w:val="0"/>
                <w:numId w:val="19"/>
              </w:numPr>
              <w:ind w:leftChars="0" w:left="743" w:hanging="425"/>
              <w:jc w:val="both"/>
              <w:outlineLvl w:val="0"/>
              <w:rPr>
                <w:rFonts w:eastAsia="標楷體"/>
                <w:szCs w:val="24"/>
              </w:rPr>
            </w:pPr>
            <w:bookmarkStart w:id="56" w:name="_Toc32312325"/>
            <w:r w:rsidRPr="00C46757">
              <w:rPr>
                <w:rFonts w:eastAsia="標楷體"/>
                <w:szCs w:val="24"/>
              </w:rPr>
              <w:t>病人抵達手術室等候區時；</w:t>
            </w:r>
            <w:bookmarkEnd w:id="56"/>
          </w:p>
          <w:p w:rsidR="000F5D28" w:rsidRPr="00C46757" w:rsidRDefault="000F5D28" w:rsidP="001E3F39">
            <w:pPr>
              <w:pStyle w:val="a3"/>
              <w:widowControl/>
              <w:numPr>
                <w:ilvl w:val="0"/>
                <w:numId w:val="19"/>
              </w:numPr>
              <w:ind w:leftChars="0" w:left="743" w:hanging="425"/>
              <w:jc w:val="both"/>
              <w:outlineLvl w:val="0"/>
              <w:rPr>
                <w:rFonts w:eastAsia="標楷體"/>
                <w:szCs w:val="24"/>
              </w:rPr>
            </w:pPr>
            <w:bookmarkStart w:id="57" w:name="_Toc32312326"/>
            <w:r w:rsidRPr="00C46757">
              <w:rPr>
                <w:rFonts w:eastAsia="標楷體"/>
                <w:szCs w:val="24"/>
              </w:rPr>
              <w:t>手術開始前。並由確認人員在各時間點記錄並簽名以示負責</w:t>
            </w:r>
            <w:proofErr w:type="gramStart"/>
            <w:r w:rsidRPr="00C46757">
              <w:rPr>
                <w:rFonts w:eastAsia="標楷體"/>
                <w:szCs w:val="24"/>
              </w:rPr>
              <w:t>（</w:t>
            </w:r>
            <w:proofErr w:type="gramEnd"/>
            <w:r w:rsidRPr="00C46757">
              <w:rPr>
                <w:rFonts w:eastAsia="標楷體"/>
                <w:szCs w:val="24"/>
              </w:rPr>
              <w:t>可參考附件：手術安全查核表</w:t>
            </w:r>
            <w:proofErr w:type="gramStart"/>
            <w:r w:rsidRPr="00C46757">
              <w:rPr>
                <w:rFonts w:eastAsia="標楷體"/>
                <w:szCs w:val="24"/>
              </w:rPr>
              <w:t>）</w:t>
            </w:r>
            <w:proofErr w:type="gramEnd"/>
            <w:r w:rsidRPr="00C46757">
              <w:rPr>
                <w:rFonts w:eastAsia="標楷體"/>
                <w:szCs w:val="24"/>
              </w:rPr>
              <w:t>。</w:t>
            </w:r>
            <w:bookmarkEnd w:id="57"/>
          </w:p>
          <w:p w:rsidR="000F5D28" w:rsidRPr="00C46757" w:rsidRDefault="000F5D28" w:rsidP="000F5D28">
            <w:pPr>
              <w:widowControl/>
              <w:ind w:left="612" w:hangingChars="255" w:hanging="612"/>
              <w:jc w:val="both"/>
              <w:outlineLvl w:val="0"/>
              <w:rPr>
                <w:rFonts w:eastAsia="標楷體"/>
                <w:iCs/>
                <w:kern w:val="0"/>
                <w:szCs w:val="24"/>
              </w:rPr>
            </w:pPr>
            <w:bookmarkStart w:id="58" w:name="_Toc32312327"/>
            <w:smartTag w:uri="urn:schemas-microsoft-com:office:smarttags" w:element="chsdate">
              <w:smartTagPr>
                <w:attr w:name="IsROCDate" w:val="False"/>
                <w:attr w:name="IsLunarDate" w:val="False"/>
                <w:attr w:name="Day" w:val="30"/>
                <w:attr w:name="Month" w:val="12"/>
                <w:attr w:name="Year" w:val="1899"/>
              </w:smartTagPr>
              <w:r w:rsidRPr="00C46757">
                <w:rPr>
                  <w:rFonts w:eastAsia="標楷體"/>
                  <w:iCs/>
                  <w:kern w:val="0"/>
                  <w:szCs w:val="24"/>
                </w:rPr>
                <w:t>1.3.5</w:t>
              </w:r>
            </w:smartTag>
            <w:proofErr w:type="gramStart"/>
            <w:r w:rsidRPr="00C46757">
              <w:rPr>
                <w:rFonts w:eastAsia="標楷體"/>
                <w:iCs/>
                <w:kern w:val="0"/>
                <w:szCs w:val="24"/>
              </w:rPr>
              <w:t>在劃刀</w:t>
            </w:r>
            <w:proofErr w:type="gramEnd"/>
            <w:r w:rsidRPr="00C46757">
              <w:rPr>
                <w:rFonts w:eastAsia="標楷體"/>
                <w:iCs/>
                <w:kern w:val="0"/>
                <w:szCs w:val="24"/>
              </w:rPr>
              <w:t>前，應有一小段作業靜止期</w:t>
            </w:r>
            <w:r w:rsidRPr="00C46757">
              <w:rPr>
                <w:rFonts w:eastAsia="標楷體"/>
                <w:iCs/>
                <w:kern w:val="0"/>
                <w:szCs w:val="24"/>
              </w:rPr>
              <w:t>(time-out)</w:t>
            </w:r>
            <w:r w:rsidRPr="00C46757">
              <w:rPr>
                <w:rFonts w:eastAsia="標楷體"/>
                <w:iCs/>
                <w:kern w:val="0"/>
                <w:szCs w:val="24"/>
              </w:rPr>
              <w:t>，由團隊成員其中一人清楚</w:t>
            </w:r>
            <w:proofErr w:type="gramStart"/>
            <w:r w:rsidRPr="00C46757">
              <w:rPr>
                <w:rFonts w:eastAsia="標楷體"/>
                <w:iCs/>
                <w:kern w:val="0"/>
                <w:szCs w:val="24"/>
              </w:rPr>
              <w:t>唸</w:t>
            </w:r>
            <w:proofErr w:type="gramEnd"/>
            <w:r w:rsidRPr="00C46757">
              <w:rPr>
                <w:rFonts w:eastAsia="標楷體"/>
                <w:iCs/>
                <w:kern w:val="0"/>
                <w:szCs w:val="24"/>
              </w:rPr>
              <w:t>出查檢項目</w:t>
            </w:r>
            <w:proofErr w:type="gramStart"/>
            <w:r w:rsidRPr="00C46757">
              <w:rPr>
                <w:rFonts w:eastAsia="標楷體"/>
                <w:iCs/>
                <w:kern w:val="0"/>
                <w:szCs w:val="24"/>
              </w:rPr>
              <w:t>（</w:t>
            </w:r>
            <w:proofErr w:type="gramEnd"/>
            <w:r w:rsidRPr="00C46757">
              <w:rPr>
                <w:rFonts w:eastAsia="標楷體"/>
                <w:iCs/>
                <w:kern w:val="0"/>
                <w:szCs w:val="24"/>
              </w:rPr>
              <w:t>如：病人姓名、年齡、術式（包含左右部位）等，</w:t>
            </w:r>
            <w:r w:rsidRPr="00C46757">
              <w:rPr>
                <w:rFonts w:eastAsia="標楷體"/>
                <w:szCs w:val="24"/>
              </w:rPr>
              <w:t>可參考附表：手術安全查</w:t>
            </w:r>
            <w:r w:rsidRPr="00C46757">
              <w:rPr>
                <w:rFonts w:eastAsia="標楷體"/>
                <w:iCs/>
                <w:kern w:val="0"/>
                <w:szCs w:val="24"/>
              </w:rPr>
              <w:t>核</w:t>
            </w:r>
            <w:r w:rsidRPr="00C46757">
              <w:rPr>
                <w:rFonts w:eastAsia="標楷體"/>
                <w:szCs w:val="24"/>
              </w:rPr>
              <w:t>表中「劃刀前」查檢項目內容</w:t>
            </w:r>
            <w:proofErr w:type="gramStart"/>
            <w:r w:rsidRPr="00C46757">
              <w:rPr>
                <w:rFonts w:eastAsia="標楷體"/>
                <w:iCs/>
                <w:kern w:val="0"/>
                <w:szCs w:val="24"/>
              </w:rPr>
              <w:t>）</w:t>
            </w:r>
            <w:proofErr w:type="gramEnd"/>
            <w:r w:rsidRPr="00C46757">
              <w:rPr>
                <w:rFonts w:eastAsia="標楷體"/>
                <w:iCs/>
                <w:kern w:val="0"/>
                <w:szCs w:val="24"/>
              </w:rPr>
              <w:t>，並經所有麻醉及手術成員共同確認。若發現查核流程未完成或有任何異常，應立即</w:t>
            </w:r>
            <w:r w:rsidRPr="00C46757">
              <w:rPr>
                <w:rFonts w:eastAsia="標楷體"/>
                <w:iCs/>
                <w:color w:val="FF0000"/>
                <w:kern w:val="0"/>
                <w:szCs w:val="24"/>
                <w:u w:val="single"/>
              </w:rPr>
              <w:t>暫停手術作業</w:t>
            </w:r>
            <w:r w:rsidRPr="00C46757">
              <w:rPr>
                <w:rFonts w:eastAsia="標楷體"/>
                <w:iCs/>
                <w:kern w:val="0"/>
                <w:szCs w:val="24"/>
              </w:rPr>
              <w:t>，直到問題澄清為止。</w:t>
            </w:r>
            <w:bookmarkEnd w:id="58"/>
          </w:p>
          <w:p w:rsidR="000F5D28" w:rsidRPr="00C46757" w:rsidRDefault="000F5D28" w:rsidP="000F5D28">
            <w:pPr>
              <w:widowControl/>
              <w:ind w:left="612" w:hangingChars="255" w:hanging="612"/>
              <w:jc w:val="both"/>
              <w:outlineLvl w:val="0"/>
              <w:rPr>
                <w:rFonts w:eastAsia="標楷體"/>
                <w:iCs/>
                <w:kern w:val="0"/>
                <w:szCs w:val="24"/>
              </w:rPr>
            </w:pPr>
            <w:bookmarkStart w:id="59" w:name="_Toc32312328"/>
            <w:proofErr w:type="gramStart"/>
            <w:smartTag w:uri="urn:schemas-microsoft-com:office:smarttags" w:element="chsdate">
              <w:smartTagPr>
                <w:attr w:name="Year" w:val="1899"/>
                <w:attr w:name="Month" w:val="12"/>
                <w:attr w:name="Day" w:val="30"/>
                <w:attr w:name="IsLunarDate" w:val="False"/>
                <w:attr w:name="IsROCDate" w:val="False"/>
              </w:smartTagPr>
              <w:r w:rsidRPr="00C46757">
                <w:rPr>
                  <w:rFonts w:eastAsia="標楷體"/>
                  <w:iCs/>
                  <w:kern w:val="0"/>
                  <w:szCs w:val="24"/>
                </w:rPr>
                <w:t>1.3.6</w:t>
              </w:r>
            </w:smartTag>
            <w:r w:rsidRPr="00C46757">
              <w:rPr>
                <w:rFonts w:eastAsia="標楷體"/>
                <w:iCs/>
                <w:kern w:val="0"/>
                <w:szCs w:val="24"/>
              </w:rPr>
              <w:t>多節段</w:t>
            </w:r>
            <w:proofErr w:type="gramEnd"/>
            <w:r w:rsidRPr="00C46757">
              <w:rPr>
                <w:rFonts w:eastAsia="標楷體"/>
                <w:iCs/>
                <w:kern w:val="0"/>
                <w:szCs w:val="24"/>
              </w:rPr>
              <w:t>手術應重視手術部位確認，如：脊椎手術宜利用透視型</w:t>
            </w:r>
            <w:r w:rsidRPr="00C46757">
              <w:rPr>
                <w:rFonts w:eastAsia="標楷體"/>
                <w:iCs/>
                <w:kern w:val="0"/>
                <w:szCs w:val="24"/>
              </w:rPr>
              <w:t>X</w:t>
            </w:r>
            <w:proofErr w:type="gramStart"/>
            <w:r w:rsidRPr="00C46757">
              <w:rPr>
                <w:rFonts w:eastAsia="標楷體"/>
                <w:iCs/>
                <w:kern w:val="0"/>
                <w:szCs w:val="24"/>
              </w:rPr>
              <w:t>光於劃刀</w:t>
            </w:r>
            <w:proofErr w:type="gramEnd"/>
            <w:r w:rsidRPr="00C46757">
              <w:rPr>
                <w:rFonts w:eastAsia="標楷體"/>
                <w:iCs/>
                <w:kern w:val="0"/>
                <w:szCs w:val="24"/>
              </w:rPr>
              <w:t>前</w:t>
            </w:r>
            <w:proofErr w:type="gramStart"/>
            <w:r w:rsidRPr="00C46757">
              <w:rPr>
                <w:rFonts w:eastAsia="標楷體"/>
                <w:iCs/>
                <w:kern w:val="0"/>
                <w:szCs w:val="24"/>
              </w:rPr>
              <w:t>進行節段確認</w:t>
            </w:r>
            <w:proofErr w:type="gramEnd"/>
            <w:r w:rsidRPr="00C46757">
              <w:rPr>
                <w:rFonts w:eastAsia="標楷體"/>
                <w:iCs/>
                <w:kern w:val="0"/>
                <w:szCs w:val="24"/>
              </w:rPr>
              <w:t>。</w:t>
            </w:r>
            <w:bookmarkEnd w:id="59"/>
          </w:p>
          <w:p w:rsidR="000F5D28" w:rsidRPr="00C46757" w:rsidRDefault="000F5D28" w:rsidP="000F5D28">
            <w:pPr>
              <w:pStyle w:val="Default"/>
              <w:ind w:left="564" w:hangingChars="235" w:hanging="564"/>
              <w:rPr>
                <w:rFonts w:ascii="Times New Roman" w:eastAsia="標楷體" w:hAnsi="Times New Roman" w:cs="Times New Roman"/>
                <w:color w:val="FF0000"/>
                <w:sz w:val="23"/>
                <w:szCs w:val="23"/>
                <w:u w:val="single"/>
              </w:rPr>
            </w:pPr>
            <w:r w:rsidRPr="00C46757">
              <w:rPr>
                <w:rFonts w:ascii="Times New Roman" w:eastAsia="標楷體" w:hAnsi="Times New Roman" w:cs="Times New Roman"/>
                <w:iCs/>
              </w:rPr>
              <w:t xml:space="preserve">1.3.7 </w:t>
            </w:r>
            <w:r w:rsidRPr="00C46757">
              <w:rPr>
                <w:rFonts w:ascii="Times New Roman" w:eastAsia="標楷體" w:hAnsi="Times New Roman" w:cs="Times New Roman"/>
                <w:iCs/>
              </w:rPr>
              <w:t>傷口縫合前及縫合後應清點手術器械、紗布、針頭</w:t>
            </w:r>
            <w:r w:rsidRPr="00C46757">
              <w:rPr>
                <w:rFonts w:ascii="Times New Roman" w:eastAsia="標楷體" w:hAnsi="Times New Roman" w:cs="Times New Roman"/>
                <w:iCs/>
                <w:color w:val="FF0000"/>
                <w:u w:val="single"/>
              </w:rPr>
              <w:t>和</w:t>
            </w:r>
            <w:r w:rsidRPr="00C46757">
              <w:rPr>
                <w:rFonts w:ascii="Times New Roman" w:eastAsia="標楷體" w:hAnsi="Times New Roman" w:cs="Times New Roman"/>
                <w:color w:val="FF0000"/>
                <w:sz w:val="23"/>
                <w:szCs w:val="23"/>
                <w:u w:val="single"/>
              </w:rPr>
              <w:t>其他手術</w:t>
            </w:r>
            <w:proofErr w:type="gramStart"/>
            <w:r w:rsidRPr="00C46757">
              <w:rPr>
                <w:rFonts w:ascii="Times New Roman" w:eastAsia="標楷體" w:hAnsi="Times New Roman" w:cs="Times New Roman"/>
                <w:color w:val="FF0000"/>
                <w:sz w:val="23"/>
                <w:szCs w:val="23"/>
                <w:u w:val="single"/>
              </w:rPr>
              <w:t>無菌區之</w:t>
            </w:r>
            <w:proofErr w:type="gramEnd"/>
            <w:r w:rsidRPr="00C46757">
              <w:rPr>
                <w:rFonts w:ascii="Times New Roman" w:eastAsia="標楷體" w:hAnsi="Times New Roman" w:cs="Times New Roman"/>
                <w:color w:val="FF0000"/>
                <w:sz w:val="23"/>
                <w:szCs w:val="23"/>
                <w:u w:val="single"/>
              </w:rPr>
              <w:t>物品</w:t>
            </w:r>
            <w:r w:rsidRPr="00C46757">
              <w:rPr>
                <w:rFonts w:ascii="Times New Roman" w:eastAsia="標楷體" w:hAnsi="Times New Roman" w:cs="Times New Roman"/>
                <w:color w:val="FF0000"/>
                <w:sz w:val="23"/>
                <w:szCs w:val="23"/>
                <w:u w:val="single"/>
              </w:rPr>
              <w:t>(</w:t>
            </w:r>
            <w:r w:rsidRPr="00C46757">
              <w:rPr>
                <w:rFonts w:ascii="Times New Roman" w:eastAsia="標楷體" w:hAnsi="Times New Roman" w:cs="Times New Roman"/>
                <w:color w:val="FF0000"/>
                <w:sz w:val="23"/>
                <w:szCs w:val="23"/>
                <w:u w:val="single"/>
              </w:rPr>
              <w:t>如：血管夾、血管</w:t>
            </w:r>
            <w:proofErr w:type="gramStart"/>
            <w:r w:rsidRPr="00C46757">
              <w:rPr>
                <w:rFonts w:ascii="Times New Roman" w:eastAsia="標楷體" w:hAnsi="Times New Roman" w:cs="Times New Roman"/>
                <w:color w:val="FF0000"/>
                <w:sz w:val="23"/>
                <w:szCs w:val="23"/>
                <w:u w:val="single"/>
              </w:rPr>
              <w:t>環帶</w:t>
            </w:r>
            <w:r w:rsidRPr="005A3B99">
              <w:rPr>
                <w:rFonts w:ascii="Times New Roman" w:eastAsia="標楷體" w:hAnsi="Times New Roman" w:cs="Times New Roman"/>
                <w:b/>
                <w:color w:val="FF0000"/>
                <w:sz w:val="23"/>
                <w:szCs w:val="23"/>
                <w:u w:val="single"/>
              </w:rPr>
              <w:t>、</w:t>
            </w:r>
            <w:r w:rsidRPr="00C46757">
              <w:rPr>
                <w:rFonts w:ascii="Times New Roman" w:eastAsia="標楷體" w:hAnsi="Times New Roman" w:cs="Times New Roman"/>
                <w:color w:val="FF0000"/>
                <w:sz w:val="23"/>
                <w:szCs w:val="23"/>
                <w:u w:val="single"/>
              </w:rPr>
              <w:t>鉛片</w:t>
            </w:r>
            <w:proofErr w:type="gramEnd"/>
            <w:r w:rsidRPr="00C46757">
              <w:rPr>
                <w:rFonts w:ascii="Times New Roman" w:eastAsia="標楷體" w:hAnsi="Times New Roman" w:cs="Times New Roman"/>
                <w:color w:val="FF0000"/>
                <w:sz w:val="23"/>
                <w:szCs w:val="23"/>
                <w:u w:val="single"/>
              </w:rPr>
              <w:t>等</w:t>
            </w:r>
            <w:r w:rsidRPr="00C46757">
              <w:rPr>
                <w:rFonts w:ascii="Times New Roman" w:eastAsia="標楷體" w:hAnsi="Times New Roman" w:cs="Times New Roman"/>
                <w:color w:val="FF0000"/>
                <w:sz w:val="23"/>
                <w:szCs w:val="23"/>
                <w:u w:val="single"/>
              </w:rPr>
              <w:t>)</w:t>
            </w:r>
            <w:r w:rsidRPr="00C46757">
              <w:rPr>
                <w:rFonts w:ascii="Times New Roman" w:eastAsia="標楷體" w:hAnsi="Times New Roman" w:cs="Times New Roman"/>
                <w:color w:val="FF0000"/>
                <w:sz w:val="23"/>
                <w:szCs w:val="23"/>
                <w:u w:val="single"/>
              </w:rPr>
              <w:t>。</w:t>
            </w:r>
          </w:p>
          <w:p w:rsidR="000F5D28" w:rsidRPr="00C46757" w:rsidRDefault="000F5D28" w:rsidP="000F5D28">
            <w:pPr>
              <w:widowControl/>
              <w:ind w:left="612" w:hangingChars="255" w:hanging="612"/>
              <w:jc w:val="both"/>
              <w:outlineLvl w:val="0"/>
              <w:rPr>
                <w:rFonts w:eastAsia="標楷體"/>
                <w:iCs/>
                <w:kern w:val="0"/>
                <w:szCs w:val="24"/>
              </w:rPr>
            </w:pPr>
            <w:bookmarkStart w:id="60" w:name="_Toc32312329"/>
            <w:r w:rsidRPr="00C46757">
              <w:rPr>
                <w:rFonts w:eastAsia="標楷體"/>
                <w:iCs/>
                <w:kern w:val="0"/>
                <w:szCs w:val="24"/>
              </w:rPr>
              <w:t>1.3.8</w:t>
            </w:r>
            <w:r w:rsidRPr="00C46757">
              <w:rPr>
                <w:rFonts w:eastAsia="標楷體"/>
                <w:iCs/>
                <w:kern w:val="0"/>
                <w:szCs w:val="24"/>
              </w:rPr>
              <w:t>在病人離開手術室送至恢復室之前，手術醫師、麻醉醫師及護理人員應交班說明在恢復室和治療期間的主要注意事項，並提出手術過程中有無任何設備問題。</w:t>
            </w:r>
            <w:bookmarkEnd w:id="60"/>
          </w:p>
          <w:p w:rsidR="000F5D28" w:rsidRPr="00C46757" w:rsidRDefault="000F5D28" w:rsidP="000F5D28">
            <w:pPr>
              <w:widowControl/>
              <w:ind w:left="612" w:hangingChars="255" w:hanging="612"/>
              <w:jc w:val="both"/>
              <w:outlineLvl w:val="0"/>
              <w:rPr>
                <w:rFonts w:eastAsia="標楷體"/>
                <w:iCs/>
                <w:kern w:val="0"/>
                <w:szCs w:val="24"/>
              </w:rPr>
            </w:pPr>
            <w:bookmarkStart w:id="61" w:name="_Toc32312330"/>
            <w:r w:rsidRPr="00C46757">
              <w:rPr>
                <w:rFonts w:eastAsia="標楷體"/>
                <w:iCs/>
                <w:kern w:val="0"/>
                <w:szCs w:val="24"/>
              </w:rPr>
              <w:t>1.3.9</w:t>
            </w:r>
            <w:r w:rsidRPr="00C46757">
              <w:rPr>
                <w:rFonts w:eastAsia="標楷體"/>
                <w:iCs/>
                <w:kern w:val="0"/>
                <w:szCs w:val="24"/>
              </w:rPr>
              <w:t>每一個檢體容器上應有至少二種屬於病人的基本辨識資料（通常為病人之全名、出生年月日、病歷號碼），</w:t>
            </w:r>
            <w:proofErr w:type="gramStart"/>
            <w:r w:rsidRPr="00C46757">
              <w:rPr>
                <w:rFonts w:eastAsia="標楷體"/>
                <w:iCs/>
                <w:kern w:val="0"/>
                <w:szCs w:val="24"/>
              </w:rPr>
              <w:t>並需載明</w:t>
            </w:r>
            <w:proofErr w:type="gramEnd"/>
            <w:r w:rsidRPr="00C46757">
              <w:rPr>
                <w:rFonts w:eastAsia="標楷體"/>
                <w:iCs/>
                <w:kern w:val="0"/>
                <w:szCs w:val="24"/>
              </w:rPr>
              <w:t>檢體之來源（器官、組織、左右側等）。檢體應有雙重核對之標準作業流程。</w:t>
            </w:r>
            <w:bookmarkEnd w:id="61"/>
          </w:p>
        </w:tc>
        <w:tc>
          <w:tcPr>
            <w:tcW w:w="1756" w:type="pct"/>
            <w:tcBorders>
              <w:top w:val="nil"/>
              <w:bottom w:val="single" w:sz="4" w:space="0" w:color="auto"/>
            </w:tcBorders>
            <w:shd w:val="clear" w:color="auto" w:fill="EDEDED" w:themeFill="accent3" w:themeFillTint="33"/>
          </w:tcPr>
          <w:p w:rsidR="00A134C5" w:rsidRPr="00565A99" w:rsidRDefault="00A134C5" w:rsidP="00A134C5">
            <w:pPr>
              <w:widowControl/>
              <w:ind w:left="612" w:hangingChars="255" w:hanging="612"/>
              <w:jc w:val="both"/>
              <w:outlineLvl w:val="0"/>
              <w:rPr>
                <w:rFonts w:eastAsia="標楷體"/>
                <w:iCs/>
                <w:kern w:val="0"/>
                <w:szCs w:val="24"/>
              </w:rPr>
            </w:pPr>
            <w:bookmarkStart w:id="62" w:name="_Toc32312331"/>
            <w:r w:rsidRPr="00565A99">
              <w:rPr>
                <w:rFonts w:eastAsia="標楷體" w:hint="eastAsia"/>
                <w:iCs/>
                <w:kern w:val="0"/>
                <w:szCs w:val="24"/>
              </w:rPr>
              <w:t>1.3.1</w:t>
            </w:r>
            <w:r w:rsidRPr="00565A99">
              <w:rPr>
                <w:rFonts w:eastAsia="標楷體" w:hint="eastAsia"/>
                <w:iCs/>
                <w:kern w:val="0"/>
                <w:szCs w:val="24"/>
              </w:rPr>
              <w:t>醫院應</w:t>
            </w:r>
            <w:proofErr w:type="gramStart"/>
            <w:r w:rsidRPr="00565A99">
              <w:rPr>
                <w:rFonts w:eastAsia="標楷體" w:hint="eastAsia"/>
                <w:iCs/>
                <w:kern w:val="0"/>
                <w:szCs w:val="24"/>
              </w:rPr>
              <w:t>研訂術</w:t>
            </w:r>
            <w:proofErr w:type="gramEnd"/>
            <w:r w:rsidRPr="00565A99">
              <w:rPr>
                <w:rFonts w:eastAsia="標楷體" w:hint="eastAsia"/>
                <w:iCs/>
                <w:kern w:val="0"/>
                <w:szCs w:val="24"/>
              </w:rPr>
              <w:t>前準備查核表，以確認是否禁食、假牙及首飾移除、皮膚清潔、是否灌腸、</w:t>
            </w:r>
            <w:proofErr w:type="gramStart"/>
            <w:r w:rsidRPr="00565A99">
              <w:rPr>
                <w:rFonts w:eastAsia="標楷體" w:hint="eastAsia"/>
                <w:iCs/>
                <w:kern w:val="0"/>
                <w:szCs w:val="24"/>
              </w:rPr>
              <w:t>備血等</w:t>
            </w:r>
            <w:proofErr w:type="gramEnd"/>
            <w:r w:rsidRPr="00565A99">
              <w:rPr>
                <w:rFonts w:eastAsia="標楷體" w:hint="eastAsia"/>
                <w:iCs/>
                <w:kern w:val="0"/>
                <w:szCs w:val="24"/>
              </w:rPr>
              <w:t>，以及對不同手術之特殊準備項目，例如病歷、檢查及影像報告、使用藥品（如抗生素）是否攜帶、手術及麻醉同意書及手術部位標示是否完成等亦應列入檢查項目，並確實交班。</w:t>
            </w:r>
            <w:bookmarkEnd w:id="62"/>
          </w:p>
          <w:p w:rsidR="00A134C5" w:rsidRPr="00565A99" w:rsidRDefault="00A134C5" w:rsidP="00A134C5">
            <w:pPr>
              <w:widowControl/>
              <w:ind w:left="612" w:hangingChars="255" w:hanging="612"/>
              <w:jc w:val="both"/>
              <w:outlineLvl w:val="0"/>
              <w:rPr>
                <w:rFonts w:eastAsia="標楷體"/>
                <w:iCs/>
                <w:kern w:val="0"/>
                <w:szCs w:val="24"/>
              </w:rPr>
            </w:pPr>
            <w:bookmarkStart w:id="63" w:name="_Toc32312332"/>
            <w:proofErr w:type="gramStart"/>
            <w:r w:rsidRPr="00565A99">
              <w:rPr>
                <w:rFonts w:eastAsia="標楷體" w:hint="eastAsia"/>
                <w:iCs/>
                <w:kern w:val="0"/>
                <w:szCs w:val="24"/>
              </w:rPr>
              <w:t>1.3.2</w:t>
            </w:r>
            <w:r w:rsidRPr="00565A99">
              <w:rPr>
                <w:rFonts w:eastAsia="標楷體" w:hint="eastAsia"/>
                <w:iCs/>
                <w:kern w:val="0"/>
                <w:szCs w:val="24"/>
              </w:rPr>
              <w:t>重症</w:t>
            </w:r>
            <w:proofErr w:type="gramEnd"/>
            <w:r w:rsidRPr="00565A99">
              <w:rPr>
                <w:rFonts w:eastAsia="標楷體" w:hint="eastAsia"/>
                <w:iCs/>
                <w:kern w:val="0"/>
                <w:szCs w:val="24"/>
              </w:rPr>
              <w:t>病人運送手術室，應有檢查機制確認隨行人員、呼吸器設定，及各類監視器、幫浦、管路之種類及數量、使用中之藥物劑量等，並確實交班。</w:t>
            </w:r>
            <w:bookmarkEnd w:id="63"/>
          </w:p>
          <w:p w:rsidR="00A134C5" w:rsidRPr="00565A99" w:rsidRDefault="00A134C5" w:rsidP="00A134C5">
            <w:pPr>
              <w:widowControl/>
              <w:ind w:left="612" w:hangingChars="255" w:hanging="612"/>
              <w:jc w:val="both"/>
              <w:outlineLvl w:val="0"/>
              <w:rPr>
                <w:rFonts w:eastAsia="標楷體"/>
                <w:iCs/>
                <w:kern w:val="0"/>
                <w:szCs w:val="24"/>
              </w:rPr>
            </w:pPr>
            <w:bookmarkStart w:id="64" w:name="_Toc32312333"/>
            <w:r w:rsidRPr="00565A99">
              <w:rPr>
                <w:rFonts w:eastAsia="標楷體" w:hint="eastAsia"/>
                <w:iCs/>
                <w:kern w:val="0"/>
                <w:szCs w:val="24"/>
              </w:rPr>
              <w:t>1.3.3</w:t>
            </w:r>
            <w:r w:rsidRPr="00565A99">
              <w:rPr>
                <w:rFonts w:eastAsia="標楷體" w:hint="eastAsia"/>
                <w:iCs/>
                <w:kern w:val="0"/>
                <w:szCs w:val="24"/>
              </w:rPr>
              <w:t>手術前應確認病人是否有藥物過敏史、持續服用抗凝血藥物、血小板過低、貧血、及其他足以影響手術安全之病史等。</w:t>
            </w:r>
            <w:bookmarkEnd w:id="64"/>
          </w:p>
          <w:p w:rsidR="00A134C5" w:rsidRPr="00565A99" w:rsidRDefault="00A134C5" w:rsidP="00A134C5">
            <w:pPr>
              <w:widowControl/>
              <w:ind w:left="612" w:hangingChars="255" w:hanging="612"/>
              <w:jc w:val="both"/>
              <w:outlineLvl w:val="0"/>
              <w:rPr>
                <w:rFonts w:eastAsia="標楷體"/>
                <w:iCs/>
                <w:kern w:val="0"/>
                <w:szCs w:val="24"/>
              </w:rPr>
            </w:pPr>
            <w:bookmarkStart w:id="65" w:name="_Toc32312334"/>
            <w:r w:rsidRPr="00565A99">
              <w:rPr>
                <w:rFonts w:eastAsia="標楷體" w:hint="eastAsia"/>
                <w:iCs/>
                <w:kern w:val="0"/>
                <w:szCs w:val="24"/>
              </w:rPr>
              <w:t>1.3.4</w:t>
            </w:r>
            <w:r w:rsidRPr="00565A99">
              <w:rPr>
                <w:rFonts w:eastAsia="標楷體" w:hint="eastAsia"/>
                <w:iCs/>
                <w:kern w:val="0"/>
                <w:szCs w:val="24"/>
              </w:rPr>
              <w:t>建議制定手術安全查核機制，分別於不同時機確認病人身分及手術部位：</w:t>
            </w:r>
            <w:bookmarkEnd w:id="65"/>
          </w:p>
          <w:p w:rsidR="00A134C5" w:rsidRPr="00565A99" w:rsidRDefault="00A134C5" w:rsidP="00A134C5">
            <w:pPr>
              <w:widowControl/>
              <w:ind w:left="612" w:hangingChars="255" w:hanging="612"/>
              <w:jc w:val="both"/>
              <w:outlineLvl w:val="0"/>
              <w:rPr>
                <w:rFonts w:eastAsia="標楷體"/>
                <w:iCs/>
                <w:kern w:val="0"/>
                <w:szCs w:val="24"/>
              </w:rPr>
            </w:pPr>
            <w:bookmarkStart w:id="66" w:name="_Toc32312335"/>
            <w:r w:rsidRPr="00565A99">
              <w:rPr>
                <w:rFonts w:eastAsia="標楷體" w:hint="eastAsia"/>
                <w:iCs/>
                <w:kern w:val="0"/>
                <w:szCs w:val="24"/>
              </w:rPr>
              <w:t>(1)</w:t>
            </w:r>
            <w:r w:rsidRPr="00565A99">
              <w:rPr>
                <w:rFonts w:eastAsia="標楷體" w:hint="eastAsia"/>
                <w:iCs/>
                <w:kern w:val="0"/>
                <w:szCs w:val="24"/>
              </w:rPr>
              <w:tab/>
            </w:r>
            <w:r w:rsidRPr="00565A99">
              <w:rPr>
                <w:rFonts w:eastAsia="標楷體" w:hint="eastAsia"/>
                <w:iCs/>
                <w:kern w:val="0"/>
                <w:szCs w:val="24"/>
              </w:rPr>
              <w:t>病人於離開病房、急診、或加護病房前；</w:t>
            </w:r>
            <w:bookmarkEnd w:id="66"/>
          </w:p>
          <w:p w:rsidR="00A134C5" w:rsidRPr="00565A99" w:rsidRDefault="00A134C5" w:rsidP="00A134C5">
            <w:pPr>
              <w:widowControl/>
              <w:ind w:left="612" w:hangingChars="255" w:hanging="612"/>
              <w:jc w:val="both"/>
              <w:outlineLvl w:val="0"/>
              <w:rPr>
                <w:rFonts w:eastAsia="標楷體"/>
                <w:iCs/>
                <w:kern w:val="0"/>
                <w:szCs w:val="24"/>
              </w:rPr>
            </w:pPr>
            <w:bookmarkStart w:id="67" w:name="_Toc32312336"/>
            <w:r w:rsidRPr="00565A99">
              <w:rPr>
                <w:rFonts w:eastAsia="標楷體" w:hint="eastAsia"/>
                <w:iCs/>
                <w:kern w:val="0"/>
                <w:szCs w:val="24"/>
              </w:rPr>
              <w:t>(2)</w:t>
            </w:r>
            <w:r w:rsidRPr="00565A99">
              <w:rPr>
                <w:rFonts w:eastAsia="標楷體" w:hint="eastAsia"/>
                <w:iCs/>
                <w:kern w:val="0"/>
                <w:szCs w:val="24"/>
              </w:rPr>
              <w:tab/>
            </w:r>
            <w:r w:rsidRPr="00565A99">
              <w:rPr>
                <w:rFonts w:eastAsia="標楷體" w:hint="eastAsia"/>
                <w:iCs/>
                <w:kern w:val="0"/>
                <w:szCs w:val="24"/>
              </w:rPr>
              <w:t>病人抵達手術室等候區時；</w:t>
            </w:r>
            <w:bookmarkEnd w:id="67"/>
          </w:p>
          <w:p w:rsidR="00A134C5" w:rsidRPr="00565A99" w:rsidRDefault="00A134C5" w:rsidP="00A134C5">
            <w:pPr>
              <w:widowControl/>
              <w:ind w:left="612" w:hangingChars="255" w:hanging="612"/>
              <w:jc w:val="both"/>
              <w:outlineLvl w:val="0"/>
              <w:rPr>
                <w:rFonts w:eastAsia="標楷體"/>
                <w:iCs/>
                <w:kern w:val="0"/>
                <w:szCs w:val="24"/>
              </w:rPr>
            </w:pPr>
            <w:bookmarkStart w:id="68" w:name="_Toc32312337"/>
            <w:r w:rsidRPr="00565A99">
              <w:rPr>
                <w:rFonts w:eastAsia="標楷體" w:hint="eastAsia"/>
                <w:iCs/>
                <w:kern w:val="0"/>
                <w:szCs w:val="24"/>
              </w:rPr>
              <w:t>(3)</w:t>
            </w:r>
            <w:r w:rsidRPr="00565A99">
              <w:rPr>
                <w:rFonts w:eastAsia="標楷體" w:hint="eastAsia"/>
                <w:iCs/>
                <w:kern w:val="0"/>
                <w:szCs w:val="24"/>
              </w:rPr>
              <w:tab/>
            </w:r>
            <w:r w:rsidRPr="00565A99">
              <w:rPr>
                <w:rFonts w:eastAsia="標楷體" w:hint="eastAsia"/>
                <w:iCs/>
                <w:kern w:val="0"/>
                <w:szCs w:val="24"/>
              </w:rPr>
              <w:t>手術開始前。並由確認人員在各時間點記錄並簽名以示負責</w:t>
            </w:r>
            <w:proofErr w:type="gramStart"/>
            <w:r w:rsidRPr="00565A99">
              <w:rPr>
                <w:rFonts w:eastAsia="標楷體" w:hint="eastAsia"/>
                <w:iCs/>
                <w:kern w:val="0"/>
                <w:szCs w:val="24"/>
              </w:rPr>
              <w:t>（</w:t>
            </w:r>
            <w:proofErr w:type="gramEnd"/>
            <w:r w:rsidRPr="00565A99">
              <w:rPr>
                <w:rFonts w:eastAsia="標楷體" w:hint="eastAsia"/>
                <w:iCs/>
                <w:kern w:val="0"/>
                <w:szCs w:val="24"/>
              </w:rPr>
              <w:t>可參考附件：手術安全查核表</w:t>
            </w:r>
            <w:proofErr w:type="gramStart"/>
            <w:r w:rsidRPr="00565A99">
              <w:rPr>
                <w:rFonts w:eastAsia="標楷體" w:hint="eastAsia"/>
                <w:iCs/>
                <w:kern w:val="0"/>
                <w:szCs w:val="24"/>
              </w:rPr>
              <w:t>）</w:t>
            </w:r>
            <w:proofErr w:type="gramEnd"/>
            <w:r w:rsidRPr="00565A99">
              <w:rPr>
                <w:rFonts w:eastAsia="標楷體" w:hint="eastAsia"/>
                <w:iCs/>
                <w:kern w:val="0"/>
                <w:szCs w:val="24"/>
              </w:rPr>
              <w:t>。</w:t>
            </w:r>
            <w:bookmarkEnd w:id="68"/>
          </w:p>
          <w:p w:rsidR="00A134C5" w:rsidRPr="00565A99" w:rsidRDefault="00A134C5" w:rsidP="00A134C5">
            <w:pPr>
              <w:widowControl/>
              <w:ind w:left="612" w:hangingChars="255" w:hanging="612"/>
              <w:jc w:val="both"/>
              <w:outlineLvl w:val="0"/>
              <w:rPr>
                <w:rFonts w:eastAsia="標楷體"/>
                <w:iCs/>
                <w:kern w:val="0"/>
                <w:szCs w:val="24"/>
              </w:rPr>
            </w:pPr>
            <w:bookmarkStart w:id="69" w:name="_Toc32312338"/>
            <w:r w:rsidRPr="00565A99">
              <w:rPr>
                <w:rFonts w:eastAsia="標楷體" w:hint="eastAsia"/>
                <w:iCs/>
                <w:kern w:val="0"/>
                <w:szCs w:val="24"/>
              </w:rPr>
              <w:t>1.3.5</w:t>
            </w:r>
            <w:proofErr w:type="gramStart"/>
            <w:r w:rsidRPr="00565A99">
              <w:rPr>
                <w:rFonts w:eastAsia="標楷體" w:hint="eastAsia"/>
                <w:iCs/>
                <w:kern w:val="0"/>
                <w:szCs w:val="24"/>
              </w:rPr>
              <w:t>在劃刀</w:t>
            </w:r>
            <w:proofErr w:type="gramEnd"/>
            <w:r w:rsidRPr="00565A99">
              <w:rPr>
                <w:rFonts w:eastAsia="標楷體" w:hint="eastAsia"/>
                <w:iCs/>
                <w:kern w:val="0"/>
                <w:szCs w:val="24"/>
              </w:rPr>
              <w:t>前，應有一小段作業靜止期</w:t>
            </w:r>
            <w:r w:rsidRPr="00565A99">
              <w:rPr>
                <w:rFonts w:eastAsia="標楷體" w:hint="eastAsia"/>
                <w:iCs/>
                <w:kern w:val="0"/>
                <w:szCs w:val="24"/>
              </w:rPr>
              <w:t>(time-out)</w:t>
            </w:r>
            <w:r w:rsidRPr="00565A99">
              <w:rPr>
                <w:rFonts w:eastAsia="標楷體" w:hint="eastAsia"/>
                <w:iCs/>
                <w:kern w:val="0"/>
                <w:szCs w:val="24"/>
              </w:rPr>
              <w:t>，由團隊成員其中一人清楚</w:t>
            </w:r>
            <w:proofErr w:type="gramStart"/>
            <w:r w:rsidRPr="00565A99">
              <w:rPr>
                <w:rFonts w:eastAsia="標楷體" w:hint="eastAsia"/>
                <w:iCs/>
                <w:kern w:val="0"/>
                <w:szCs w:val="24"/>
              </w:rPr>
              <w:t>唸</w:t>
            </w:r>
            <w:proofErr w:type="gramEnd"/>
            <w:r w:rsidRPr="00565A99">
              <w:rPr>
                <w:rFonts w:eastAsia="標楷體" w:hint="eastAsia"/>
                <w:iCs/>
                <w:kern w:val="0"/>
                <w:szCs w:val="24"/>
              </w:rPr>
              <w:t>出查檢項目</w:t>
            </w:r>
            <w:proofErr w:type="gramStart"/>
            <w:r w:rsidRPr="00565A99">
              <w:rPr>
                <w:rFonts w:eastAsia="標楷體" w:hint="eastAsia"/>
                <w:iCs/>
                <w:kern w:val="0"/>
                <w:szCs w:val="24"/>
              </w:rPr>
              <w:t>（</w:t>
            </w:r>
            <w:proofErr w:type="gramEnd"/>
            <w:r w:rsidRPr="00565A99">
              <w:rPr>
                <w:rFonts w:eastAsia="標楷體" w:hint="eastAsia"/>
                <w:iCs/>
                <w:kern w:val="0"/>
                <w:szCs w:val="24"/>
              </w:rPr>
              <w:t>如：病人姓名、年齡、術式（包含左右部位）等，可參考附表：手術安全查核表中「劃刀前」查檢項目內容</w:t>
            </w:r>
            <w:proofErr w:type="gramStart"/>
            <w:r w:rsidRPr="00565A99">
              <w:rPr>
                <w:rFonts w:eastAsia="標楷體" w:hint="eastAsia"/>
                <w:iCs/>
                <w:kern w:val="0"/>
                <w:szCs w:val="24"/>
              </w:rPr>
              <w:t>）</w:t>
            </w:r>
            <w:proofErr w:type="gramEnd"/>
            <w:r w:rsidRPr="00565A99">
              <w:rPr>
                <w:rFonts w:eastAsia="標楷體" w:hint="eastAsia"/>
                <w:iCs/>
                <w:kern w:val="0"/>
                <w:szCs w:val="24"/>
              </w:rPr>
              <w:t>，並經所有麻醉及手術成員共同確認。若發現查核流程未完成或有任何異常，應立即提出疑問，手術小組暫停手術直到問題澄清為止。</w:t>
            </w:r>
            <w:bookmarkEnd w:id="69"/>
          </w:p>
          <w:p w:rsidR="00A134C5" w:rsidRPr="00565A99" w:rsidRDefault="00A134C5" w:rsidP="00A134C5">
            <w:pPr>
              <w:widowControl/>
              <w:ind w:left="612" w:hangingChars="255" w:hanging="612"/>
              <w:jc w:val="both"/>
              <w:outlineLvl w:val="0"/>
              <w:rPr>
                <w:rFonts w:eastAsia="標楷體"/>
                <w:iCs/>
                <w:kern w:val="0"/>
                <w:szCs w:val="24"/>
              </w:rPr>
            </w:pPr>
            <w:bookmarkStart w:id="70" w:name="_Toc32312339"/>
            <w:proofErr w:type="gramStart"/>
            <w:r w:rsidRPr="00565A99">
              <w:rPr>
                <w:rFonts w:eastAsia="標楷體" w:hint="eastAsia"/>
                <w:iCs/>
                <w:kern w:val="0"/>
                <w:szCs w:val="24"/>
              </w:rPr>
              <w:t>1.3.6</w:t>
            </w:r>
            <w:r w:rsidRPr="00565A99">
              <w:rPr>
                <w:rFonts w:eastAsia="標楷體" w:hint="eastAsia"/>
                <w:iCs/>
                <w:kern w:val="0"/>
                <w:szCs w:val="24"/>
              </w:rPr>
              <w:t>多節段</w:t>
            </w:r>
            <w:proofErr w:type="gramEnd"/>
            <w:r w:rsidRPr="00565A99">
              <w:rPr>
                <w:rFonts w:eastAsia="標楷體" w:hint="eastAsia"/>
                <w:iCs/>
                <w:kern w:val="0"/>
                <w:szCs w:val="24"/>
              </w:rPr>
              <w:t>手術應重視手術部位確認，如：脊椎手術宜利用透視型</w:t>
            </w:r>
            <w:r w:rsidRPr="00565A99">
              <w:rPr>
                <w:rFonts w:eastAsia="標楷體" w:hint="eastAsia"/>
                <w:iCs/>
                <w:kern w:val="0"/>
                <w:szCs w:val="24"/>
              </w:rPr>
              <w:t>X</w:t>
            </w:r>
            <w:proofErr w:type="gramStart"/>
            <w:r w:rsidRPr="00565A99">
              <w:rPr>
                <w:rFonts w:eastAsia="標楷體" w:hint="eastAsia"/>
                <w:iCs/>
                <w:kern w:val="0"/>
                <w:szCs w:val="24"/>
              </w:rPr>
              <w:t>光於劃刀</w:t>
            </w:r>
            <w:proofErr w:type="gramEnd"/>
            <w:r w:rsidRPr="00565A99">
              <w:rPr>
                <w:rFonts w:eastAsia="標楷體" w:hint="eastAsia"/>
                <w:iCs/>
                <w:kern w:val="0"/>
                <w:szCs w:val="24"/>
              </w:rPr>
              <w:t>前</w:t>
            </w:r>
            <w:proofErr w:type="gramStart"/>
            <w:r w:rsidRPr="00565A99">
              <w:rPr>
                <w:rFonts w:eastAsia="標楷體" w:hint="eastAsia"/>
                <w:iCs/>
                <w:kern w:val="0"/>
                <w:szCs w:val="24"/>
              </w:rPr>
              <w:t>進行節段確認</w:t>
            </w:r>
            <w:proofErr w:type="gramEnd"/>
            <w:r w:rsidRPr="00565A99">
              <w:rPr>
                <w:rFonts w:eastAsia="標楷體" w:hint="eastAsia"/>
                <w:iCs/>
                <w:kern w:val="0"/>
                <w:szCs w:val="24"/>
              </w:rPr>
              <w:t>。</w:t>
            </w:r>
            <w:bookmarkEnd w:id="70"/>
          </w:p>
          <w:p w:rsidR="00A134C5" w:rsidRPr="00565A99" w:rsidRDefault="00A134C5" w:rsidP="00A134C5">
            <w:pPr>
              <w:widowControl/>
              <w:ind w:left="612" w:hangingChars="255" w:hanging="612"/>
              <w:jc w:val="both"/>
              <w:outlineLvl w:val="0"/>
              <w:rPr>
                <w:rFonts w:eastAsia="標楷體"/>
                <w:iCs/>
                <w:kern w:val="0"/>
                <w:szCs w:val="24"/>
              </w:rPr>
            </w:pPr>
            <w:bookmarkStart w:id="71" w:name="_Toc32312340"/>
            <w:r w:rsidRPr="00565A99">
              <w:rPr>
                <w:rFonts w:eastAsia="標楷體" w:hint="eastAsia"/>
                <w:iCs/>
                <w:kern w:val="0"/>
                <w:szCs w:val="24"/>
              </w:rPr>
              <w:t>1.3.7</w:t>
            </w:r>
            <w:r w:rsidRPr="00565A99">
              <w:rPr>
                <w:rFonts w:eastAsia="標楷體" w:hint="eastAsia"/>
                <w:iCs/>
                <w:kern w:val="0"/>
                <w:szCs w:val="24"/>
              </w:rPr>
              <w:t>傷口縫合前及縫合後應清點手術器械、紗布和針頭等。</w:t>
            </w:r>
            <w:bookmarkEnd w:id="71"/>
          </w:p>
          <w:p w:rsidR="00A134C5" w:rsidRPr="00565A99" w:rsidRDefault="00A134C5" w:rsidP="00A134C5">
            <w:pPr>
              <w:widowControl/>
              <w:ind w:left="612" w:hangingChars="255" w:hanging="612"/>
              <w:jc w:val="both"/>
              <w:outlineLvl w:val="0"/>
              <w:rPr>
                <w:rFonts w:eastAsia="標楷體"/>
                <w:iCs/>
                <w:kern w:val="0"/>
                <w:szCs w:val="24"/>
              </w:rPr>
            </w:pPr>
          </w:p>
          <w:p w:rsidR="00A134C5" w:rsidRPr="00565A99" w:rsidRDefault="00A134C5" w:rsidP="00A134C5">
            <w:pPr>
              <w:widowControl/>
              <w:ind w:left="612" w:hangingChars="255" w:hanging="612"/>
              <w:jc w:val="both"/>
              <w:outlineLvl w:val="0"/>
              <w:rPr>
                <w:rFonts w:eastAsia="標楷體"/>
                <w:iCs/>
                <w:kern w:val="0"/>
                <w:szCs w:val="24"/>
              </w:rPr>
            </w:pPr>
            <w:bookmarkStart w:id="72" w:name="_Toc32312341"/>
            <w:r w:rsidRPr="00565A99">
              <w:rPr>
                <w:rFonts w:eastAsia="標楷體" w:hint="eastAsia"/>
                <w:iCs/>
                <w:kern w:val="0"/>
                <w:szCs w:val="24"/>
              </w:rPr>
              <w:t>1.3.8</w:t>
            </w:r>
            <w:r w:rsidRPr="00565A99">
              <w:rPr>
                <w:rFonts w:eastAsia="標楷體" w:hint="eastAsia"/>
                <w:iCs/>
                <w:kern w:val="0"/>
                <w:szCs w:val="24"/>
              </w:rPr>
              <w:t>在病人離開手術室送至恢復室之前，手術醫師、麻醉醫師及護理人員應交班說明在恢復室和治療期間的主要注意事項，並提出手術過程中有無任何設備問題。</w:t>
            </w:r>
            <w:bookmarkEnd w:id="72"/>
          </w:p>
          <w:p w:rsidR="000F5D28" w:rsidRPr="00565A99" w:rsidRDefault="00A134C5" w:rsidP="00A134C5">
            <w:pPr>
              <w:widowControl/>
              <w:ind w:left="612" w:hangingChars="255" w:hanging="612"/>
              <w:jc w:val="both"/>
              <w:outlineLvl w:val="0"/>
              <w:rPr>
                <w:rFonts w:eastAsia="標楷體"/>
                <w:iCs/>
                <w:kern w:val="0"/>
                <w:szCs w:val="24"/>
              </w:rPr>
            </w:pPr>
            <w:bookmarkStart w:id="73" w:name="_Toc32312342"/>
            <w:r w:rsidRPr="00565A99">
              <w:rPr>
                <w:rFonts w:eastAsia="標楷體" w:hint="eastAsia"/>
                <w:iCs/>
                <w:kern w:val="0"/>
                <w:szCs w:val="24"/>
              </w:rPr>
              <w:t>1.3.9</w:t>
            </w:r>
            <w:r w:rsidRPr="00565A99">
              <w:rPr>
                <w:rFonts w:eastAsia="標楷體" w:hint="eastAsia"/>
                <w:iCs/>
                <w:kern w:val="0"/>
                <w:szCs w:val="24"/>
              </w:rPr>
              <w:t>每一個檢體容器上應有至少二種屬於病人的基本辨識資料（通常為病人之全名、出生年月日、病歷號碼），</w:t>
            </w:r>
            <w:proofErr w:type="gramStart"/>
            <w:r w:rsidRPr="00565A99">
              <w:rPr>
                <w:rFonts w:eastAsia="標楷體" w:hint="eastAsia"/>
                <w:iCs/>
                <w:kern w:val="0"/>
                <w:szCs w:val="24"/>
              </w:rPr>
              <w:t>並需載明</w:t>
            </w:r>
            <w:proofErr w:type="gramEnd"/>
            <w:r w:rsidRPr="00565A99">
              <w:rPr>
                <w:rFonts w:eastAsia="標楷體" w:hint="eastAsia"/>
                <w:iCs/>
                <w:kern w:val="0"/>
                <w:szCs w:val="24"/>
              </w:rPr>
              <w:t>檢體之來源（器官、組織、左右側等）。檢體應有雙重核對之標準作業流程。</w:t>
            </w:r>
            <w:bookmarkEnd w:id="73"/>
          </w:p>
        </w:tc>
      </w:tr>
      <w:tr w:rsidR="000F5D28" w:rsidRPr="005B6CCA" w:rsidTr="00A842FE">
        <w:trPr>
          <w:trHeight w:val="20"/>
        </w:trPr>
        <w:tc>
          <w:tcPr>
            <w:tcW w:w="657" w:type="pct"/>
            <w:vMerge w:val="restart"/>
            <w:tcBorders>
              <w:top w:val="single" w:sz="4" w:space="0" w:color="auto"/>
            </w:tcBorders>
            <w:shd w:val="clear" w:color="auto" w:fill="auto"/>
          </w:tcPr>
          <w:p w:rsidR="000F5D28" w:rsidRPr="005B6CCA" w:rsidRDefault="000F5D28" w:rsidP="000F5D28">
            <w:pPr>
              <w:pStyle w:val="a3"/>
              <w:widowControl/>
              <w:numPr>
                <w:ilvl w:val="0"/>
                <w:numId w:val="2"/>
              </w:numPr>
              <w:ind w:leftChars="0"/>
              <w:jc w:val="both"/>
              <w:outlineLvl w:val="0"/>
              <w:rPr>
                <w:rFonts w:eastAsia="標楷體"/>
                <w:b/>
                <w:iCs/>
                <w:kern w:val="0"/>
                <w:szCs w:val="24"/>
              </w:rPr>
            </w:pPr>
            <w:bookmarkStart w:id="74" w:name="_Toc32312343"/>
            <w:r w:rsidRPr="005B6CCA">
              <w:rPr>
                <w:rFonts w:eastAsia="標楷體"/>
                <w:b/>
                <w:iCs/>
                <w:kern w:val="0"/>
                <w:szCs w:val="24"/>
              </w:rPr>
              <w:t>落實手術輸、</w:t>
            </w:r>
            <w:proofErr w:type="gramStart"/>
            <w:r w:rsidRPr="005B6CCA">
              <w:rPr>
                <w:rFonts w:eastAsia="標楷體"/>
                <w:b/>
                <w:iCs/>
                <w:kern w:val="0"/>
                <w:szCs w:val="24"/>
              </w:rPr>
              <w:t>備血安全</w:t>
            </w:r>
            <w:proofErr w:type="gramEnd"/>
            <w:r w:rsidRPr="005B6CCA">
              <w:rPr>
                <w:rFonts w:eastAsia="標楷體"/>
                <w:b/>
                <w:iCs/>
                <w:kern w:val="0"/>
                <w:szCs w:val="24"/>
              </w:rPr>
              <w:t>查核作業</w:t>
            </w:r>
            <w:bookmarkEnd w:id="74"/>
          </w:p>
        </w:tc>
        <w:tc>
          <w:tcPr>
            <w:tcW w:w="832" w:type="pct"/>
            <w:tcBorders>
              <w:top w:val="single" w:sz="4" w:space="0" w:color="auto"/>
              <w:bottom w:val="nil"/>
            </w:tcBorders>
            <w:shd w:val="clear" w:color="auto" w:fill="auto"/>
          </w:tcPr>
          <w:p w:rsidR="000F5D28" w:rsidRPr="005B6CCA" w:rsidRDefault="000F5D28" w:rsidP="000F5D28">
            <w:pPr>
              <w:widowControl/>
              <w:ind w:left="360" w:hangingChars="150" w:hanging="360"/>
              <w:jc w:val="both"/>
              <w:outlineLvl w:val="0"/>
              <w:rPr>
                <w:rFonts w:eastAsia="標楷體"/>
                <w:szCs w:val="24"/>
              </w:rPr>
            </w:pPr>
            <w:bookmarkStart w:id="75" w:name="_Toc32312344"/>
            <w:r w:rsidRPr="005B6CCA">
              <w:rPr>
                <w:rFonts w:eastAsia="標楷體"/>
              </w:rPr>
              <w:t>2.1</w:t>
            </w:r>
            <w:r w:rsidRPr="005B6CCA">
              <w:rPr>
                <w:rFonts w:eastAsia="標楷體"/>
              </w:rPr>
              <w:t>建立系統性策略，確保輸血安全</w:t>
            </w:r>
            <w:r>
              <w:rPr>
                <w:rFonts w:eastAsia="標楷體" w:hint="eastAsia"/>
              </w:rPr>
              <w:t>。</w:t>
            </w:r>
            <w:bookmarkEnd w:id="75"/>
          </w:p>
        </w:tc>
        <w:tc>
          <w:tcPr>
            <w:tcW w:w="1755" w:type="pct"/>
            <w:tcBorders>
              <w:top w:val="single" w:sz="4" w:space="0" w:color="auto"/>
              <w:bottom w:val="nil"/>
            </w:tcBorders>
          </w:tcPr>
          <w:p w:rsidR="000F5D28" w:rsidRPr="005B6CCA" w:rsidRDefault="000F5D28" w:rsidP="000F5D28">
            <w:pPr>
              <w:widowControl/>
              <w:ind w:left="612" w:hangingChars="255" w:hanging="612"/>
              <w:jc w:val="both"/>
              <w:outlineLvl w:val="0"/>
              <w:rPr>
                <w:rFonts w:eastAsia="標楷體"/>
              </w:rPr>
            </w:pPr>
            <w:bookmarkStart w:id="76" w:name="_Toc32312345"/>
            <w:r w:rsidRPr="005B6CCA">
              <w:rPr>
                <w:rFonts w:eastAsia="標楷體"/>
                <w:iCs/>
                <w:kern w:val="0"/>
                <w:szCs w:val="24"/>
              </w:rPr>
              <w:t>2.1.1</w:t>
            </w:r>
            <w:r w:rsidRPr="005B6CCA">
              <w:rPr>
                <w:rFonts w:eastAsia="標楷體"/>
              </w:rPr>
              <w:t>醫院應</w:t>
            </w:r>
            <w:r w:rsidRPr="005B6CCA">
              <w:rPr>
                <w:rFonts w:eastAsia="標楷體"/>
                <w:iCs/>
                <w:kern w:val="0"/>
                <w:szCs w:val="24"/>
              </w:rPr>
              <w:t>訂有</w:t>
            </w:r>
            <w:r w:rsidRPr="005B6CCA">
              <w:rPr>
                <w:rFonts w:eastAsia="標楷體"/>
              </w:rPr>
              <w:t>輸血（包括</w:t>
            </w:r>
            <w:r w:rsidRPr="005B6CCA">
              <w:rPr>
                <w:rFonts w:eastAsia="標楷體"/>
                <w:szCs w:val="24"/>
              </w:rPr>
              <w:t>緊急輸血</w:t>
            </w:r>
            <w:r w:rsidRPr="005B6CCA">
              <w:rPr>
                <w:rFonts w:eastAsia="標楷體"/>
              </w:rPr>
              <w:t>）作業準則或作業規範。</w:t>
            </w:r>
            <w:bookmarkEnd w:id="76"/>
          </w:p>
          <w:p w:rsidR="000F5D28" w:rsidRPr="005B6CCA" w:rsidRDefault="000F5D28" w:rsidP="000F5D28">
            <w:pPr>
              <w:widowControl/>
              <w:ind w:left="612" w:hangingChars="255" w:hanging="612"/>
              <w:jc w:val="both"/>
              <w:outlineLvl w:val="0"/>
              <w:rPr>
                <w:rFonts w:eastAsia="標楷體"/>
              </w:rPr>
            </w:pPr>
            <w:bookmarkStart w:id="77" w:name="_Toc32312346"/>
            <w:r w:rsidRPr="005B6CCA">
              <w:rPr>
                <w:rFonts w:eastAsia="標楷體"/>
                <w:iCs/>
                <w:kern w:val="0"/>
                <w:szCs w:val="24"/>
              </w:rPr>
              <w:t>2.1.2</w:t>
            </w:r>
            <w:r w:rsidRPr="005B6CCA">
              <w:rPr>
                <w:rFonts w:eastAsia="標楷體"/>
              </w:rPr>
              <w:t>輸血流程的每一步驟</w:t>
            </w:r>
            <w:proofErr w:type="gramStart"/>
            <w:r w:rsidRPr="005B6CCA">
              <w:rPr>
                <w:rFonts w:eastAsia="標楷體"/>
              </w:rPr>
              <w:t>（</w:t>
            </w:r>
            <w:proofErr w:type="gramEnd"/>
            <w:r w:rsidRPr="005B6CCA">
              <w:rPr>
                <w:rFonts w:eastAsia="標楷體"/>
              </w:rPr>
              <w:t>如：輸血前血液</w:t>
            </w:r>
            <w:proofErr w:type="gramStart"/>
            <w:r w:rsidRPr="005B6CCA">
              <w:rPr>
                <w:rFonts w:eastAsia="標楷體"/>
              </w:rPr>
              <w:t>採</w:t>
            </w:r>
            <w:proofErr w:type="gramEnd"/>
            <w:r w:rsidRPr="005B6CCA">
              <w:rPr>
                <w:rFonts w:eastAsia="標楷體"/>
              </w:rPr>
              <w:t>樣、輸血給病人</w:t>
            </w:r>
            <w:proofErr w:type="gramStart"/>
            <w:r w:rsidRPr="005B6CCA">
              <w:rPr>
                <w:rFonts w:eastAsia="標楷體"/>
              </w:rPr>
              <w:t>）</w:t>
            </w:r>
            <w:proofErr w:type="gramEnd"/>
            <w:r w:rsidRPr="005B6CCA">
              <w:rPr>
                <w:rFonts w:eastAsia="標楷體"/>
              </w:rPr>
              <w:t>都必須正確地</w:t>
            </w:r>
            <w:r w:rsidRPr="005B6CCA">
              <w:rPr>
                <w:rFonts w:eastAsia="標楷體"/>
                <w:color w:val="FF0000"/>
                <w:u w:val="single"/>
              </w:rPr>
              <w:t>執行</w:t>
            </w:r>
            <w:r w:rsidRPr="005B6CCA">
              <w:rPr>
                <w:rFonts w:eastAsia="標楷體"/>
              </w:rPr>
              <w:t>。</w:t>
            </w:r>
            <w:bookmarkEnd w:id="77"/>
          </w:p>
          <w:p w:rsidR="000F5D28" w:rsidRPr="005B6CCA" w:rsidRDefault="000F5D28" w:rsidP="000F5D28">
            <w:pPr>
              <w:widowControl/>
              <w:ind w:left="612" w:hangingChars="255" w:hanging="612"/>
              <w:jc w:val="both"/>
              <w:outlineLvl w:val="0"/>
              <w:rPr>
                <w:rFonts w:eastAsia="標楷體"/>
              </w:rPr>
            </w:pPr>
            <w:bookmarkStart w:id="78" w:name="_Toc32312347"/>
            <w:r w:rsidRPr="005B6CCA">
              <w:rPr>
                <w:rFonts w:eastAsia="標楷體"/>
                <w:iCs/>
                <w:kern w:val="0"/>
                <w:szCs w:val="24"/>
              </w:rPr>
              <w:t>2.1.3</w:t>
            </w:r>
            <w:r w:rsidRPr="005B6CCA">
              <w:rPr>
                <w:rFonts w:eastAsia="標楷體"/>
              </w:rPr>
              <w:t>監測和追蹤輸血流程的所有步驟</w:t>
            </w:r>
            <w:r w:rsidRPr="005B6CCA">
              <w:rPr>
                <w:rFonts w:eastAsia="標楷體"/>
                <w:color w:val="FF0000"/>
                <w:u w:val="single"/>
              </w:rPr>
              <w:t>，並定期</w:t>
            </w:r>
            <w:proofErr w:type="gramStart"/>
            <w:r w:rsidRPr="005B6CCA">
              <w:rPr>
                <w:rFonts w:eastAsia="標楷體"/>
                <w:color w:val="FF0000"/>
                <w:u w:val="single"/>
              </w:rPr>
              <w:t>檢討</w:t>
            </w:r>
            <w:r>
              <w:rPr>
                <w:rFonts w:eastAsia="標楷體" w:hint="eastAsia"/>
                <w:color w:val="FF0000"/>
                <w:u w:val="single"/>
              </w:rPr>
              <w:t>病安</w:t>
            </w:r>
            <w:r w:rsidRPr="005B6CCA">
              <w:rPr>
                <w:rFonts w:eastAsia="標楷體"/>
                <w:color w:val="FF0000"/>
                <w:u w:val="single"/>
              </w:rPr>
              <w:t>事件</w:t>
            </w:r>
            <w:proofErr w:type="gramEnd"/>
            <w:r w:rsidRPr="005B6CCA">
              <w:rPr>
                <w:rFonts w:eastAsia="標楷體"/>
                <w:color w:val="FF0000"/>
                <w:u w:val="single"/>
              </w:rPr>
              <w:t>，如：</w:t>
            </w:r>
            <w:r w:rsidRPr="005B6CCA">
              <w:rPr>
                <w:rFonts w:eastAsia="標楷體"/>
              </w:rPr>
              <w:t>血液製品類型錯誤、貼錯標籤、從血庫發出錯誤的血液製品等。</w:t>
            </w:r>
            <w:bookmarkEnd w:id="78"/>
          </w:p>
          <w:p w:rsidR="000F5D28" w:rsidRPr="005B6CCA" w:rsidRDefault="000F5D28" w:rsidP="000F5D28">
            <w:pPr>
              <w:widowControl/>
              <w:ind w:left="612" w:hangingChars="255" w:hanging="612"/>
              <w:jc w:val="both"/>
              <w:outlineLvl w:val="0"/>
              <w:rPr>
                <w:rFonts w:eastAsia="標楷體"/>
                <w:iCs/>
                <w:kern w:val="0"/>
                <w:szCs w:val="24"/>
              </w:rPr>
            </w:pPr>
            <w:bookmarkStart w:id="79" w:name="_Toc32312348"/>
            <w:r w:rsidRPr="00D6459E">
              <w:rPr>
                <w:rFonts w:eastAsia="標楷體"/>
                <w:iCs/>
                <w:kern w:val="0"/>
                <w:szCs w:val="24"/>
                <w:u w:val="single"/>
              </w:rPr>
              <w:t>2.1.4</w:t>
            </w:r>
            <w:r w:rsidRPr="005B6CCA">
              <w:rPr>
                <w:rFonts w:eastAsia="標楷體"/>
                <w:iCs/>
                <w:kern w:val="0"/>
                <w:szCs w:val="24"/>
              </w:rPr>
              <w:t>應有手術中緊急大量輸血的機制，迅速提供血品。</w:t>
            </w:r>
            <w:bookmarkEnd w:id="79"/>
          </w:p>
        </w:tc>
        <w:tc>
          <w:tcPr>
            <w:tcW w:w="1756" w:type="pct"/>
            <w:tcBorders>
              <w:top w:val="single" w:sz="4" w:space="0" w:color="auto"/>
              <w:bottom w:val="nil"/>
            </w:tcBorders>
            <w:shd w:val="clear" w:color="auto" w:fill="EDEDED" w:themeFill="accent3" w:themeFillTint="33"/>
          </w:tcPr>
          <w:p w:rsidR="00A134C5" w:rsidRPr="00565A99" w:rsidRDefault="00A134C5" w:rsidP="00A134C5">
            <w:pPr>
              <w:widowControl/>
              <w:ind w:left="612" w:hangingChars="255" w:hanging="612"/>
              <w:jc w:val="both"/>
              <w:outlineLvl w:val="0"/>
              <w:rPr>
                <w:rFonts w:eastAsia="標楷體"/>
              </w:rPr>
            </w:pPr>
            <w:bookmarkStart w:id="80" w:name="_Toc32312349"/>
            <w:r w:rsidRPr="00565A99">
              <w:rPr>
                <w:rFonts w:eastAsia="標楷體"/>
                <w:iCs/>
                <w:kern w:val="0"/>
                <w:szCs w:val="24"/>
              </w:rPr>
              <w:t>2.1.1</w:t>
            </w:r>
            <w:r w:rsidRPr="00565A99">
              <w:rPr>
                <w:rFonts w:eastAsia="標楷體"/>
              </w:rPr>
              <w:t>醫院</w:t>
            </w:r>
            <w:r w:rsidRPr="00565A99">
              <w:rPr>
                <w:rFonts w:eastAsia="標楷體" w:hint="eastAsia"/>
              </w:rPr>
              <w:t>應</w:t>
            </w:r>
            <w:r w:rsidRPr="00565A99">
              <w:rPr>
                <w:rFonts w:eastAsia="標楷體"/>
                <w:iCs/>
                <w:kern w:val="0"/>
                <w:szCs w:val="24"/>
              </w:rPr>
              <w:t>訂</w:t>
            </w:r>
            <w:r w:rsidRPr="00565A99">
              <w:rPr>
                <w:rFonts w:eastAsia="標楷體" w:hint="eastAsia"/>
                <w:iCs/>
                <w:kern w:val="0"/>
                <w:szCs w:val="24"/>
              </w:rPr>
              <w:t>有</w:t>
            </w:r>
            <w:r w:rsidRPr="00565A99">
              <w:rPr>
                <w:rFonts w:eastAsia="標楷體"/>
              </w:rPr>
              <w:t>輸血</w:t>
            </w:r>
            <w:r w:rsidRPr="00565A99">
              <w:rPr>
                <w:rFonts w:eastAsia="標楷體" w:hint="eastAsia"/>
              </w:rPr>
              <w:t>（</w:t>
            </w:r>
            <w:r w:rsidRPr="00565A99">
              <w:rPr>
                <w:rFonts w:eastAsia="標楷體"/>
              </w:rPr>
              <w:t>包括</w:t>
            </w:r>
            <w:r w:rsidRPr="00565A99">
              <w:rPr>
                <w:rFonts w:eastAsia="標楷體"/>
                <w:szCs w:val="24"/>
              </w:rPr>
              <w:t>緊急輸血</w:t>
            </w:r>
            <w:r w:rsidRPr="00565A99">
              <w:rPr>
                <w:rFonts w:eastAsia="標楷體" w:hint="eastAsia"/>
              </w:rPr>
              <w:t>）</w:t>
            </w:r>
            <w:r w:rsidRPr="00565A99">
              <w:rPr>
                <w:rFonts w:eastAsia="標楷體"/>
              </w:rPr>
              <w:t>作業準則或作業規範。</w:t>
            </w:r>
            <w:bookmarkEnd w:id="80"/>
          </w:p>
          <w:p w:rsidR="00A134C5" w:rsidRPr="00565A99" w:rsidRDefault="00A134C5" w:rsidP="00A134C5">
            <w:pPr>
              <w:widowControl/>
              <w:ind w:left="612" w:hangingChars="255" w:hanging="612"/>
              <w:jc w:val="both"/>
              <w:outlineLvl w:val="0"/>
              <w:rPr>
                <w:rFonts w:eastAsia="標楷體"/>
              </w:rPr>
            </w:pPr>
            <w:bookmarkStart w:id="81" w:name="_Toc32312350"/>
            <w:r w:rsidRPr="00565A99">
              <w:rPr>
                <w:rFonts w:eastAsia="標楷體"/>
                <w:iCs/>
                <w:kern w:val="0"/>
                <w:szCs w:val="24"/>
              </w:rPr>
              <w:t>2.1.2</w:t>
            </w:r>
            <w:r w:rsidRPr="00565A99">
              <w:rPr>
                <w:rFonts w:eastAsia="標楷體"/>
              </w:rPr>
              <w:t>輸血流程的每一步驟</w:t>
            </w:r>
            <w:proofErr w:type="gramStart"/>
            <w:r w:rsidRPr="00565A99">
              <w:rPr>
                <w:rFonts w:eastAsia="標楷體"/>
              </w:rPr>
              <w:t>（</w:t>
            </w:r>
            <w:proofErr w:type="gramEnd"/>
            <w:r w:rsidRPr="00565A99">
              <w:rPr>
                <w:rFonts w:eastAsia="標楷體"/>
              </w:rPr>
              <w:t>如：輸血前血液</w:t>
            </w:r>
            <w:proofErr w:type="gramStart"/>
            <w:r w:rsidRPr="00565A99">
              <w:rPr>
                <w:rFonts w:eastAsia="標楷體"/>
              </w:rPr>
              <w:t>採</w:t>
            </w:r>
            <w:proofErr w:type="gramEnd"/>
            <w:r w:rsidRPr="00565A99">
              <w:rPr>
                <w:rFonts w:eastAsia="標楷體"/>
              </w:rPr>
              <w:t>樣、輸血給病人</w:t>
            </w:r>
            <w:proofErr w:type="gramStart"/>
            <w:r w:rsidRPr="00565A99">
              <w:rPr>
                <w:rFonts w:eastAsia="標楷體"/>
              </w:rPr>
              <w:t>）</w:t>
            </w:r>
            <w:proofErr w:type="gramEnd"/>
            <w:r w:rsidRPr="00565A99">
              <w:rPr>
                <w:rFonts w:eastAsia="標楷體"/>
              </w:rPr>
              <w:t>都必須正確地辨識。</w:t>
            </w:r>
            <w:bookmarkEnd w:id="81"/>
          </w:p>
          <w:p w:rsidR="00A134C5" w:rsidRPr="00565A99" w:rsidRDefault="00A134C5" w:rsidP="00A134C5">
            <w:pPr>
              <w:widowControl/>
              <w:ind w:left="612" w:hangingChars="255" w:hanging="612"/>
              <w:jc w:val="both"/>
              <w:outlineLvl w:val="0"/>
              <w:rPr>
                <w:rFonts w:eastAsia="標楷體"/>
              </w:rPr>
            </w:pPr>
            <w:bookmarkStart w:id="82" w:name="_Toc32312351"/>
            <w:r w:rsidRPr="00565A99">
              <w:rPr>
                <w:rFonts w:eastAsia="標楷體"/>
                <w:iCs/>
                <w:kern w:val="0"/>
                <w:szCs w:val="24"/>
              </w:rPr>
              <w:t>2.1.3</w:t>
            </w:r>
            <w:r w:rsidRPr="00565A99">
              <w:rPr>
                <w:rFonts w:eastAsia="標楷體"/>
              </w:rPr>
              <w:t>監測和追蹤輸血流程的所有步驟，包括血液製品類型錯誤、貼錯標籤、從血庫發出錯誤的血液製品等，並定期檢討異常事件。</w:t>
            </w:r>
            <w:bookmarkEnd w:id="82"/>
          </w:p>
          <w:p w:rsidR="000F5D28" w:rsidRPr="00565A99" w:rsidRDefault="00A134C5" w:rsidP="00A134C5">
            <w:pPr>
              <w:widowControl/>
              <w:ind w:left="612" w:hangingChars="255" w:hanging="612"/>
              <w:jc w:val="both"/>
              <w:outlineLvl w:val="0"/>
              <w:rPr>
                <w:rFonts w:eastAsia="標楷體"/>
                <w:iCs/>
                <w:kern w:val="0"/>
                <w:szCs w:val="24"/>
              </w:rPr>
            </w:pPr>
            <w:bookmarkStart w:id="83" w:name="_Toc32312352"/>
            <w:r w:rsidRPr="00565A99">
              <w:rPr>
                <w:rFonts w:eastAsia="標楷體"/>
                <w:iCs/>
                <w:kern w:val="0"/>
                <w:szCs w:val="24"/>
              </w:rPr>
              <w:t>2.1.4</w:t>
            </w:r>
            <w:r w:rsidRPr="00565A99">
              <w:rPr>
                <w:rFonts w:eastAsia="標楷體"/>
                <w:iCs/>
                <w:kern w:val="0"/>
                <w:szCs w:val="24"/>
              </w:rPr>
              <w:t>面臨大量失血的病人時，應有手術中緊急大量輸血的機制，迅速提供血品。</w:t>
            </w:r>
            <w:bookmarkEnd w:id="83"/>
          </w:p>
        </w:tc>
      </w:tr>
      <w:tr w:rsidR="000F5D28" w:rsidRPr="005B6CCA" w:rsidTr="00A842FE">
        <w:trPr>
          <w:trHeight w:val="20"/>
        </w:trPr>
        <w:tc>
          <w:tcPr>
            <w:tcW w:w="657" w:type="pct"/>
            <w:vMerge/>
            <w:tcBorders>
              <w:bottom w:val="single" w:sz="4" w:space="0" w:color="auto"/>
            </w:tcBorders>
            <w:shd w:val="clear" w:color="auto" w:fill="auto"/>
          </w:tcPr>
          <w:p w:rsidR="000F5D28" w:rsidRPr="005B6CCA" w:rsidRDefault="000F5D28" w:rsidP="000F5D28">
            <w:pPr>
              <w:widowControl/>
              <w:jc w:val="both"/>
              <w:outlineLvl w:val="0"/>
              <w:rPr>
                <w:rFonts w:eastAsia="標楷體"/>
                <w:b/>
                <w:iCs/>
                <w:kern w:val="0"/>
                <w:szCs w:val="24"/>
              </w:rPr>
            </w:pPr>
          </w:p>
        </w:tc>
        <w:tc>
          <w:tcPr>
            <w:tcW w:w="832" w:type="pct"/>
            <w:tcBorders>
              <w:top w:val="nil"/>
              <w:bottom w:val="single" w:sz="4" w:space="0" w:color="auto"/>
            </w:tcBorders>
            <w:shd w:val="clear" w:color="auto" w:fill="auto"/>
          </w:tcPr>
          <w:p w:rsidR="000F5D28" w:rsidRPr="005B6CCA" w:rsidRDefault="000F5D28" w:rsidP="000F5D28">
            <w:pPr>
              <w:widowControl/>
              <w:ind w:left="360" w:hangingChars="150" w:hanging="360"/>
              <w:jc w:val="both"/>
              <w:outlineLvl w:val="0"/>
              <w:rPr>
                <w:rFonts w:eastAsia="標楷體"/>
                <w:szCs w:val="24"/>
              </w:rPr>
            </w:pPr>
            <w:bookmarkStart w:id="84" w:name="_Toc32312353"/>
            <w:r w:rsidRPr="005B6CCA">
              <w:rPr>
                <w:rFonts w:eastAsia="標楷體"/>
              </w:rPr>
              <w:t>2.2</w:t>
            </w:r>
            <w:r w:rsidRPr="005B6CCA">
              <w:rPr>
                <w:rFonts w:eastAsia="標楷體"/>
              </w:rPr>
              <w:t>手術及麻醉醫師應於</w:t>
            </w:r>
            <w:r w:rsidRPr="005B6CCA">
              <w:rPr>
                <w:rFonts w:eastAsia="標楷體"/>
                <w:iCs/>
                <w:kern w:val="0"/>
                <w:szCs w:val="24"/>
              </w:rPr>
              <w:t>手術前</w:t>
            </w:r>
            <w:r w:rsidRPr="005B6CCA">
              <w:rPr>
                <w:rFonts w:eastAsia="標楷體"/>
                <w:szCs w:val="24"/>
              </w:rPr>
              <w:t>評估</w:t>
            </w:r>
            <w:r w:rsidRPr="00A134C5">
              <w:rPr>
                <w:rFonts w:eastAsia="標楷體" w:hint="eastAsia"/>
                <w:iCs/>
                <w:color w:val="FF0000"/>
                <w:kern w:val="0"/>
                <w:u w:val="single"/>
              </w:rPr>
              <w:t>病人</w:t>
            </w:r>
            <w:proofErr w:type="gramStart"/>
            <w:r w:rsidRPr="005B6CCA">
              <w:rPr>
                <w:rFonts w:eastAsia="標楷體"/>
                <w:szCs w:val="24"/>
              </w:rPr>
              <w:t>是否有凝血</w:t>
            </w:r>
            <w:proofErr w:type="gramEnd"/>
            <w:r w:rsidRPr="005B6CCA">
              <w:rPr>
                <w:rFonts w:eastAsia="標楷體"/>
                <w:szCs w:val="24"/>
              </w:rPr>
              <w:t>及高失血量風險，並有因應措施。</w:t>
            </w:r>
            <w:bookmarkEnd w:id="84"/>
          </w:p>
        </w:tc>
        <w:tc>
          <w:tcPr>
            <w:tcW w:w="1755" w:type="pct"/>
            <w:tcBorders>
              <w:top w:val="nil"/>
              <w:bottom w:val="single" w:sz="4" w:space="0" w:color="auto"/>
            </w:tcBorders>
          </w:tcPr>
          <w:p w:rsidR="000F5D28" w:rsidRPr="005B6CCA" w:rsidRDefault="000F5D28" w:rsidP="000F5D28">
            <w:pPr>
              <w:widowControl/>
              <w:ind w:left="612" w:hangingChars="255" w:hanging="612"/>
              <w:jc w:val="both"/>
              <w:outlineLvl w:val="0"/>
              <w:rPr>
                <w:rFonts w:eastAsia="標楷體"/>
                <w:iCs/>
                <w:kern w:val="0"/>
                <w:szCs w:val="24"/>
              </w:rPr>
            </w:pPr>
            <w:bookmarkStart w:id="85" w:name="_Toc32312354"/>
            <w:r w:rsidRPr="00D6459E">
              <w:rPr>
                <w:rFonts w:eastAsia="標楷體"/>
                <w:iCs/>
                <w:color w:val="FF0000"/>
                <w:kern w:val="0"/>
                <w:szCs w:val="24"/>
                <w:u w:val="single"/>
              </w:rPr>
              <w:t>2.2.1</w:t>
            </w:r>
            <w:r w:rsidRPr="00D6459E">
              <w:rPr>
                <w:rFonts w:eastAsia="標楷體"/>
                <w:iCs/>
                <w:color w:val="FF0000"/>
                <w:kern w:val="0"/>
                <w:szCs w:val="24"/>
                <w:u w:val="single"/>
              </w:rPr>
              <w:t>麻醉誘導前，手術及麻醉醫師應共同評估手術中</w:t>
            </w:r>
            <w:proofErr w:type="gramStart"/>
            <w:r w:rsidRPr="00D6459E">
              <w:rPr>
                <w:rFonts w:eastAsia="標楷體"/>
                <w:iCs/>
                <w:color w:val="FF0000"/>
                <w:kern w:val="0"/>
                <w:szCs w:val="24"/>
                <w:u w:val="single"/>
              </w:rPr>
              <w:t>是否有凝</w:t>
            </w:r>
            <w:r w:rsidRPr="005B6CCA">
              <w:rPr>
                <w:rFonts w:eastAsia="標楷體"/>
                <w:iCs/>
                <w:color w:val="FF0000"/>
                <w:kern w:val="0"/>
                <w:szCs w:val="24"/>
                <w:u w:val="single"/>
              </w:rPr>
              <w:t>血</w:t>
            </w:r>
            <w:proofErr w:type="gramEnd"/>
            <w:r w:rsidRPr="005B6CCA">
              <w:rPr>
                <w:rFonts w:eastAsia="標楷體"/>
                <w:iCs/>
                <w:color w:val="FF0000"/>
                <w:kern w:val="0"/>
                <w:szCs w:val="24"/>
                <w:u w:val="single"/>
              </w:rPr>
              <w:t>異常及</w:t>
            </w:r>
            <w:r w:rsidRPr="00D6459E">
              <w:rPr>
                <w:rFonts w:eastAsia="標楷體"/>
                <w:iCs/>
                <w:color w:val="FF0000"/>
                <w:kern w:val="0"/>
                <w:szCs w:val="24"/>
                <w:u w:val="single"/>
              </w:rPr>
              <w:t>大量出血的可能性，並確認血庫的相關血品是否準備充足</w:t>
            </w:r>
            <w:r w:rsidRPr="005B6CCA">
              <w:rPr>
                <w:rFonts w:eastAsia="標楷體"/>
                <w:iCs/>
                <w:kern w:val="0"/>
                <w:szCs w:val="24"/>
              </w:rPr>
              <w:t>。</w:t>
            </w:r>
            <w:bookmarkEnd w:id="85"/>
          </w:p>
          <w:p w:rsidR="00D6459E" w:rsidRDefault="00D6459E" w:rsidP="000F5D28">
            <w:pPr>
              <w:widowControl/>
              <w:ind w:left="612" w:hangingChars="255" w:hanging="612"/>
              <w:jc w:val="both"/>
              <w:outlineLvl w:val="0"/>
              <w:rPr>
                <w:rFonts w:eastAsia="標楷體"/>
                <w:iCs/>
                <w:color w:val="FF0000"/>
                <w:kern w:val="0"/>
                <w:szCs w:val="24"/>
                <w:u w:val="single"/>
              </w:rPr>
            </w:pPr>
          </w:p>
          <w:p w:rsidR="00D6459E" w:rsidRDefault="00D6459E" w:rsidP="000F5D28">
            <w:pPr>
              <w:widowControl/>
              <w:ind w:left="612" w:hangingChars="255" w:hanging="612"/>
              <w:jc w:val="both"/>
              <w:outlineLvl w:val="0"/>
              <w:rPr>
                <w:rFonts w:eastAsia="標楷體"/>
                <w:iCs/>
                <w:color w:val="FF0000"/>
                <w:kern w:val="0"/>
                <w:szCs w:val="24"/>
                <w:u w:val="single"/>
              </w:rPr>
            </w:pPr>
          </w:p>
          <w:p w:rsidR="00D6459E" w:rsidRDefault="00D6459E" w:rsidP="000F5D28">
            <w:pPr>
              <w:widowControl/>
              <w:ind w:left="612" w:hangingChars="255" w:hanging="612"/>
              <w:jc w:val="both"/>
              <w:outlineLvl w:val="0"/>
              <w:rPr>
                <w:rFonts w:eastAsia="標楷體"/>
                <w:iCs/>
                <w:color w:val="FF0000"/>
                <w:kern w:val="0"/>
                <w:szCs w:val="24"/>
                <w:u w:val="single"/>
              </w:rPr>
            </w:pPr>
          </w:p>
          <w:p w:rsidR="000F5D28" w:rsidRPr="005B6CCA" w:rsidRDefault="000F5D28" w:rsidP="000F5D28">
            <w:pPr>
              <w:widowControl/>
              <w:ind w:left="612" w:hangingChars="255" w:hanging="612"/>
              <w:jc w:val="both"/>
              <w:outlineLvl w:val="0"/>
              <w:rPr>
                <w:rFonts w:eastAsia="標楷體"/>
                <w:iCs/>
                <w:kern w:val="0"/>
                <w:szCs w:val="24"/>
              </w:rPr>
            </w:pPr>
            <w:bookmarkStart w:id="86" w:name="_Toc32312355"/>
            <w:r w:rsidRPr="00D6459E">
              <w:rPr>
                <w:rFonts w:eastAsia="標楷體"/>
                <w:iCs/>
                <w:color w:val="FF0000"/>
                <w:kern w:val="0"/>
                <w:szCs w:val="24"/>
                <w:u w:val="single"/>
              </w:rPr>
              <w:t>2.2.2</w:t>
            </w:r>
            <w:r w:rsidRPr="005B6CCA">
              <w:rPr>
                <w:rFonts w:eastAsia="標楷體"/>
                <w:iCs/>
                <w:kern w:val="0"/>
                <w:szCs w:val="24"/>
              </w:rPr>
              <w:t>若手術過程中有大量出血的可能性，</w:t>
            </w:r>
            <w:r w:rsidRPr="005B6CCA">
              <w:rPr>
                <w:rFonts w:eastAsia="標楷體"/>
                <w:iCs/>
                <w:color w:val="FF0000"/>
                <w:kern w:val="0"/>
                <w:szCs w:val="24"/>
                <w:u w:val="single"/>
              </w:rPr>
              <w:t>進行</w:t>
            </w:r>
            <w:r w:rsidRPr="005B6CCA">
              <w:rPr>
                <w:rFonts w:eastAsia="標楷體"/>
                <w:iCs/>
                <w:kern w:val="0"/>
                <w:szCs w:val="24"/>
              </w:rPr>
              <w:t>手術前應先確認是否已建立足夠的輸血通路，並考慮適當使用減少失血量的方式進行手術，如</w:t>
            </w:r>
            <w:r w:rsidRPr="005B6CCA">
              <w:rPr>
                <w:rFonts w:eastAsia="標楷體"/>
                <w:iCs/>
                <w:color w:val="FF0000"/>
                <w:kern w:val="0"/>
                <w:szCs w:val="24"/>
                <w:u w:val="single"/>
              </w:rPr>
              <w:t>：</w:t>
            </w:r>
            <w:r w:rsidRPr="005B6CCA">
              <w:rPr>
                <w:rFonts w:eastAsia="標楷體"/>
                <w:iCs/>
                <w:kern w:val="0"/>
                <w:szCs w:val="24"/>
              </w:rPr>
              <w:t>藥物、特殊</w:t>
            </w:r>
            <w:proofErr w:type="gramStart"/>
            <w:r w:rsidRPr="005B6CCA">
              <w:rPr>
                <w:rFonts w:eastAsia="標楷體"/>
                <w:iCs/>
                <w:kern w:val="0"/>
                <w:szCs w:val="24"/>
              </w:rPr>
              <w:t>醫</w:t>
            </w:r>
            <w:proofErr w:type="gramEnd"/>
            <w:r w:rsidRPr="005B6CCA">
              <w:rPr>
                <w:rFonts w:eastAsia="標楷體"/>
                <w:iCs/>
                <w:kern w:val="0"/>
                <w:szCs w:val="24"/>
              </w:rPr>
              <w:t>材、血液回收等方式。</w:t>
            </w:r>
            <w:bookmarkEnd w:id="86"/>
          </w:p>
          <w:p w:rsidR="000F5D28" w:rsidRPr="005B6CCA" w:rsidRDefault="000F5D28" w:rsidP="000F5D28">
            <w:pPr>
              <w:widowControl/>
              <w:ind w:left="612" w:hangingChars="255" w:hanging="612"/>
              <w:jc w:val="both"/>
              <w:outlineLvl w:val="0"/>
              <w:rPr>
                <w:rFonts w:eastAsia="標楷體"/>
                <w:iCs/>
                <w:kern w:val="0"/>
                <w:szCs w:val="24"/>
                <w:highlight w:val="yellow"/>
              </w:rPr>
            </w:pPr>
            <w:bookmarkStart w:id="87" w:name="_Toc32312356"/>
            <w:r w:rsidRPr="005B6CCA">
              <w:rPr>
                <w:rFonts w:eastAsia="標楷體"/>
                <w:iCs/>
                <w:kern w:val="0"/>
                <w:szCs w:val="24"/>
              </w:rPr>
              <w:t>2.2.3</w:t>
            </w:r>
            <w:proofErr w:type="gramStart"/>
            <w:r w:rsidRPr="005B6CCA">
              <w:rPr>
                <w:rFonts w:eastAsia="標楷體"/>
                <w:iCs/>
                <w:color w:val="FF0000"/>
                <w:kern w:val="0"/>
                <w:szCs w:val="24"/>
                <w:u w:val="single"/>
              </w:rPr>
              <w:t>在</w:t>
            </w:r>
            <w:r w:rsidRPr="005B6CCA">
              <w:rPr>
                <w:rFonts w:eastAsia="標楷體"/>
                <w:iCs/>
                <w:kern w:val="0"/>
                <w:szCs w:val="24"/>
              </w:rPr>
              <w:t>劃刀</w:t>
            </w:r>
            <w:proofErr w:type="gramEnd"/>
            <w:r w:rsidRPr="005B6CCA">
              <w:rPr>
                <w:rFonts w:eastAsia="標楷體"/>
                <w:iCs/>
                <w:kern w:val="0"/>
                <w:szCs w:val="24"/>
              </w:rPr>
              <w:t>前的靜止期，手術醫師應</w:t>
            </w:r>
            <w:r w:rsidRPr="005B6CCA">
              <w:rPr>
                <w:rFonts w:eastAsia="標楷體"/>
                <w:iCs/>
                <w:color w:val="FF0000"/>
                <w:kern w:val="0"/>
                <w:szCs w:val="24"/>
                <w:u w:val="single"/>
              </w:rPr>
              <w:t>告知所有成員</w:t>
            </w:r>
            <w:r w:rsidRPr="005B6CCA">
              <w:rPr>
                <w:rFonts w:eastAsia="標楷體"/>
                <w:iCs/>
                <w:kern w:val="0"/>
                <w:szCs w:val="24"/>
              </w:rPr>
              <w:t>預期失血量。</w:t>
            </w:r>
            <w:bookmarkEnd w:id="87"/>
          </w:p>
        </w:tc>
        <w:tc>
          <w:tcPr>
            <w:tcW w:w="1756" w:type="pct"/>
            <w:tcBorders>
              <w:top w:val="nil"/>
              <w:bottom w:val="single" w:sz="4" w:space="0" w:color="auto"/>
            </w:tcBorders>
            <w:shd w:val="clear" w:color="auto" w:fill="EDEDED" w:themeFill="accent3" w:themeFillTint="33"/>
          </w:tcPr>
          <w:p w:rsidR="00A134C5" w:rsidRPr="00565A99" w:rsidRDefault="00A134C5" w:rsidP="00A134C5">
            <w:pPr>
              <w:widowControl/>
              <w:ind w:left="612" w:hangingChars="255" w:hanging="612"/>
              <w:jc w:val="both"/>
              <w:outlineLvl w:val="0"/>
              <w:rPr>
                <w:rFonts w:eastAsia="標楷體"/>
                <w:iCs/>
                <w:kern w:val="0"/>
                <w:szCs w:val="24"/>
              </w:rPr>
            </w:pPr>
            <w:bookmarkStart w:id="88" w:name="_Toc32312357"/>
            <w:r w:rsidRPr="00565A99">
              <w:rPr>
                <w:rFonts w:eastAsia="標楷體" w:hint="eastAsia"/>
                <w:iCs/>
                <w:kern w:val="0"/>
                <w:szCs w:val="24"/>
              </w:rPr>
              <w:t>2.2.1</w:t>
            </w:r>
            <w:r w:rsidRPr="00565A99">
              <w:rPr>
                <w:rFonts w:eastAsia="標楷體" w:hint="eastAsia"/>
                <w:iCs/>
                <w:kern w:val="0"/>
                <w:szCs w:val="24"/>
              </w:rPr>
              <w:t>手術醫師於手術前評估，及麻醉科醫師於麻醉前評估時，應進行</w:t>
            </w:r>
            <w:proofErr w:type="gramStart"/>
            <w:r w:rsidRPr="00565A99">
              <w:rPr>
                <w:rFonts w:eastAsia="標楷體" w:hint="eastAsia"/>
                <w:iCs/>
                <w:kern w:val="0"/>
                <w:szCs w:val="24"/>
              </w:rPr>
              <w:t>是否有凝血</w:t>
            </w:r>
            <w:proofErr w:type="gramEnd"/>
            <w:r w:rsidRPr="00565A99">
              <w:rPr>
                <w:rFonts w:eastAsia="標楷體" w:hint="eastAsia"/>
                <w:iCs/>
                <w:kern w:val="0"/>
                <w:szCs w:val="24"/>
              </w:rPr>
              <w:t>異常及高失血量風險之評估。</w:t>
            </w:r>
            <w:bookmarkEnd w:id="88"/>
          </w:p>
          <w:p w:rsidR="00A134C5" w:rsidRPr="00565A99" w:rsidRDefault="00A134C5" w:rsidP="00A134C5">
            <w:pPr>
              <w:widowControl/>
              <w:ind w:left="612" w:hangingChars="255" w:hanging="612"/>
              <w:jc w:val="both"/>
              <w:outlineLvl w:val="0"/>
              <w:rPr>
                <w:rFonts w:eastAsia="標楷體"/>
                <w:iCs/>
                <w:kern w:val="0"/>
                <w:szCs w:val="24"/>
              </w:rPr>
            </w:pPr>
            <w:bookmarkStart w:id="89" w:name="_Toc32312358"/>
            <w:r w:rsidRPr="00565A99">
              <w:rPr>
                <w:rFonts w:eastAsia="標楷體"/>
                <w:iCs/>
                <w:kern w:val="0"/>
                <w:szCs w:val="24"/>
              </w:rPr>
              <w:t>2.2.</w:t>
            </w:r>
            <w:r w:rsidRPr="00565A99">
              <w:rPr>
                <w:rFonts w:eastAsia="標楷體" w:hint="eastAsia"/>
                <w:iCs/>
                <w:kern w:val="0"/>
                <w:szCs w:val="24"/>
              </w:rPr>
              <w:t>2</w:t>
            </w:r>
            <w:r w:rsidRPr="00565A99">
              <w:rPr>
                <w:rFonts w:eastAsia="標楷體" w:hint="eastAsia"/>
                <w:iCs/>
                <w:kern w:val="0"/>
                <w:szCs w:val="24"/>
              </w:rPr>
              <w:t>麻醉誘導前</w:t>
            </w:r>
            <w:r w:rsidRPr="00565A99">
              <w:rPr>
                <w:rFonts w:eastAsia="標楷體"/>
                <w:iCs/>
                <w:kern w:val="0"/>
                <w:szCs w:val="24"/>
              </w:rPr>
              <w:t>，</w:t>
            </w:r>
            <w:r w:rsidRPr="00565A99">
              <w:rPr>
                <w:rFonts w:eastAsia="標楷體" w:hint="eastAsia"/>
                <w:iCs/>
                <w:kern w:val="0"/>
                <w:szCs w:val="24"/>
              </w:rPr>
              <w:t>手術及</w:t>
            </w:r>
            <w:r w:rsidRPr="00565A99">
              <w:rPr>
                <w:rFonts w:eastAsia="標楷體"/>
                <w:iCs/>
                <w:kern w:val="0"/>
                <w:szCs w:val="24"/>
              </w:rPr>
              <w:t>麻醉醫師應</w:t>
            </w:r>
            <w:r w:rsidRPr="00565A99">
              <w:rPr>
                <w:rFonts w:eastAsia="標楷體" w:hint="eastAsia"/>
                <w:iCs/>
                <w:kern w:val="0"/>
                <w:szCs w:val="24"/>
              </w:rPr>
              <w:t>共同確認</w:t>
            </w:r>
            <w:r w:rsidRPr="00565A99">
              <w:rPr>
                <w:rFonts w:eastAsia="標楷體"/>
                <w:iCs/>
                <w:kern w:val="0"/>
                <w:szCs w:val="24"/>
              </w:rPr>
              <w:t>手術中是否有大量出血的可能性，並確認血庫的相關血品是否準備充足。</w:t>
            </w:r>
            <w:bookmarkEnd w:id="89"/>
          </w:p>
          <w:p w:rsidR="00A134C5" w:rsidRPr="00565A99" w:rsidRDefault="00A134C5" w:rsidP="00A134C5">
            <w:pPr>
              <w:widowControl/>
              <w:ind w:left="612" w:hangingChars="255" w:hanging="612"/>
              <w:jc w:val="both"/>
              <w:outlineLvl w:val="0"/>
              <w:rPr>
                <w:rFonts w:eastAsia="標楷體"/>
                <w:iCs/>
                <w:kern w:val="0"/>
                <w:szCs w:val="24"/>
              </w:rPr>
            </w:pPr>
            <w:bookmarkStart w:id="90" w:name="_Toc32312359"/>
            <w:r w:rsidRPr="00565A99">
              <w:rPr>
                <w:rFonts w:eastAsia="標楷體"/>
                <w:iCs/>
                <w:kern w:val="0"/>
                <w:szCs w:val="24"/>
              </w:rPr>
              <w:t>2.</w:t>
            </w:r>
            <w:r w:rsidRPr="00565A99">
              <w:rPr>
                <w:rFonts w:eastAsia="標楷體" w:hint="eastAsia"/>
                <w:iCs/>
                <w:kern w:val="0"/>
                <w:szCs w:val="24"/>
              </w:rPr>
              <w:t>2</w:t>
            </w:r>
            <w:r w:rsidRPr="00565A99">
              <w:rPr>
                <w:rFonts w:eastAsia="標楷體"/>
                <w:iCs/>
                <w:kern w:val="0"/>
                <w:szCs w:val="24"/>
              </w:rPr>
              <w:t>.</w:t>
            </w:r>
            <w:r w:rsidRPr="00565A99">
              <w:rPr>
                <w:rFonts w:eastAsia="標楷體" w:hint="eastAsia"/>
                <w:iCs/>
                <w:kern w:val="0"/>
                <w:szCs w:val="24"/>
              </w:rPr>
              <w:t>3</w:t>
            </w:r>
            <w:r w:rsidRPr="00565A99">
              <w:rPr>
                <w:rFonts w:eastAsia="標楷體"/>
                <w:iCs/>
                <w:kern w:val="0"/>
                <w:szCs w:val="24"/>
              </w:rPr>
              <w:t>若評估手術過程中有大量出血的可能性，於手術進行前應先確認是否已建立足夠的輸血通路</w:t>
            </w:r>
            <w:r w:rsidRPr="00565A99">
              <w:rPr>
                <w:rFonts w:eastAsia="標楷體" w:hint="eastAsia"/>
                <w:iCs/>
                <w:kern w:val="0"/>
                <w:szCs w:val="24"/>
              </w:rPr>
              <w:t>，並考慮</w:t>
            </w:r>
            <w:r w:rsidRPr="00565A99">
              <w:rPr>
                <w:rFonts w:eastAsia="標楷體"/>
                <w:iCs/>
                <w:kern w:val="0"/>
                <w:szCs w:val="24"/>
              </w:rPr>
              <w:t>適當使用減少</w:t>
            </w:r>
            <w:r w:rsidRPr="00565A99">
              <w:rPr>
                <w:rFonts w:eastAsia="標楷體" w:hint="eastAsia"/>
                <w:iCs/>
                <w:kern w:val="0"/>
                <w:szCs w:val="24"/>
              </w:rPr>
              <w:t>失</w:t>
            </w:r>
            <w:r w:rsidRPr="00565A99">
              <w:rPr>
                <w:rFonts w:eastAsia="標楷體"/>
                <w:iCs/>
                <w:kern w:val="0"/>
                <w:szCs w:val="24"/>
              </w:rPr>
              <w:t>血量的方式進行手術，例如藥物</w:t>
            </w:r>
            <w:r w:rsidRPr="00565A99">
              <w:rPr>
                <w:rFonts w:eastAsia="標楷體" w:hint="eastAsia"/>
                <w:iCs/>
                <w:kern w:val="0"/>
                <w:szCs w:val="24"/>
              </w:rPr>
              <w:t>、特殊</w:t>
            </w:r>
            <w:proofErr w:type="gramStart"/>
            <w:r w:rsidRPr="00565A99">
              <w:rPr>
                <w:rFonts w:eastAsia="標楷體" w:hint="eastAsia"/>
                <w:iCs/>
                <w:kern w:val="0"/>
                <w:szCs w:val="24"/>
              </w:rPr>
              <w:t>醫</w:t>
            </w:r>
            <w:proofErr w:type="gramEnd"/>
            <w:r w:rsidRPr="00565A99">
              <w:rPr>
                <w:rFonts w:eastAsia="標楷體" w:hint="eastAsia"/>
                <w:iCs/>
                <w:kern w:val="0"/>
                <w:szCs w:val="24"/>
              </w:rPr>
              <w:t>材</w:t>
            </w:r>
            <w:r w:rsidRPr="00565A99">
              <w:rPr>
                <w:rFonts w:eastAsia="標楷體"/>
                <w:iCs/>
                <w:kern w:val="0"/>
                <w:szCs w:val="24"/>
              </w:rPr>
              <w:t>、血液回收等方式。</w:t>
            </w:r>
            <w:bookmarkEnd w:id="90"/>
          </w:p>
          <w:p w:rsidR="000F5D28" w:rsidRPr="00565A99" w:rsidRDefault="00A134C5" w:rsidP="00A134C5">
            <w:pPr>
              <w:widowControl/>
              <w:ind w:left="612" w:hangingChars="255" w:hanging="612"/>
              <w:jc w:val="both"/>
              <w:outlineLvl w:val="0"/>
              <w:rPr>
                <w:rFonts w:eastAsia="標楷體"/>
                <w:iCs/>
                <w:kern w:val="0"/>
                <w:szCs w:val="24"/>
              </w:rPr>
            </w:pPr>
            <w:bookmarkStart w:id="91" w:name="_Toc32312360"/>
            <w:r w:rsidRPr="00565A99">
              <w:rPr>
                <w:rFonts w:eastAsia="標楷體"/>
                <w:iCs/>
                <w:kern w:val="0"/>
                <w:szCs w:val="24"/>
              </w:rPr>
              <w:t>2.</w:t>
            </w:r>
            <w:r w:rsidRPr="00565A99">
              <w:rPr>
                <w:rFonts w:eastAsia="標楷體" w:hint="eastAsia"/>
                <w:iCs/>
                <w:kern w:val="0"/>
                <w:szCs w:val="24"/>
              </w:rPr>
              <w:t>2</w:t>
            </w:r>
            <w:r w:rsidRPr="00565A99">
              <w:rPr>
                <w:rFonts w:eastAsia="標楷體"/>
                <w:iCs/>
                <w:kern w:val="0"/>
                <w:szCs w:val="24"/>
              </w:rPr>
              <w:t>.</w:t>
            </w:r>
            <w:r w:rsidRPr="00565A99">
              <w:rPr>
                <w:rFonts w:eastAsia="標楷體" w:hint="eastAsia"/>
                <w:iCs/>
                <w:kern w:val="0"/>
                <w:szCs w:val="24"/>
              </w:rPr>
              <w:t>4</w:t>
            </w:r>
            <w:r w:rsidRPr="00565A99">
              <w:rPr>
                <w:rFonts w:eastAsia="標楷體"/>
                <w:iCs/>
                <w:kern w:val="0"/>
                <w:szCs w:val="24"/>
              </w:rPr>
              <w:t>劃刀前的靜止期，</w:t>
            </w:r>
            <w:r w:rsidRPr="00565A99">
              <w:rPr>
                <w:rFonts w:eastAsia="標楷體" w:hint="eastAsia"/>
                <w:iCs/>
                <w:kern w:val="0"/>
                <w:szCs w:val="24"/>
              </w:rPr>
              <w:t>手術醫師</w:t>
            </w:r>
            <w:r w:rsidRPr="00565A99">
              <w:rPr>
                <w:rFonts w:eastAsia="標楷體"/>
                <w:iCs/>
                <w:kern w:val="0"/>
                <w:szCs w:val="24"/>
              </w:rPr>
              <w:t>應說出預期失血量，清楚</w:t>
            </w:r>
            <w:r w:rsidRPr="00565A99">
              <w:rPr>
                <w:rFonts w:eastAsia="標楷體" w:hint="eastAsia"/>
                <w:iCs/>
                <w:kern w:val="0"/>
                <w:szCs w:val="24"/>
              </w:rPr>
              <w:t>告知所有成員</w:t>
            </w:r>
            <w:r w:rsidRPr="00565A99">
              <w:rPr>
                <w:rFonts w:eastAsia="標楷體"/>
                <w:iCs/>
                <w:kern w:val="0"/>
                <w:szCs w:val="24"/>
              </w:rPr>
              <w:t>。</w:t>
            </w:r>
            <w:bookmarkEnd w:id="91"/>
          </w:p>
        </w:tc>
      </w:tr>
      <w:tr w:rsidR="000F5D28" w:rsidRPr="005B6CCA" w:rsidTr="00A842FE">
        <w:trPr>
          <w:trHeight w:val="20"/>
        </w:trPr>
        <w:tc>
          <w:tcPr>
            <w:tcW w:w="657" w:type="pct"/>
            <w:tcBorders>
              <w:top w:val="single" w:sz="4" w:space="0" w:color="auto"/>
              <w:bottom w:val="nil"/>
            </w:tcBorders>
            <w:shd w:val="clear" w:color="auto" w:fill="auto"/>
          </w:tcPr>
          <w:p w:rsidR="000F5D28" w:rsidRPr="005B6CCA" w:rsidRDefault="000F5D28" w:rsidP="000F5D28">
            <w:pPr>
              <w:pStyle w:val="a3"/>
              <w:numPr>
                <w:ilvl w:val="0"/>
                <w:numId w:val="2"/>
              </w:numPr>
              <w:ind w:leftChars="0"/>
              <w:rPr>
                <w:rFonts w:eastAsia="標楷體"/>
                <w:b/>
                <w:iCs/>
                <w:kern w:val="0"/>
                <w:szCs w:val="24"/>
              </w:rPr>
            </w:pPr>
            <w:r w:rsidRPr="005B6CCA">
              <w:rPr>
                <w:rFonts w:eastAsia="標楷體"/>
                <w:b/>
                <w:iCs/>
                <w:kern w:val="0"/>
                <w:szCs w:val="24"/>
              </w:rPr>
              <w:t>提升麻醉照護品質</w:t>
            </w:r>
          </w:p>
        </w:tc>
        <w:tc>
          <w:tcPr>
            <w:tcW w:w="832" w:type="pct"/>
            <w:tcBorders>
              <w:top w:val="single" w:sz="4" w:space="0" w:color="auto"/>
              <w:bottom w:val="nil"/>
            </w:tcBorders>
            <w:shd w:val="clear" w:color="auto" w:fill="auto"/>
          </w:tcPr>
          <w:p w:rsidR="000F5D28" w:rsidRPr="005B6CCA" w:rsidRDefault="000F5D28" w:rsidP="00655D87">
            <w:pPr>
              <w:widowControl/>
              <w:ind w:left="360" w:hangingChars="150" w:hanging="360"/>
              <w:jc w:val="both"/>
              <w:outlineLvl w:val="0"/>
              <w:rPr>
                <w:rFonts w:eastAsia="標楷體"/>
                <w:iCs/>
                <w:kern w:val="0"/>
                <w:szCs w:val="24"/>
              </w:rPr>
            </w:pPr>
            <w:bookmarkStart w:id="92" w:name="_Toc32312361"/>
            <w:r w:rsidRPr="005B6CCA">
              <w:rPr>
                <w:rFonts w:eastAsia="標楷體"/>
                <w:szCs w:val="24"/>
              </w:rPr>
              <w:t>3.1</w:t>
            </w:r>
            <w:r w:rsidRPr="005B6CCA">
              <w:rPr>
                <w:rFonts w:eastAsia="標楷體"/>
                <w:szCs w:val="24"/>
              </w:rPr>
              <w:t>應由麻醉專科醫師</w:t>
            </w:r>
            <w:r w:rsidRPr="00655D87">
              <w:rPr>
                <w:rFonts w:eastAsia="標楷體"/>
                <w:color w:val="FF0000"/>
                <w:szCs w:val="24"/>
                <w:u w:val="single"/>
              </w:rPr>
              <w:t>負責麻醉前</w:t>
            </w:r>
            <w:r w:rsidRPr="005B6CCA">
              <w:rPr>
                <w:rFonts w:eastAsia="標楷體"/>
                <w:szCs w:val="24"/>
              </w:rPr>
              <w:t>評估、麻醉中的生理監控及手術後的恢復，並訂有標準作業流程。</w:t>
            </w:r>
            <w:bookmarkEnd w:id="92"/>
          </w:p>
        </w:tc>
        <w:tc>
          <w:tcPr>
            <w:tcW w:w="1755" w:type="pct"/>
            <w:tcBorders>
              <w:top w:val="single" w:sz="4" w:space="0" w:color="auto"/>
              <w:bottom w:val="nil"/>
            </w:tcBorders>
          </w:tcPr>
          <w:p w:rsidR="000F5D28" w:rsidRPr="005B6CCA" w:rsidRDefault="000F5D28" w:rsidP="000F5D28">
            <w:pPr>
              <w:widowControl/>
              <w:ind w:left="612" w:hangingChars="255" w:hanging="612"/>
              <w:jc w:val="both"/>
              <w:outlineLvl w:val="0"/>
              <w:rPr>
                <w:rFonts w:eastAsia="標楷體"/>
                <w:iCs/>
                <w:kern w:val="0"/>
                <w:szCs w:val="24"/>
              </w:rPr>
            </w:pPr>
            <w:bookmarkStart w:id="93" w:name="_Toc32312362"/>
            <w:r w:rsidRPr="005B6CCA">
              <w:rPr>
                <w:rFonts w:eastAsia="標楷體"/>
                <w:iCs/>
                <w:kern w:val="0"/>
                <w:szCs w:val="24"/>
              </w:rPr>
              <w:t>3.1.1</w:t>
            </w:r>
            <w:r w:rsidRPr="005B6CCA">
              <w:rPr>
                <w:rFonts w:eastAsia="標楷體"/>
                <w:iCs/>
                <w:kern w:val="0"/>
                <w:szCs w:val="24"/>
              </w:rPr>
              <w:t>除急診病人外，麻醉醫師應於病人進入手術室前完成術前評估並填妥麻醉前評估表。麻醉計畫、併發症及風險應予說明，確認病人及家屬已了解方可簽署麻醉同意書。</w:t>
            </w:r>
            <w:bookmarkEnd w:id="93"/>
          </w:p>
          <w:p w:rsidR="000F5D28" w:rsidRPr="005B6CCA" w:rsidRDefault="000F5D28" w:rsidP="000F5D28">
            <w:pPr>
              <w:widowControl/>
              <w:ind w:left="612" w:hangingChars="255" w:hanging="612"/>
              <w:jc w:val="both"/>
              <w:outlineLvl w:val="0"/>
              <w:rPr>
                <w:rFonts w:eastAsia="標楷體"/>
                <w:iCs/>
                <w:kern w:val="0"/>
                <w:szCs w:val="24"/>
              </w:rPr>
            </w:pPr>
            <w:bookmarkStart w:id="94" w:name="_Toc32312363"/>
            <w:r w:rsidRPr="005B6CCA">
              <w:rPr>
                <w:rFonts w:eastAsia="標楷體"/>
                <w:iCs/>
                <w:kern w:val="0"/>
                <w:szCs w:val="24"/>
              </w:rPr>
              <w:t>3.1.2</w:t>
            </w:r>
            <w:r w:rsidRPr="005B6CCA">
              <w:rPr>
                <w:rFonts w:eastAsia="標楷體"/>
                <w:iCs/>
                <w:kern w:val="0"/>
                <w:szCs w:val="24"/>
              </w:rPr>
              <w:t>全身及區域麻醉</w:t>
            </w:r>
            <w:r w:rsidRPr="00485B91">
              <w:rPr>
                <w:rFonts w:eastAsia="標楷體"/>
                <w:iCs/>
                <w:kern w:val="0"/>
                <w:szCs w:val="24"/>
              </w:rPr>
              <w:t>，應由麻醉專科醫師負責執行或在其全程指導下由麻醉護理師</w:t>
            </w:r>
            <w:r w:rsidRPr="00485B91">
              <w:rPr>
                <w:rFonts w:eastAsia="標楷體"/>
                <w:iCs/>
                <w:color w:val="FF0000"/>
                <w:kern w:val="0"/>
                <w:szCs w:val="24"/>
                <w:u w:val="single"/>
              </w:rPr>
              <w:t>協助</w:t>
            </w:r>
            <w:r w:rsidRPr="00485B91">
              <w:rPr>
                <w:rFonts w:eastAsia="標楷體"/>
                <w:iCs/>
                <w:kern w:val="0"/>
                <w:szCs w:val="24"/>
              </w:rPr>
              <w:t>完成</w:t>
            </w:r>
            <w:r w:rsidRPr="005B6CCA">
              <w:rPr>
                <w:rFonts w:eastAsia="標楷體"/>
                <w:iCs/>
                <w:kern w:val="0"/>
                <w:szCs w:val="24"/>
              </w:rPr>
              <w:t>。麻醉護理師應受過專門訓練，恢復室護理師應受過麻醉或手術後病人恢復照護之訓練。</w:t>
            </w:r>
            <w:bookmarkEnd w:id="94"/>
          </w:p>
          <w:p w:rsidR="000F5D28" w:rsidRPr="005B6CCA" w:rsidRDefault="000F5D28" w:rsidP="000F5D28">
            <w:pPr>
              <w:widowControl/>
              <w:ind w:left="612" w:hangingChars="255" w:hanging="612"/>
              <w:jc w:val="both"/>
              <w:outlineLvl w:val="0"/>
              <w:rPr>
                <w:rFonts w:eastAsia="標楷體"/>
                <w:iCs/>
                <w:kern w:val="0"/>
                <w:szCs w:val="24"/>
              </w:rPr>
            </w:pPr>
            <w:bookmarkStart w:id="95" w:name="_Toc32312364"/>
            <w:r w:rsidRPr="005B6CCA">
              <w:rPr>
                <w:rFonts w:eastAsia="標楷體"/>
                <w:iCs/>
                <w:kern w:val="0"/>
                <w:szCs w:val="24"/>
              </w:rPr>
              <w:t>3.1.3</w:t>
            </w:r>
            <w:r w:rsidRPr="005B6CCA">
              <w:rPr>
                <w:rFonts w:eastAsia="標楷體"/>
                <w:iCs/>
                <w:kern w:val="0"/>
                <w:szCs w:val="24"/>
              </w:rPr>
              <w:t>對高風險麻醉之病人，應有事先對麻醉團隊提醒之機制；術後對高風險之病人，有對後續照護團隊交班及運送之標準作業流程。</w:t>
            </w:r>
            <w:bookmarkEnd w:id="95"/>
          </w:p>
          <w:p w:rsidR="000F5D28" w:rsidRPr="005B6CCA" w:rsidRDefault="000F5D28" w:rsidP="000F5D28">
            <w:pPr>
              <w:widowControl/>
              <w:ind w:left="612" w:hangingChars="255" w:hanging="612"/>
              <w:jc w:val="both"/>
              <w:outlineLvl w:val="0"/>
              <w:rPr>
                <w:rFonts w:eastAsia="標楷體"/>
                <w:iCs/>
                <w:kern w:val="0"/>
                <w:szCs w:val="24"/>
              </w:rPr>
            </w:pPr>
            <w:bookmarkStart w:id="96" w:name="_Toc32312365"/>
            <w:r w:rsidRPr="005B6CCA">
              <w:rPr>
                <w:rFonts w:eastAsia="標楷體"/>
                <w:iCs/>
                <w:kern w:val="0"/>
                <w:szCs w:val="24"/>
              </w:rPr>
              <w:t>3.1.4</w:t>
            </w:r>
            <w:r w:rsidRPr="005B6CCA">
              <w:rPr>
                <w:rFonts w:eastAsia="標楷體"/>
                <w:iCs/>
                <w:kern w:val="0"/>
                <w:szCs w:val="24"/>
              </w:rPr>
              <w:t>宜建立病人送出恢復室之標準及流程，包含門診病人手術後出院標準及注意事項、住院及加護病房手術後病人送出標準及交班流程等。</w:t>
            </w:r>
            <w:bookmarkEnd w:id="96"/>
          </w:p>
        </w:tc>
        <w:tc>
          <w:tcPr>
            <w:tcW w:w="1756" w:type="pct"/>
            <w:tcBorders>
              <w:top w:val="single" w:sz="4" w:space="0" w:color="auto"/>
              <w:bottom w:val="nil"/>
            </w:tcBorders>
            <w:shd w:val="clear" w:color="auto" w:fill="EDEDED" w:themeFill="accent3" w:themeFillTint="33"/>
          </w:tcPr>
          <w:p w:rsidR="00D6459E" w:rsidRPr="00565A99" w:rsidRDefault="00D6459E" w:rsidP="00D6459E">
            <w:pPr>
              <w:widowControl/>
              <w:ind w:left="612" w:hangingChars="255" w:hanging="612"/>
              <w:jc w:val="both"/>
              <w:outlineLvl w:val="0"/>
              <w:rPr>
                <w:rFonts w:eastAsia="標楷體"/>
                <w:iCs/>
                <w:kern w:val="0"/>
                <w:szCs w:val="24"/>
              </w:rPr>
            </w:pPr>
            <w:bookmarkStart w:id="97" w:name="_Toc32312366"/>
            <w:r w:rsidRPr="00565A99">
              <w:rPr>
                <w:rFonts w:eastAsia="標楷體" w:hint="eastAsia"/>
                <w:iCs/>
                <w:kern w:val="0"/>
                <w:szCs w:val="24"/>
              </w:rPr>
              <w:t>3.1.1</w:t>
            </w:r>
            <w:r w:rsidRPr="00565A99">
              <w:rPr>
                <w:rFonts w:eastAsia="標楷體" w:hint="eastAsia"/>
                <w:iCs/>
                <w:kern w:val="0"/>
                <w:szCs w:val="24"/>
              </w:rPr>
              <w:t>除急診病人外，麻醉醫師應於病人進入手術室前完成術前評估並填妥麻醉前評估表。麻醉計畫、併發症及風險應予說明，確認病人及家屬已了解方可簽署麻醉同意書。</w:t>
            </w:r>
            <w:bookmarkEnd w:id="97"/>
          </w:p>
          <w:p w:rsidR="00D6459E" w:rsidRPr="00565A99" w:rsidRDefault="00D6459E" w:rsidP="00D6459E">
            <w:pPr>
              <w:widowControl/>
              <w:ind w:left="612" w:hangingChars="255" w:hanging="612"/>
              <w:jc w:val="both"/>
              <w:outlineLvl w:val="0"/>
              <w:rPr>
                <w:rFonts w:eastAsia="標楷體"/>
                <w:iCs/>
                <w:kern w:val="0"/>
                <w:szCs w:val="24"/>
              </w:rPr>
            </w:pPr>
            <w:bookmarkStart w:id="98" w:name="_Toc32312367"/>
            <w:r w:rsidRPr="00565A99">
              <w:rPr>
                <w:rFonts w:eastAsia="標楷體" w:hint="eastAsia"/>
                <w:iCs/>
                <w:kern w:val="0"/>
                <w:szCs w:val="24"/>
              </w:rPr>
              <w:t>3.1.2</w:t>
            </w:r>
            <w:r w:rsidRPr="00565A99">
              <w:rPr>
                <w:rFonts w:eastAsia="標楷體" w:hint="eastAsia"/>
                <w:iCs/>
                <w:kern w:val="0"/>
                <w:szCs w:val="24"/>
              </w:rPr>
              <w:t>全身及區域麻醉，應由麻醉專科醫師負責執行或在其全程指導下由麻醉護理師完成。麻醉護理師應受過專門訓練，恢復室護理師應受過麻醉或手術後病人恢復照護之訓練。</w:t>
            </w:r>
            <w:bookmarkEnd w:id="98"/>
          </w:p>
          <w:p w:rsidR="00D6459E" w:rsidRPr="00565A99" w:rsidRDefault="00D6459E" w:rsidP="00D6459E">
            <w:pPr>
              <w:widowControl/>
              <w:ind w:left="612" w:hangingChars="255" w:hanging="612"/>
              <w:jc w:val="both"/>
              <w:outlineLvl w:val="0"/>
              <w:rPr>
                <w:rFonts w:eastAsia="標楷體"/>
                <w:iCs/>
                <w:kern w:val="0"/>
                <w:szCs w:val="24"/>
              </w:rPr>
            </w:pPr>
          </w:p>
          <w:p w:rsidR="00D6459E" w:rsidRPr="00565A99" w:rsidRDefault="00D6459E" w:rsidP="00D6459E">
            <w:pPr>
              <w:widowControl/>
              <w:ind w:left="612" w:hangingChars="255" w:hanging="612"/>
              <w:jc w:val="both"/>
              <w:outlineLvl w:val="0"/>
              <w:rPr>
                <w:rFonts w:eastAsia="標楷體"/>
                <w:iCs/>
                <w:kern w:val="0"/>
                <w:szCs w:val="24"/>
              </w:rPr>
            </w:pPr>
            <w:bookmarkStart w:id="99" w:name="_Toc32312368"/>
            <w:r w:rsidRPr="00565A99">
              <w:rPr>
                <w:rFonts w:eastAsia="標楷體" w:hint="eastAsia"/>
                <w:iCs/>
                <w:kern w:val="0"/>
                <w:szCs w:val="24"/>
              </w:rPr>
              <w:t>3.1.3</w:t>
            </w:r>
            <w:r w:rsidRPr="00565A99">
              <w:rPr>
                <w:rFonts w:eastAsia="標楷體" w:hint="eastAsia"/>
                <w:iCs/>
                <w:kern w:val="0"/>
                <w:szCs w:val="24"/>
              </w:rPr>
              <w:t>對高風險麻醉之病人，應有事先對麻醉團隊提醒之機制；術後對高風險之病人，有對後續照護團隊交班及運送之標準作業流程。</w:t>
            </w:r>
            <w:bookmarkEnd w:id="99"/>
          </w:p>
          <w:p w:rsidR="000F5D28" w:rsidRPr="00565A99" w:rsidRDefault="00D6459E" w:rsidP="00D6459E">
            <w:pPr>
              <w:widowControl/>
              <w:ind w:left="612" w:hangingChars="255" w:hanging="612"/>
              <w:jc w:val="both"/>
              <w:outlineLvl w:val="0"/>
              <w:rPr>
                <w:rFonts w:eastAsia="標楷體"/>
                <w:iCs/>
                <w:kern w:val="0"/>
                <w:szCs w:val="24"/>
              </w:rPr>
            </w:pPr>
            <w:bookmarkStart w:id="100" w:name="_Toc32312369"/>
            <w:r w:rsidRPr="00565A99">
              <w:rPr>
                <w:rFonts w:eastAsia="標楷體" w:hint="eastAsia"/>
                <w:iCs/>
                <w:kern w:val="0"/>
                <w:szCs w:val="24"/>
              </w:rPr>
              <w:t>3.1.4</w:t>
            </w:r>
            <w:r w:rsidRPr="00565A99">
              <w:rPr>
                <w:rFonts w:eastAsia="標楷體" w:hint="eastAsia"/>
                <w:iCs/>
                <w:kern w:val="0"/>
                <w:szCs w:val="24"/>
              </w:rPr>
              <w:t>宜建立病人送出恢復室之標準及流程，包含門診病人手術後出院標準及注意事項、住院及加護病房手術後病人送出標準及交班流程等。</w:t>
            </w:r>
            <w:bookmarkEnd w:id="100"/>
          </w:p>
        </w:tc>
      </w:tr>
      <w:tr w:rsidR="000F5D28" w:rsidRPr="005B6CCA" w:rsidTr="00A842FE">
        <w:trPr>
          <w:trHeight w:val="20"/>
        </w:trPr>
        <w:tc>
          <w:tcPr>
            <w:tcW w:w="657" w:type="pct"/>
            <w:tcBorders>
              <w:top w:val="nil"/>
            </w:tcBorders>
            <w:shd w:val="clear" w:color="auto" w:fill="auto"/>
          </w:tcPr>
          <w:p w:rsidR="000F5D28" w:rsidRPr="005B6CCA" w:rsidRDefault="000F5D28" w:rsidP="000F5D28">
            <w:pPr>
              <w:widowControl/>
              <w:jc w:val="both"/>
              <w:outlineLvl w:val="0"/>
              <w:rPr>
                <w:rFonts w:eastAsia="標楷體"/>
                <w:b/>
                <w:iCs/>
                <w:kern w:val="0"/>
                <w:szCs w:val="24"/>
              </w:rPr>
            </w:pPr>
          </w:p>
        </w:tc>
        <w:tc>
          <w:tcPr>
            <w:tcW w:w="832" w:type="pct"/>
            <w:tcBorders>
              <w:top w:val="nil"/>
            </w:tcBorders>
            <w:shd w:val="clear" w:color="auto" w:fill="auto"/>
          </w:tcPr>
          <w:p w:rsidR="000F5D28" w:rsidRPr="005B6CCA" w:rsidRDefault="000F5D28" w:rsidP="000F5D28">
            <w:pPr>
              <w:widowControl/>
              <w:ind w:left="360" w:hangingChars="150" w:hanging="360"/>
              <w:jc w:val="both"/>
              <w:outlineLvl w:val="0"/>
              <w:rPr>
                <w:rFonts w:eastAsia="標楷體"/>
                <w:szCs w:val="24"/>
              </w:rPr>
            </w:pPr>
            <w:bookmarkStart w:id="101" w:name="_Toc32312370"/>
            <w:r w:rsidRPr="005B6CCA">
              <w:rPr>
                <w:rFonts w:eastAsia="標楷體"/>
                <w:szCs w:val="24"/>
              </w:rPr>
              <w:t>3.2</w:t>
            </w:r>
            <w:r w:rsidRPr="005B6CCA">
              <w:rPr>
                <w:rFonts w:eastAsia="標楷體"/>
                <w:szCs w:val="24"/>
              </w:rPr>
              <w:t>麻醉機、各類監視器及麻醉藥物之管理及使用應建立標準機制。</w:t>
            </w:r>
            <w:bookmarkEnd w:id="101"/>
          </w:p>
          <w:p w:rsidR="000F5D28" w:rsidRPr="005B6CCA" w:rsidRDefault="000F5D28" w:rsidP="000F5D28">
            <w:pPr>
              <w:jc w:val="both"/>
              <w:outlineLvl w:val="0"/>
              <w:rPr>
                <w:rFonts w:eastAsia="標楷體"/>
                <w:iCs/>
                <w:kern w:val="0"/>
                <w:szCs w:val="24"/>
              </w:rPr>
            </w:pPr>
          </w:p>
        </w:tc>
        <w:tc>
          <w:tcPr>
            <w:tcW w:w="1755" w:type="pct"/>
            <w:tcBorders>
              <w:top w:val="nil"/>
            </w:tcBorders>
          </w:tcPr>
          <w:p w:rsidR="000F5D28" w:rsidRPr="005B6CCA" w:rsidRDefault="000F5D28" w:rsidP="000F5D28">
            <w:pPr>
              <w:widowControl/>
              <w:ind w:left="612" w:hangingChars="255" w:hanging="612"/>
              <w:jc w:val="both"/>
              <w:outlineLvl w:val="0"/>
              <w:rPr>
                <w:rFonts w:eastAsia="標楷體"/>
                <w:iCs/>
                <w:kern w:val="0"/>
                <w:szCs w:val="24"/>
              </w:rPr>
            </w:pPr>
            <w:bookmarkStart w:id="102" w:name="_Toc32312371"/>
            <w:r w:rsidRPr="005B6CCA">
              <w:rPr>
                <w:rFonts w:eastAsia="標楷體"/>
                <w:iCs/>
                <w:kern w:val="0"/>
                <w:szCs w:val="24"/>
              </w:rPr>
              <w:t>3.2.1</w:t>
            </w:r>
            <w:r w:rsidRPr="005B6CCA">
              <w:rPr>
                <w:rFonts w:eastAsia="標楷體"/>
                <w:iCs/>
                <w:kern w:val="0"/>
                <w:szCs w:val="24"/>
              </w:rPr>
              <w:t>應定期檢測麻醉機及基本生理監視器</w:t>
            </w:r>
            <w:r w:rsidRPr="005B6CCA">
              <w:rPr>
                <w:rFonts w:eastAsia="標楷體"/>
                <w:iCs/>
                <w:color w:val="FF0000"/>
                <w:kern w:val="0"/>
                <w:szCs w:val="24"/>
                <w:u w:val="single"/>
              </w:rPr>
              <w:t xml:space="preserve"> (</w:t>
            </w:r>
            <w:r w:rsidRPr="005B6CCA">
              <w:rPr>
                <w:rFonts w:eastAsia="標楷體"/>
                <w:iCs/>
                <w:kern w:val="0"/>
                <w:szCs w:val="24"/>
              </w:rPr>
              <w:t>包含心電圖、血壓計、體溫計、電擊器、動脈血氧濃度及潮氣末二氧化碳監視器等設備儀器</w:t>
            </w:r>
            <w:r w:rsidRPr="005B6CCA">
              <w:rPr>
                <w:rFonts w:eastAsia="標楷體"/>
                <w:iCs/>
                <w:color w:val="FF0000"/>
                <w:kern w:val="0"/>
                <w:szCs w:val="24"/>
                <w:u w:val="single"/>
              </w:rPr>
              <w:t>)</w:t>
            </w:r>
            <w:r w:rsidRPr="005B6CCA">
              <w:rPr>
                <w:rFonts w:eastAsia="標楷體"/>
                <w:iCs/>
                <w:color w:val="FF0000"/>
                <w:kern w:val="0"/>
                <w:szCs w:val="24"/>
                <w:u w:val="single"/>
              </w:rPr>
              <w:t>，確認其功能正常，並對儀器的操作和安全管理進行訓練</w:t>
            </w:r>
            <w:r w:rsidRPr="005B6CCA">
              <w:rPr>
                <w:rFonts w:eastAsia="標楷體"/>
                <w:iCs/>
                <w:kern w:val="0"/>
                <w:szCs w:val="24"/>
              </w:rPr>
              <w:t>。</w:t>
            </w:r>
            <w:bookmarkEnd w:id="102"/>
          </w:p>
          <w:p w:rsidR="000F5D28" w:rsidRPr="005B6CCA" w:rsidRDefault="000F5D28" w:rsidP="000F5D28">
            <w:pPr>
              <w:widowControl/>
              <w:ind w:left="612" w:hangingChars="255" w:hanging="612"/>
              <w:jc w:val="both"/>
              <w:outlineLvl w:val="0"/>
              <w:rPr>
                <w:rFonts w:eastAsia="標楷體"/>
                <w:iCs/>
                <w:kern w:val="0"/>
                <w:szCs w:val="24"/>
              </w:rPr>
            </w:pPr>
            <w:bookmarkStart w:id="103" w:name="_Toc32312372"/>
            <w:r w:rsidRPr="005B6CCA">
              <w:rPr>
                <w:rFonts w:eastAsia="標楷體"/>
                <w:iCs/>
                <w:kern w:val="0"/>
                <w:szCs w:val="24"/>
              </w:rPr>
              <w:t>3.2.2</w:t>
            </w:r>
            <w:r w:rsidRPr="005B6CCA">
              <w:rPr>
                <w:rFonts w:eastAsia="標楷體"/>
                <w:iCs/>
                <w:kern w:val="0"/>
                <w:szCs w:val="24"/>
              </w:rPr>
              <w:t>應清楚麻醉和急救藥品及</w:t>
            </w:r>
            <w:proofErr w:type="gramStart"/>
            <w:r w:rsidRPr="005B6CCA">
              <w:rPr>
                <w:rFonts w:eastAsia="標楷體"/>
                <w:iCs/>
                <w:kern w:val="0"/>
                <w:szCs w:val="24"/>
              </w:rPr>
              <w:t>醫</w:t>
            </w:r>
            <w:proofErr w:type="gramEnd"/>
            <w:r w:rsidRPr="005B6CCA">
              <w:rPr>
                <w:rFonts w:eastAsia="標楷體"/>
                <w:iCs/>
                <w:kern w:val="0"/>
                <w:szCs w:val="24"/>
              </w:rPr>
              <w:t>材之存放位置，已抽取</w:t>
            </w:r>
            <w:proofErr w:type="gramStart"/>
            <w:r w:rsidRPr="005B6CCA">
              <w:rPr>
                <w:rFonts w:eastAsia="標楷體"/>
                <w:iCs/>
                <w:kern w:val="0"/>
                <w:szCs w:val="24"/>
              </w:rPr>
              <w:t>藥品均應在</w:t>
            </w:r>
            <w:proofErr w:type="gramEnd"/>
            <w:r w:rsidRPr="005B6CCA">
              <w:rPr>
                <w:rFonts w:eastAsia="標楷體"/>
                <w:iCs/>
                <w:kern w:val="0"/>
                <w:szCs w:val="24"/>
              </w:rPr>
              <w:t>針筒上以</w:t>
            </w:r>
            <w:r w:rsidRPr="005B6CCA">
              <w:rPr>
                <w:rFonts w:eastAsia="標楷體"/>
                <w:iCs/>
                <w:color w:val="FF0000"/>
                <w:kern w:val="0"/>
                <w:szCs w:val="24"/>
                <w:u w:val="single"/>
              </w:rPr>
              <w:t>「</w:t>
            </w:r>
            <w:r w:rsidRPr="005B6CCA">
              <w:rPr>
                <w:rFonts w:eastAsia="標楷體"/>
                <w:iCs/>
                <w:kern w:val="0"/>
                <w:szCs w:val="24"/>
              </w:rPr>
              <w:t>麻醉藥物標準標籤</w:t>
            </w:r>
            <w:r w:rsidRPr="005B6CCA">
              <w:rPr>
                <w:rFonts w:eastAsia="標楷體"/>
                <w:iCs/>
                <w:color w:val="FF0000"/>
                <w:kern w:val="0"/>
                <w:szCs w:val="24"/>
                <w:u w:val="single"/>
              </w:rPr>
              <w:t>」</w:t>
            </w:r>
            <w:r w:rsidRPr="005B6CCA">
              <w:rPr>
                <w:rFonts w:eastAsia="標楷體"/>
                <w:iCs/>
                <w:kern w:val="0"/>
                <w:szCs w:val="24"/>
              </w:rPr>
              <w:t>標示，稀釋藥品應註明</w:t>
            </w:r>
            <w:r w:rsidRPr="005B6CCA">
              <w:rPr>
                <w:rFonts w:eastAsia="標楷體"/>
                <w:iCs/>
                <w:color w:val="FF0000"/>
                <w:kern w:val="0"/>
                <w:szCs w:val="24"/>
                <w:u w:val="single"/>
              </w:rPr>
              <w:t>日期及</w:t>
            </w:r>
            <w:r w:rsidRPr="005B6CCA">
              <w:rPr>
                <w:rFonts w:eastAsia="標楷體"/>
                <w:iCs/>
                <w:kern w:val="0"/>
                <w:szCs w:val="24"/>
              </w:rPr>
              <w:t>藥物濃度。注射前有再確認及覆誦的機制。</w:t>
            </w:r>
            <w:bookmarkEnd w:id="103"/>
          </w:p>
          <w:p w:rsidR="000F5D28" w:rsidRPr="005B6CCA" w:rsidRDefault="000F5D28" w:rsidP="000F5D28">
            <w:pPr>
              <w:widowControl/>
              <w:ind w:left="612" w:hangingChars="255" w:hanging="612"/>
              <w:jc w:val="both"/>
              <w:outlineLvl w:val="0"/>
              <w:rPr>
                <w:rFonts w:eastAsia="標楷體"/>
                <w:iCs/>
                <w:kern w:val="0"/>
                <w:szCs w:val="24"/>
              </w:rPr>
            </w:pPr>
            <w:bookmarkStart w:id="104" w:name="_Toc32312373"/>
            <w:r w:rsidRPr="005B6CCA">
              <w:rPr>
                <w:rFonts w:eastAsia="標楷體"/>
                <w:iCs/>
                <w:kern w:val="0"/>
                <w:szCs w:val="24"/>
              </w:rPr>
              <w:t>3.2.3</w:t>
            </w:r>
            <w:r w:rsidRPr="005B6CCA">
              <w:rPr>
                <w:rFonts w:eastAsia="標楷體"/>
                <w:iCs/>
                <w:kern w:val="0"/>
                <w:szCs w:val="24"/>
              </w:rPr>
              <w:t>建立麻醉藥品存放、</w:t>
            </w:r>
            <w:proofErr w:type="gramStart"/>
            <w:r w:rsidRPr="005B6CCA">
              <w:rPr>
                <w:rFonts w:eastAsia="標楷體"/>
                <w:iCs/>
                <w:kern w:val="0"/>
                <w:szCs w:val="24"/>
              </w:rPr>
              <w:t>抽藥準備</w:t>
            </w:r>
            <w:proofErr w:type="gramEnd"/>
            <w:r w:rsidRPr="005B6CCA">
              <w:rPr>
                <w:rFonts w:eastAsia="標楷體"/>
                <w:iCs/>
                <w:kern w:val="0"/>
                <w:szCs w:val="24"/>
              </w:rPr>
              <w:t>與黏貼標籤標準作業流程。</w:t>
            </w:r>
            <w:bookmarkEnd w:id="104"/>
          </w:p>
        </w:tc>
        <w:tc>
          <w:tcPr>
            <w:tcW w:w="1756" w:type="pct"/>
            <w:tcBorders>
              <w:top w:val="nil"/>
            </w:tcBorders>
            <w:shd w:val="clear" w:color="auto" w:fill="EDEDED" w:themeFill="accent3" w:themeFillTint="33"/>
          </w:tcPr>
          <w:p w:rsidR="00D6459E" w:rsidRPr="00565A99" w:rsidRDefault="00D6459E" w:rsidP="00D6459E">
            <w:pPr>
              <w:widowControl/>
              <w:ind w:left="612" w:hangingChars="255" w:hanging="612"/>
              <w:jc w:val="both"/>
              <w:outlineLvl w:val="0"/>
              <w:rPr>
                <w:rFonts w:eastAsia="標楷體"/>
                <w:iCs/>
                <w:kern w:val="0"/>
                <w:szCs w:val="24"/>
              </w:rPr>
            </w:pPr>
            <w:bookmarkStart w:id="105" w:name="_Toc32312374"/>
            <w:r w:rsidRPr="00565A99">
              <w:rPr>
                <w:rFonts w:eastAsia="標楷體"/>
                <w:iCs/>
                <w:kern w:val="0"/>
                <w:szCs w:val="24"/>
              </w:rPr>
              <w:t>3.2.1</w:t>
            </w:r>
            <w:r w:rsidRPr="00565A99">
              <w:rPr>
                <w:rFonts w:eastAsia="標楷體" w:hint="eastAsia"/>
                <w:iCs/>
                <w:kern w:val="0"/>
                <w:szCs w:val="24"/>
              </w:rPr>
              <w:t>為提升麻醉安全，應定期檢測麻醉機及基本生理監視器包含心電圖、血壓計、體溫計、</w:t>
            </w:r>
            <w:r w:rsidRPr="00565A99">
              <w:rPr>
                <w:rFonts w:eastAsia="標楷體"/>
                <w:iCs/>
                <w:kern w:val="0"/>
                <w:szCs w:val="24"/>
              </w:rPr>
              <w:t>電擊器、</w:t>
            </w:r>
            <w:r w:rsidRPr="00565A99">
              <w:rPr>
                <w:rFonts w:eastAsia="標楷體" w:hint="eastAsia"/>
                <w:iCs/>
                <w:kern w:val="0"/>
                <w:szCs w:val="24"/>
              </w:rPr>
              <w:t>動脈血氧濃度及潮氣末二氧化碳監視器等設備儀器。</w:t>
            </w:r>
            <w:bookmarkEnd w:id="105"/>
          </w:p>
          <w:p w:rsidR="00D6459E" w:rsidRPr="00565A99" w:rsidRDefault="00D6459E" w:rsidP="00D6459E">
            <w:pPr>
              <w:widowControl/>
              <w:ind w:left="612" w:hangingChars="255" w:hanging="612"/>
              <w:jc w:val="both"/>
              <w:outlineLvl w:val="0"/>
              <w:rPr>
                <w:rFonts w:eastAsia="標楷體"/>
                <w:iCs/>
                <w:kern w:val="0"/>
                <w:szCs w:val="24"/>
              </w:rPr>
            </w:pPr>
          </w:p>
          <w:p w:rsidR="00D6459E" w:rsidRPr="00565A99" w:rsidRDefault="00D6459E" w:rsidP="00D6459E">
            <w:pPr>
              <w:widowControl/>
              <w:ind w:left="612" w:hangingChars="255" w:hanging="612"/>
              <w:jc w:val="both"/>
              <w:outlineLvl w:val="0"/>
              <w:rPr>
                <w:rFonts w:eastAsia="標楷體"/>
                <w:iCs/>
                <w:kern w:val="0"/>
                <w:szCs w:val="24"/>
              </w:rPr>
            </w:pPr>
            <w:bookmarkStart w:id="106" w:name="_Toc32312375"/>
            <w:r w:rsidRPr="00565A99">
              <w:rPr>
                <w:rFonts w:eastAsia="標楷體"/>
                <w:iCs/>
                <w:kern w:val="0"/>
                <w:szCs w:val="24"/>
              </w:rPr>
              <w:t>3.2.2</w:t>
            </w:r>
            <w:r w:rsidRPr="00565A99">
              <w:rPr>
                <w:rFonts w:eastAsia="標楷體" w:hint="eastAsia"/>
                <w:iCs/>
                <w:kern w:val="0"/>
                <w:szCs w:val="24"/>
              </w:rPr>
              <w:t>每位麻醉同仁應清楚麻醉和急救藥品及</w:t>
            </w:r>
            <w:proofErr w:type="gramStart"/>
            <w:r w:rsidRPr="00565A99">
              <w:rPr>
                <w:rFonts w:eastAsia="標楷體" w:hint="eastAsia"/>
                <w:iCs/>
                <w:kern w:val="0"/>
                <w:szCs w:val="24"/>
              </w:rPr>
              <w:t>醫</w:t>
            </w:r>
            <w:proofErr w:type="gramEnd"/>
            <w:r w:rsidRPr="00565A99">
              <w:rPr>
                <w:rFonts w:eastAsia="標楷體" w:hint="eastAsia"/>
                <w:iCs/>
                <w:kern w:val="0"/>
                <w:szCs w:val="24"/>
              </w:rPr>
              <w:t>材之存放位置，已抽取</w:t>
            </w:r>
            <w:proofErr w:type="gramStart"/>
            <w:r w:rsidRPr="00565A99">
              <w:rPr>
                <w:rFonts w:eastAsia="標楷體" w:hint="eastAsia"/>
                <w:iCs/>
                <w:kern w:val="0"/>
                <w:szCs w:val="24"/>
              </w:rPr>
              <w:t>藥品均應在</w:t>
            </w:r>
            <w:proofErr w:type="gramEnd"/>
            <w:r w:rsidRPr="00565A99">
              <w:rPr>
                <w:rFonts w:eastAsia="標楷體" w:hint="eastAsia"/>
                <w:iCs/>
                <w:kern w:val="0"/>
                <w:szCs w:val="24"/>
              </w:rPr>
              <w:t>針筒上以麻醉藥物標準標籤標示藥名，稀釋藥品應註明藥物濃度。注射前有再確認及覆誦的機制。</w:t>
            </w:r>
            <w:bookmarkEnd w:id="106"/>
          </w:p>
          <w:p w:rsidR="000F5D28" w:rsidRPr="00565A99" w:rsidRDefault="00D6459E" w:rsidP="00D6459E">
            <w:pPr>
              <w:widowControl/>
              <w:ind w:left="612" w:hangingChars="255" w:hanging="612"/>
              <w:jc w:val="both"/>
              <w:outlineLvl w:val="0"/>
              <w:rPr>
                <w:rFonts w:eastAsia="標楷體"/>
                <w:iCs/>
                <w:kern w:val="0"/>
                <w:szCs w:val="24"/>
              </w:rPr>
            </w:pPr>
            <w:bookmarkStart w:id="107" w:name="_Toc32312376"/>
            <w:r w:rsidRPr="00565A99">
              <w:rPr>
                <w:rFonts w:eastAsia="標楷體"/>
                <w:iCs/>
                <w:kern w:val="0"/>
                <w:szCs w:val="24"/>
              </w:rPr>
              <w:t>3.2.3</w:t>
            </w:r>
            <w:r w:rsidRPr="00565A99">
              <w:rPr>
                <w:rFonts w:eastAsia="標楷體" w:hint="eastAsia"/>
                <w:iCs/>
                <w:kern w:val="0"/>
                <w:szCs w:val="24"/>
              </w:rPr>
              <w:t>建立麻醉藥品存放、</w:t>
            </w:r>
            <w:proofErr w:type="gramStart"/>
            <w:r w:rsidRPr="00565A99">
              <w:rPr>
                <w:rFonts w:eastAsia="標楷體" w:hint="eastAsia"/>
                <w:iCs/>
                <w:kern w:val="0"/>
                <w:szCs w:val="24"/>
              </w:rPr>
              <w:t>抽藥準備</w:t>
            </w:r>
            <w:proofErr w:type="gramEnd"/>
            <w:r w:rsidRPr="00565A99">
              <w:rPr>
                <w:rFonts w:eastAsia="標楷體" w:hint="eastAsia"/>
                <w:iCs/>
                <w:kern w:val="0"/>
                <w:szCs w:val="24"/>
              </w:rPr>
              <w:t>與黏貼標籤標準作業流程。</w:t>
            </w:r>
            <w:bookmarkEnd w:id="107"/>
          </w:p>
        </w:tc>
      </w:tr>
      <w:tr w:rsidR="000F5D28" w:rsidRPr="005B6CCA" w:rsidTr="00A842FE">
        <w:trPr>
          <w:trHeight w:val="20"/>
        </w:trPr>
        <w:tc>
          <w:tcPr>
            <w:tcW w:w="657" w:type="pct"/>
            <w:tcBorders>
              <w:bottom w:val="nil"/>
            </w:tcBorders>
            <w:shd w:val="clear" w:color="auto" w:fill="auto"/>
          </w:tcPr>
          <w:p w:rsidR="000F5D28" w:rsidRPr="005B6CCA" w:rsidRDefault="000F5D28" w:rsidP="000F5D28">
            <w:pPr>
              <w:pStyle w:val="a3"/>
              <w:numPr>
                <w:ilvl w:val="0"/>
                <w:numId w:val="2"/>
              </w:numPr>
              <w:ind w:leftChars="0"/>
              <w:rPr>
                <w:rFonts w:eastAsia="標楷體"/>
                <w:b/>
                <w:iCs/>
                <w:kern w:val="0"/>
                <w:szCs w:val="24"/>
              </w:rPr>
            </w:pPr>
            <w:r w:rsidRPr="005B6CCA">
              <w:rPr>
                <w:rFonts w:eastAsia="標楷體"/>
                <w:b/>
                <w:iCs/>
                <w:kern w:val="0"/>
                <w:szCs w:val="24"/>
              </w:rPr>
              <w:t>預防手術過程中</w:t>
            </w:r>
            <w:proofErr w:type="gramStart"/>
            <w:r w:rsidRPr="005B6CCA">
              <w:rPr>
                <w:rFonts w:eastAsia="標楷體"/>
                <w:b/>
                <w:iCs/>
                <w:kern w:val="0"/>
                <w:szCs w:val="24"/>
              </w:rPr>
              <w:t>不</w:t>
            </w:r>
            <w:proofErr w:type="gramEnd"/>
            <w:r w:rsidRPr="005B6CCA">
              <w:rPr>
                <w:rFonts w:eastAsia="標楷體"/>
                <w:b/>
                <w:iCs/>
                <w:kern w:val="0"/>
                <w:szCs w:val="24"/>
              </w:rPr>
              <w:t>預期的傷害</w:t>
            </w:r>
          </w:p>
        </w:tc>
        <w:tc>
          <w:tcPr>
            <w:tcW w:w="832" w:type="pct"/>
            <w:tcBorders>
              <w:bottom w:val="nil"/>
            </w:tcBorders>
            <w:shd w:val="clear" w:color="auto" w:fill="auto"/>
          </w:tcPr>
          <w:p w:rsidR="000F5D28" w:rsidRPr="00D6459E" w:rsidRDefault="000F5D28" w:rsidP="000F5D28">
            <w:pPr>
              <w:widowControl/>
              <w:ind w:left="432" w:hangingChars="180" w:hanging="432"/>
              <w:jc w:val="both"/>
              <w:outlineLvl w:val="0"/>
              <w:rPr>
                <w:rFonts w:eastAsia="標楷體"/>
                <w:iCs/>
                <w:kern w:val="0"/>
                <w:szCs w:val="24"/>
              </w:rPr>
            </w:pPr>
            <w:bookmarkStart w:id="108" w:name="_Toc32312377"/>
            <w:r w:rsidRPr="00D6459E">
              <w:rPr>
                <w:rFonts w:eastAsia="標楷體"/>
                <w:iCs/>
                <w:kern w:val="0"/>
                <w:szCs w:val="24"/>
              </w:rPr>
              <w:t>4.1</w:t>
            </w:r>
            <w:r w:rsidRPr="00D6459E">
              <w:rPr>
                <w:rFonts w:eastAsia="標楷體"/>
                <w:iCs/>
                <w:kern w:val="0"/>
              </w:rPr>
              <w:t>應依病人特性、</w:t>
            </w:r>
            <w:proofErr w:type="gramStart"/>
            <w:r w:rsidRPr="00D6459E">
              <w:rPr>
                <w:rFonts w:eastAsia="標楷體"/>
                <w:iCs/>
                <w:kern w:val="0"/>
              </w:rPr>
              <w:t>術式及手術</w:t>
            </w:r>
            <w:proofErr w:type="gramEnd"/>
            <w:r w:rsidRPr="00D6459E">
              <w:rPr>
                <w:rFonts w:eastAsia="標楷體"/>
                <w:iCs/>
                <w:kern w:val="0"/>
              </w:rPr>
              <w:t>時間，給予適當減壓措施</w:t>
            </w:r>
            <w:r w:rsidRPr="00D6459E">
              <w:rPr>
                <w:rFonts w:eastAsia="標楷體" w:hint="eastAsia"/>
                <w:iCs/>
                <w:color w:val="FF0000"/>
                <w:kern w:val="0"/>
                <w:u w:val="single"/>
              </w:rPr>
              <w:t>，避免發生壓力性損傷</w:t>
            </w:r>
            <w:r w:rsidRPr="00D6459E">
              <w:rPr>
                <w:rFonts w:eastAsia="標楷體"/>
                <w:iCs/>
                <w:kern w:val="0"/>
              </w:rPr>
              <w:t>。</w:t>
            </w:r>
            <w:bookmarkEnd w:id="108"/>
          </w:p>
        </w:tc>
        <w:tc>
          <w:tcPr>
            <w:tcW w:w="1755" w:type="pct"/>
            <w:tcBorders>
              <w:bottom w:val="nil"/>
            </w:tcBorders>
          </w:tcPr>
          <w:p w:rsidR="000F5D28" w:rsidRPr="005B6CCA" w:rsidRDefault="000F5D28" w:rsidP="000F5D28">
            <w:pPr>
              <w:widowControl/>
              <w:ind w:left="612" w:hangingChars="255" w:hanging="612"/>
              <w:outlineLvl w:val="0"/>
              <w:rPr>
                <w:rFonts w:eastAsia="標楷體"/>
                <w:iCs/>
                <w:kern w:val="0"/>
                <w:szCs w:val="24"/>
              </w:rPr>
            </w:pPr>
            <w:bookmarkStart w:id="109" w:name="_Toc32312378"/>
            <w:smartTag w:uri="urn:schemas-microsoft-com:office:smarttags" w:element="chsdate">
              <w:smartTagPr>
                <w:attr w:name="Year" w:val="1899"/>
                <w:attr w:name="Month" w:val="12"/>
                <w:attr w:name="Day" w:val="30"/>
                <w:attr w:name="IsLunarDate" w:val="False"/>
                <w:attr w:name="IsROCDate" w:val="False"/>
              </w:smartTagPr>
              <w:r w:rsidRPr="005B6CCA">
                <w:rPr>
                  <w:rFonts w:eastAsia="標楷體"/>
                  <w:iCs/>
                  <w:kern w:val="0"/>
                  <w:szCs w:val="24"/>
                </w:rPr>
                <w:t>4.1.1</w:t>
              </w:r>
            </w:smartTag>
            <w:r w:rsidRPr="005B6CCA">
              <w:rPr>
                <w:rFonts w:eastAsia="標楷體"/>
                <w:iCs/>
                <w:kern w:val="0"/>
                <w:szCs w:val="24"/>
              </w:rPr>
              <w:t>搬動病人時，需有足夠的人員，動作需符合人體工學，以免受傷。</w:t>
            </w:r>
            <w:bookmarkEnd w:id="109"/>
          </w:p>
          <w:p w:rsidR="000F5D28" w:rsidRPr="005B6CCA" w:rsidRDefault="000F5D28" w:rsidP="000F5D28">
            <w:pPr>
              <w:widowControl/>
              <w:ind w:left="612" w:hangingChars="255" w:hanging="612"/>
              <w:outlineLvl w:val="0"/>
              <w:rPr>
                <w:rFonts w:eastAsia="標楷體"/>
                <w:iCs/>
                <w:kern w:val="0"/>
                <w:szCs w:val="24"/>
              </w:rPr>
            </w:pPr>
            <w:bookmarkStart w:id="110" w:name="_Toc32312379"/>
            <w:smartTag w:uri="urn:schemas-microsoft-com:office:smarttags" w:element="chsdate">
              <w:smartTagPr>
                <w:attr w:name="Year" w:val="1899"/>
                <w:attr w:name="Month" w:val="12"/>
                <w:attr w:name="Day" w:val="30"/>
                <w:attr w:name="IsLunarDate" w:val="False"/>
                <w:attr w:name="IsROCDate" w:val="False"/>
              </w:smartTagPr>
              <w:r w:rsidRPr="005B6CCA">
                <w:rPr>
                  <w:rFonts w:eastAsia="標楷體"/>
                  <w:iCs/>
                  <w:kern w:val="0"/>
                  <w:szCs w:val="24"/>
                </w:rPr>
                <w:t>4.1.2</w:t>
              </w:r>
            </w:smartTag>
            <w:r w:rsidRPr="005B6CCA">
              <w:rPr>
                <w:rFonts w:eastAsia="標楷體"/>
                <w:iCs/>
                <w:kern w:val="0"/>
                <w:szCs w:val="24"/>
              </w:rPr>
              <w:t>擺位時，應注意不可影響病人呼吸及身體任何部位的血液供應，並必須保護神經，防止受到不適當的壓力。</w:t>
            </w:r>
            <w:bookmarkEnd w:id="110"/>
          </w:p>
          <w:p w:rsidR="000F5D28" w:rsidRPr="00485B91" w:rsidRDefault="000F5D28" w:rsidP="000F5D28">
            <w:pPr>
              <w:widowControl/>
              <w:ind w:left="612" w:hangingChars="255" w:hanging="612"/>
              <w:outlineLvl w:val="0"/>
              <w:rPr>
                <w:rFonts w:eastAsia="標楷體"/>
                <w:iCs/>
                <w:kern w:val="0"/>
                <w:szCs w:val="24"/>
              </w:rPr>
            </w:pPr>
            <w:bookmarkStart w:id="111" w:name="_Toc32312380"/>
            <w:smartTag w:uri="urn:schemas-microsoft-com:office:smarttags" w:element="chsdate">
              <w:smartTagPr>
                <w:attr w:name="Year" w:val="1899"/>
                <w:attr w:name="Month" w:val="12"/>
                <w:attr w:name="Day" w:val="30"/>
                <w:attr w:name="IsLunarDate" w:val="False"/>
                <w:attr w:name="IsROCDate" w:val="False"/>
              </w:smartTagPr>
              <w:r w:rsidRPr="005B6CCA">
                <w:rPr>
                  <w:rFonts w:eastAsia="標楷體"/>
                  <w:iCs/>
                  <w:kern w:val="0"/>
                  <w:szCs w:val="24"/>
                </w:rPr>
                <w:t>4.1.3</w:t>
              </w:r>
            </w:smartTag>
            <w:r w:rsidRPr="005B6CCA">
              <w:rPr>
                <w:rFonts w:eastAsia="標楷體"/>
                <w:iCs/>
                <w:kern w:val="0"/>
                <w:szCs w:val="24"/>
              </w:rPr>
              <w:t>評估手術中發生壓力性損傷</w:t>
            </w:r>
            <w:r w:rsidRPr="005B6CCA">
              <w:rPr>
                <w:rFonts w:eastAsia="標楷體"/>
                <w:iCs/>
                <w:kern w:val="0"/>
                <w:szCs w:val="24"/>
              </w:rPr>
              <w:t>(pressure injury)</w:t>
            </w:r>
            <w:r w:rsidRPr="005B6CCA">
              <w:rPr>
                <w:rFonts w:eastAsia="標楷體"/>
                <w:iCs/>
                <w:kern w:val="0"/>
                <w:szCs w:val="24"/>
              </w:rPr>
              <w:t>的</w:t>
            </w:r>
            <w:r w:rsidRPr="00485B91">
              <w:rPr>
                <w:rFonts w:eastAsia="標楷體"/>
                <w:iCs/>
                <w:kern w:val="0"/>
                <w:szCs w:val="24"/>
              </w:rPr>
              <w:t>風險因子，如：手術時間、手術擺位、失血量等。</w:t>
            </w:r>
            <w:bookmarkEnd w:id="111"/>
          </w:p>
          <w:p w:rsidR="000F5D28" w:rsidRPr="00485B91" w:rsidRDefault="000F5D28" w:rsidP="000F5D28">
            <w:pPr>
              <w:widowControl/>
              <w:ind w:left="612" w:hangingChars="255" w:hanging="612"/>
              <w:outlineLvl w:val="0"/>
              <w:rPr>
                <w:rFonts w:eastAsia="標楷體"/>
                <w:iCs/>
                <w:kern w:val="0"/>
                <w:szCs w:val="24"/>
              </w:rPr>
            </w:pPr>
            <w:bookmarkStart w:id="112" w:name="_Toc32312381"/>
            <w:smartTag w:uri="urn:schemas-microsoft-com:office:smarttags" w:element="chsdate">
              <w:smartTagPr>
                <w:attr w:name="Year" w:val="1899"/>
                <w:attr w:name="Month" w:val="12"/>
                <w:attr w:name="Day" w:val="30"/>
                <w:attr w:name="IsLunarDate" w:val="False"/>
                <w:attr w:name="IsROCDate" w:val="False"/>
              </w:smartTagPr>
              <w:r w:rsidRPr="00485B91">
                <w:rPr>
                  <w:rFonts w:eastAsia="標楷體"/>
                  <w:iCs/>
                  <w:kern w:val="0"/>
                  <w:szCs w:val="24"/>
                </w:rPr>
                <w:t>4.1.4</w:t>
              </w:r>
            </w:smartTag>
            <w:r w:rsidRPr="00485B91">
              <w:rPr>
                <w:rFonts w:eastAsia="標楷體"/>
                <w:iCs/>
                <w:kern w:val="0"/>
                <w:szCs w:val="24"/>
              </w:rPr>
              <w:t>對於長時間手術的病人，應對病人執行減壓措施</w:t>
            </w:r>
            <w:r w:rsidRPr="00485B91">
              <w:rPr>
                <w:rFonts w:eastAsia="標楷體" w:hint="eastAsia"/>
                <w:iCs/>
                <w:kern w:val="0"/>
                <w:szCs w:val="24"/>
              </w:rPr>
              <w:t>，</w:t>
            </w:r>
            <w:r w:rsidRPr="00D6459E">
              <w:rPr>
                <w:rFonts w:eastAsia="標楷體" w:hint="eastAsia"/>
                <w:iCs/>
                <w:color w:val="FF0000"/>
                <w:kern w:val="0"/>
                <w:szCs w:val="24"/>
                <w:u w:val="single"/>
              </w:rPr>
              <w:t>避免發生壓力性損傷</w:t>
            </w:r>
            <w:r w:rsidRPr="00485B91">
              <w:rPr>
                <w:rFonts w:eastAsia="標楷體"/>
                <w:iCs/>
                <w:kern w:val="0"/>
                <w:szCs w:val="24"/>
              </w:rPr>
              <w:t>。</w:t>
            </w:r>
            <w:bookmarkEnd w:id="112"/>
          </w:p>
          <w:p w:rsidR="000F5D28" w:rsidRPr="005B6CCA" w:rsidRDefault="000F5D28" w:rsidP="00D6459E">
            <w:pPr>
              <w:widowControl/>
              <w:ind w:left="612" w:hangingChars="255" w:hanging="612"/>
              <w:outlineLvl w:val="0"/>
              <w:rPr>
                <w:rFonts w:eastAsia="標楷體"/>
                <w:iCs/>
                <w:kern w:val="0"/>
                <w:szCs w:val="24"/>
              </w:rPr>
            </w:pPr>
            <w:bookmarkStart w:id="113" w:name="_Toc32312382"/>
            <w:smartTag w:uri="urn:schemas-microsoft-com:office:smarttags" w:element="chsdate">
              <w:smartTagPr>
                <w:attr w:name="Year" w:val="1899"/>
                <w:attr w:name="Month" w:val="12"/>
                <w:attr w:name="Day" w:val="30"/>
                <w:attr w:name="IsLunarDate" w:val="False"/>
                <w:attr w:name="IsROCDate" w:val="False"/>
              </w:smartTagPr>
              <w:r w:rsidRPr="00485B91">
                <w:rPr>
                  <w:rFonts w:eastAsia="標楷體"/>
                  <w:iCs/>
                  <w:kern w:val="0"/>
                  <w:szCs w:val="24"/>
                </w:rPr>
                <w:t>4.1.5</w:t>
              </w:r>
            </w:smartTag>
            <w:r w:rsidRPr="00485B91">
              <w:rPr>
                <w:rFonts w:eastAsia="標楷體"/>
                <w:iCs/>
                <w:kern w:val="0"/>
                <w:szCs w:val="24"/>
              </w:rPr>
              <w:t>監測手術期壓力性損傷</w:t>
            </w:r>
            <w:r w:rsidRPr="00485B91">
              <w:rPr>
                <w:rFonts w:eastAsia="標楷體"/>
                <w:iCs/>
                <w:color w:val="FF0000"/>
                <w:kern w:val="0"/>
                <w:szCs w:val="24"/>
                <w:u w:val="single"/>
              </w:rPr>
              <w:t>的</w:t>
            </w:r>
            <w:r w:rsidRPr="00485B91">
              <w:rPr>
                <w:rFonts w:eastAsia="標楷體"/>
                <w:iCs/>
                <w:kern w:val="0"/>
                <w:szCs w:val="24"/>
              </w:rPr>
              <w:t>發生率。</w:t>
            </w:r>
            <w:bookmarkEnd w:id="113"/>
          </w:p>
        </w:tc>
        <w:tc>
          <w:tcPr>
            <w:tcW w:w="1756" w:type="pct"/>
            <w:tcBorders>
              <w:bottom w:val="nil"/>
            </w:tcBorders>
            <w:shd w:val="clear" w:color="auto" w:fill="EDEDED" w:themeFill="accent3" w:themeFillTint="33"/>
          </w:tcPr>
          <w:p w:rsidR="00D6459E" w:rsidRPr="00565A99" w:rsidRDefault="00D6459E" w:rsidP="00D6459E">
            <w:pPr>
              <w:widowControl/>
              <w:ind w:left="612" w:hangingChars="255" w:hanging="612"/>
              <w:outlineLvl w:val="0"/>
              <w:rPr>
                <w:rFonts w:eastAsia="標楷體"/>
                <w:iCs/>
                <w:kern w:val="0"/>
                <w:szCs w:val="24"/>
              </w:rPr>
            </w:pPr>
            <w:bookmarkStart w:id="114" w:name="_Toc32312383"/>
            <w:smartTag w:uri="urn:schemas-microsoft-com:office:smarttags" w:element="chsdate">
              <w:smartTagPr>
                <w:attr w:name="IsROCDate" w:val="False"/>
                <w:attr w:name="IsLunarDate" w:val="False"/>
                <w:attr w:name="Day" w:val="30"/>
                <w:attr w:name="Month" w:val="12"/>
                <w:attr w:name="Year" w:val="1899"/>
              </w:smartTagPr>
              <w:r w:rsidRPr="00565A99">
                <w:rPr>
                  <w:rFonts w:eastAsia="標楷體"/>
                  <w:iCs/>
                  <w:kern w:val="0"/>
                  <w:szCs w:val="24"/>
                </w:rPr>
                <w:t>4.1.1</w:t>
              </w:r>
            </w:smartTag>
            <w:r w:rsidRPr="00565A99">
              <w:rPr>
                <w:rFonts w:eastAsia="標楷體" w:hint="eastAsia"/>
                <w:iCs/>
                <w:kern w:val="0"/>
                <w:szCs w:val="24"/>
              </w:rPr>
              <w:t>搬動病人時，需有足夠的人員，動作需符合人體工學，以免受傷。</w:t>
            </w:r>
            <w:bookmarkEnd w:id="114"/>
          </w:p>
          <w:p w:rsidR="00D6459E" w:rsidRPr="00565A99" w:rsidRDefault="00D6459E" w:rsidP="00D6459E">
            <w:pPr>
              <w:widowControl/>
              <w:ind w:left="612" w:hangingChars="255" w:hanging="612"/>
              <w:outlineLvl w:val="0"/>
              <w:rPr>
                <w:rFonts w:eastAsia="標楷體"/>
                <w:iCs/>
                <w:kern w:val="0"/>
                <w:szCs w:val="24"/>
              </w:rPr>
            </w:pPr>
            <w:bookmarkStart w:id="115" w:name="_Toc32312384"/>
            <w:smartTag w:uri="urn:schemas-microsoft-com:office:smarttags" w:element="chsdate">
              <w:smartTagPr>
                <w:attr w:name="IsROCDate" w:val="False"/>
                <w:attr w:name="IsLunarDate" w:val="False"/>
                <w:attr w:name="Day" w:val="30"/>
                <w:attr w:name="Month" w:val="12"/>
                <w:attr w:name="Year" w:val="1899"/>
              </w:smartTagPr>
              <w:r w:rsidRPr="00565A99">
                <w:rPr>
                  <w:rFonts w:eastAsia="標楷體"/>
                  <w:iCs/>
                  <w:kern w:val="0"/>
                  <w:szCs w:val="24"/>
                </w:rPr>
                <w:t>4.1.2</w:t>
              </w:r>
            </w:smartTag>
            <w:r w:rsidRPr="00565A99">
              <w:rPr>
                <w:rFonts w:eastAsia="標楷體" w:hint="eastAsia"/>
                <w:iCs/>
                <w:kern w:val="0"/>
                <w:szCs w:val="24"/>
              </w:rPr>
              <w:t>擺位時，應注意不可影響病人呼吸及身體任何部位的血液供應，並必須保護神經，防止受到不適當的壓力。</w:t>
            </w:r>
            <w:bookmarkEnd w:id="115"/>
          </w:p>
          <w:p w:rsidR="00D6459E" w:rsidRPr="00565A99" w:rsidRDefault="00D6459E" w:rsidP="00D6459E">
            <w:pPr>
              <w:widowControl/>
              <w:ind w:left="612" w:hangingChars="255" w:hanging="612"/>
              <w:outlineLvl w:val="0"/>
              <w:rPr>
                <w:rFonts w:eastAsia="標楷體"/>
                <w:iCs/>
                <w:kern w:val="0"/>
                <w:szCs w:val="24"/>
              </w:rPr>
            </w:pPr>
            <w:bookmarkStart w:id="116" w:name="_Toc32312385"/>
            <w:smartTag w:uri="urn:schemas-microsoft-com:office:smarttags" w:element="chsdate">
              <w:smartTagPr>
                <w:attr w:name="IsROCDate" w:val="False"/>
                <w:attr w:name="IsLunarDate" w:val="False"/>
                <w:attr w:name="Day" w:val="30"/>
                <w:attr w:name="Month" w:val="12"/>
                <w:attr w:name="Year" w:val="1899"/>
              </w:smartTagPr>
              <w:r w:rsidRPr="00565A99">
                <w:rPr>
                  <w:rFonts w:eastAsia="標楷體"/>
                  <w:iCs/>
                  <w:kern w:val="0"/>
                  <w:szCs w:val="24"/>
                </w:rPr>
                <w:t>4.1.3</w:t>
              </w:r>
            </w:smartTag>
            <w:r w:rsidRPr="00565A99">
              <w:rPr>
                <w:rFonts w:eastAsia="標楷體" w:hint="eastAsia"/>
                <w:iCs/>
                <w:kern w:val="0"/>
                <w:szCs w:val="24"/>
              </w:rPr>
              <w:t>評估手術中發生壓力性損傷</w:t>
            </w:r>
            <w:r w:rsidRPr="00565A99">
              <w:rPr>
                <w:rFonts w:eastAsia="標楷體" w:hint="eastAsia"/>
                <w:iCs/>
                <w:kern w:val="0"/>
                <w:szCs w:val="24"/>
              </w:rPr>
              <w:t>(</w:t>
            </w:r>
            <w:r w:rsidRPr="00565A99">
              <w:rPr>
                <w:rFonts w:eastAsia="標楷體"/>
                <w:iCs/>
                <w:kern w:val="0"/>
                <w:szCs w:val="24"/>
              </w:rPr>
              <w:t>pressure injury</w:t>
            </w:r>
            <w:r w:rsidRPr="00565A99">
              <w:rPr>
                <w:rFonts w:eastAsia="標楷體" w:hint="eastAsia"/>
                <w:iCs/>
                <w:kern w:val="0"/>
                <w:szCs w:val="24"/>
              </w:rPr>
              <w:t>)</w:t>
            </w:r>
            <w:r w:rsidRPr="00565A99">
              <w:rPr>
                <w:rFonts w:eastAsia="標楷體" w:hint="eastAsia"/>
                <w:iCs/>
                <w:kern w:val="0"/>
                <w:szCs w:val="24"/>
              </w:rPr>
              <w:t>的風險因子，如：手術時間、手術擺位、失血量等。</w:t>
            </w:r>
            <w:bookmarkEnd w:id="116"/>
          </w:p>
          <w:p w:rsidR="00D6459E" w:rsidRPr="00565A99" w:rsidRDefault="00D6459E" w:rsidP="00D6459E">
            <w:pPr>
              <w:widowControl/>
              <w:ind w:left="612" w:hangingChars="255" w:hanging="612"/>
              <w:outlineLvl w:val="0"/>
              <w:rPr>
                <w:rFonts w:eastAsia="標楷體"/>
                <w:iCs/>
                <w:kern w:val="0"/>
                <w:szCs w:val="24"/>
              </w:rPr>
            </w:pPr>
            <w:bookmarkStart w:id="117" w:name="_Toc32312386"/>
            <w:smartTag w:uri="urn:schemas-microsoft-com:office:smarttags" w:element="chsdate">
              <w:smartTagPr>
                <w:attr w:name="IsROCDate" w:val="False"/>
                <w:attr w:name="IsLunarDate" w:val="False"/>
                <w:attr w:name="Day" w:val="30"/>
                <w:attr w:name="Month" w:val="12"/>
                <w:attr w:name="Year" w:val="1899"/>
              </w:smartTagPr>
              <w:r w:rsidRPr="00565A99">
                <w:rPr>
                  <w:rFonts w:eastAsia="標楷體"/>
                  <w:iCs/>
                  <w:kern w:val="0"/>
                  <w:szCs w:val="24"/>
                </w:rPr>
                <w:t>4.1.4</w:t>
              </w:r>
            </w:smartTag>
            <w:r w:rsidRPr="00565A99">
              <w:rPr>
                <w:rFonts w:eastAsia="標楷體" w:hint="eastAsia"/>
                <w:iCs/>
                <w:kern w:val="0"/>
                <w:szCs w:val="24"/>
              </w:rPr>
              <w:t>對於長時間手術的病人，應對病人執行減壓措施，以利良好循環。</w:t>
            </w:r>
            <w:bookmarkEnd w:id="117"/>
          </w:p>
          <w:p w:rsidR="000F5D28" w:rsidRPr="00565A99" w:rsidRDefault="00D6459E" w:rsidP="00D6459E">
            <w:pPr>
              <w:widowControl/>
              <w:ind w:left="612" w:hangingChars="255" w:hanging="612"/>
              <w:outlineLvl w:val="0"/>
              <w:rPr>
                <w:rFonts w:eastAsia="標楷體"/>
                <w:iCs/>
                <w:kern w:val="0"/>
                <w:szCs w:val="24"/>
              </w:rPr>
            </w:pPr>
            <w:bookmarkStart w:id="118" w:name="_Toc32312387"/>
            <w:smartTag w:uri="urn:schemas-microsoft-com:office:smarttags" w:element="chsdate">
              <w:smartTagPr>
                <w:attr w:name="IsROCDate" w:val="False"/>
                <w:attr w:name="IsLunarDate" w:val="False"/>
                <w:attr w:name="Day" w:val="30"/>
                <w:attr w:name="Month" w:val="12"/>
                <w:attr w:name="Year" w:val="1899"/>
              </w:smartTagPr>
              <w:r w:rsidRPr="00565A99">
                <w:rPr>
                  <w:rFonts w:eastAsia="標楷體"/>
                  <w:iCs/>
                  <w:kern w:val="0"/>
                  <w:szCs w:val="24"/>
                </w:rPr>
                <w:t>4.1.5</w:t>
              </w:r>
            </w:smartTag>
            <w:r w:rsidRPr="00565A99">
              <w:rPr>
                <w:rFonts w:eastAsia="標楷體" w:hint="eastAsia"/>
                <w:iCs/>
                <w:kern w:val="0"/>
                <w:szCs w:val="24"/>
              </w:rPr>
              <w:t>醫院可制定監測手術期壓力性損傷</w:t>
            </w:r>
            <w:r w:rsidRPr="00565A99">
              <w:rPr>
                <w:rFonts w:eastAsia="標楷體" w:hint="eastAsia"/>
                <w:iCs/>
                <w:kern w:val="0"/>
                <w:szCs w:val="24"/>
              </w:rPr>
              <w:t>(</w:t>
            </w:r>
            <w:r w:rsidRPr="00565A99">
              <w:rPr>
                <w:rFonts w:eastAsia="標楷體"/>
                <w:iCs/>
                <w:kern w:val="0"/>
                <w:szCs w:val="24"/>
              </w:rPr>
              <w:t>pressure injury</w:t>
            </w:r>
            <w:r w:rsidRPr="00565A99">
              <w:rPr>
                <w:rFonts w:eastAsia="標楷體" w:hint="eastAsia"/>
                <w:iCs/>
                <w:kern w:val="0"/>
                <w:szCs w:val="24"/>
              </w:rPr>
              <w:t>)</w:t>
            </w:r>
            <w:r w:rsidRPr="00565A99">
              <w:rPr>
                <w:rFonts w:eastAsia="標楷體" w:hint="eastAsia"/>
                <w:iCs/>
                <w:kern w:val="0"/>
                <w:szCs w:val="24"/>
              </w:rPr>
              <w:t>發生率的計劃。</w:t>
            </w:r>
            <w:bookmarkEnd w:id="118"/>
          </w:p>
        </w:tc>
      </w:tr>
      <w:tr w:rsidR="000F5D28" w:rsidRPr="005B6CCA" w:rsidTr="00A842FE">
        <w:trPr>
          <w:trHeight w:val="20"/>
        </w:trPr>
        <w:tc>
          <w:tcPr>
            <w:tcW w:w="657" w:type="pct"/>
            <w:tcBorders>
              <w:top w:val="nil"/>
            </w:tcBorders>
            <w:shd w:val="clear" w:color="auto" w:fill="auto"/>
          </w:tcPr>
          <w:p w:rsidR="000F5D28" w:rsidRPr="005B6CCA" w:rsidRDefault="000F5D28" w:rsidP="000F5D28">
            <w:pPr>
              <w:widowControl/>
              <w:jc w:val="both"/>
              <w:outlineLvl w:val="0"/>
              <w:rPr>
                <w:rFonts w:eastAsia="標楷體"/>
                <w:b/>
                <w:iCs/>
                <w:kern w:val="0"/>
                <w:szCs w:val="24"/>
              </w:rPr>
            </w:pPr>
          </w:p>
        </w:tc>
        <w:tc>
          <w:tcPr>
            <w:tcW w:w="832" w:type="pct"/>
            <w:tcBorders>
              <w:top w:val="nil"/>
            </w:tcBorders>
            <w:shd w:val="clear" w:color="auto" w:fill="auto"/>
          </w:tcPr>
          <w:p w:rsidR="000F5D28" w:rsidRPr="00D6459E" w:rsidRDefault="000F5D28" w:rsidP="000F5D28">
            <w:pPr>
              <w:widowControl/>
              <w:ind w:left="432" w:hangingChars="180" w:hanging="432"/>
              <w:jc w:val="both"/>
              <w:outlineLvl w:val="0"/>
              <w:rPr>
                <w:rFonts w:eastAsia="標楷體"/>
                <w:szCs w:val="24"/>
              </w:rPr>
            </w:pPr>
            <w:bookmarkStart w:id="119" w:name="_Toc32312388"/>
            <w:r w:rsidRPr="00D6459E">
              <w:rPr>
                <w:rFonts w:eastAsia="標楷體"/>
                <w:iCs/>
                <w:kern w:val="0"/>
                <w:szCs w:val="24"/>
              </w:rPr>
              <w:t>4.2</w:t>
            </w:r>
            <w:r w:rsidRPr="00D6459E">
              <w:rPr>
                <w:rFonts w:eastAsia="標楷體"/>
                <w:iCs/>
                <w:kern w:val="0"/>
              </w:rPr>
              <w:t>手術過程中，</w:t>
            </w:r>
            <w:r w:rsidRPr="00D6459E">
              <w:rPr>
                <w:rFonts w:eastAsia="標楷體" w:hint="eastAsia"/>
                <w:iCs/>
                <w:color w:val="FF0000"/>
                <w:kern w:val="0"/>
                <w:u w:val="single"/>
              </w:rPr>
              <w:t>應注意</w:t>
            </w:r>
            <w:r w:rsidRPr="00D6459E">
              <w:rPr>
                <w:rFonts w:eastAsia="標楷體"/>
                <w:iCs/>
                <w:kern w:val="0"/>
              </w:rPr>
              <w:t>熱源及易燃物</w:t>
            </w:r>
            <w:r w:rsidRPr="00D6459E">
              <w:rPr>
                <w:rFonts w:eastAsia="標楷體" w:hint="eastAsia"/>
                <w:iCs/>
                <w:color w:val="FF0000"/>
                <w:kern w:val="0"/>
                <w:u w:val="single"/>
              </w:rPr>
              <w:t>之使用</w:t>
            </w:r>
            <w:r w:rsidRPr="00D6459E">
              <w:rPr>
                <w:rFonts w:eastAsia="標楷體"/>
                <w:iCs/>
                <w:color w:val="FF0000"/>
                <w:kern w:val="0"/>
                <w:u w:val="single"/>
              </w:rPr>
              <w:t>，</w:t>
            </w:r>
            <w:r w:rsidRPr="00D6459E">
              <w:rPr>
                <w:rFonts w:eastAsia="標楷體" w:hint="eastAsia"/>
                <w:iCs/>
                <w:color w:val="FF0000"/>
                <w:kern w:val="0"/>
                <w:u w:val="single"/>
              </w:rPr>
              <w:t>並</w:t>
            </w:r>
            <w:r w:rsidRPr="00D6459E">
              <w:rPr>
                <w:rFonts w:eastAsia="標楷體"/>
                <w:iCs/>
                <w:kern w:val="0"/>
              </w:rPr>
              <w:t>有適當防護，</w:t>
            </w:r>
            <w:r w:rsidRPr="00D6459E">
              <w:rPr>
                <w:rFonts w:eastAsia="標楷體"/>
                <w:iCs/>
                <w:color w:val="FF0000"/>
                <w:kern w:val="0"/>
                <w:u w:val="single"/>
              </w:rPr>
              <w:t>避免</w:t>
            </w:r>
            <w:r w:rsidRPr="00D6459E">
              <w:rPr>
                <w:rFonts w:eastAsia="標楷體" w:hint="eastAsia"/>
                <w:iCs/>
                <w:color w:val="FF0000"/>
                <w:kern w:val="0"/>
                <w:u w:val="single"/>
              </w:rPr>
              <w:t>發生燒燙傷</w:t>
            </w:r>
            <w:r w:rsidRPr="00D6459E">
              <w:rPr>
                <w:rFonts w:eastAsia="標楷體"/>
                <w:iCs/>
                <w:kern w:val="0"/>
              </w:rPr>
              <w:t>。</w:t>
            </w:r>
            <w:bookmarkEnd w:id="119"/>
          </w:p>
        </w:tc>
        <w:tc>
          <w:tcPr>
            <w:tcW w:w="1755" w:type="pct"/>
            <w:tcBorders>
              <w:top w:val="nil"/>
            </w:tcBorders>
          </w:tcPr>
          <w:p w:rsidR="000F5D28" w:rsidRPr="005B6CCA" w:rsidRDefault="000F5D28" w:rsidP="000F5D28">
            <w:pPr>
              <w:widowControl/>
              <w:ind w:left="612" w:hangingChars="255" w:hanging="612"/>
              <w:jc w:val="both"/>
              <w:outlineLvl w:val="0"/>
              <w:rPr>
                <w:rFonts w:eastAsia="標楷體"/>
                <w:iCs/>
                <w:kern w:val="0"/>
                <w:szCs w:val="24"/>
              </w:rPr>
            </w:pPr>
            <w:bookmarkStart w:id="120" w:name="_Toc32312389"/>
            <w:r w:rsidRPr="005B6CCA">
              <w:rPr>
                <w:rFonts w:eastAsia="標楷體"/>
                <w:iCs/>
                <w:kern w:val="0"/>
                <w:szCs w:val="24"/>
              </w:rPr>
              <w:t>4.2.1</w:t>
            </w:r>
            <w:r w:rsidRPr="005B6CCA">
              <w:rPr>
                <w:rFonts w:eastAsia="標楷體"/>
                <w:iCs/>
                <w:kern w:val="0"/>
                <w:szCs w:val="24"/>
              </w:rPr>
              <w:t>使用於皮膚上之所有</w:t>
            </w:r>
            <w:proofErr w:type="gramStart"/>
            <w:r w:rsidRPr="005B6CCA">
              <w:rPr>
                <w:rFonts w:eastAsia="標楷體"/>
                <w:iCs/>
                <w:kern w:val="0"/>
                <w:szCs w:val="24"/>
              </w:rPr>
              <w:t>易燃性消毒液</w:t>
            </w:r>
            <w:proofErr w:type="gramEnd"/>
            <w:r w:rsidRPr="005B6CCA">
              <w:rPr>
                <w:rFonts w:eastAsia="標楷體"/>
                <w:iCs/>
                <w:kern w:val="0"/>
                <w:szCs w:val="24"/>
              </w:rPr>
              <w:t>還未完全乾燥前，</w:t>
            </w:r>
            <w:proofErr w:type="gramStart"/>
            <w:r w:rsidRPr="005B6CCA">
              <w:rPr>
                <w:rFonts w:eastAsia="標楷體"/>
                <w:iCs/>
                <w:kern w:val="0"/>
                <w:szCs w:val="24"/>
              </w:rPr>
              <w:t>不要鋪單</w:t>
            </w:r>
            <w:proofErr w:type="gramEnd"/>
            <w:r w:rsidRPr="005B6CCA">
              <w:rPr>
                <w:rFonts w:eastAsia="標楷體"/>
                <w:iCs/>
                <w:kern w:val="0"/>
                <w:szCs w:val="24"/>
              </w:rPr>
              <w:t>。如果有多餘或積聚的液體時，必須將其擦乾。</w:t>
            </w:r>
            <w:bookmarkEnd w:id="120"/>
          </w:p>
          <w:p w:rsidR="000F5D28" w:rsidRPr="005B6CCA" w:rsidRDefault="000F5D28" w:rsidP="000F5D28">
            <w:pPr>
              <w:widowControl/>
              <w:ind w:left="612" w:hangingChars="255" w:hanging="612"/>
              <w:jc w:val="both"/>
              <w:outlineLvl w:val="0"/>
              <w:rPr>
                <w:rFonts w:eastAsia="標楷體"/>
                <w:iCs/>
                <w:kern w:val="0"/>
                <w:szCs w:val="24"/>
              </w:rPr>
            </w:pPr>
            <w:bookmarkStart w:id="121" w:name="_Toc32312390"/>
            <w:r w:rsidRPr="005B6CCA">
              <w:rPr>
                <w:rFonts w:eastAsia="標楷體"/>
                <w:iCs/>
                <w:kern w:val="0"/>
                <w:szCs w:val="24"/>
              </w:rPr>
              <w:t>4.2.2</w:t>
            </w:r>
            <w:r w:rsidRPr="005B6CCA">
              <w:rPr>
                <w:rFonts w:eastAsia="標楷體"/>
                <w:iCs/>
                <w:kern w:val="0"/>
                <w:szCs w:val="24"/>
              </w:rPr>
              <w:t>在接近手術部位的洞巾開口處之</w:t>
            </w:r>
            <w:proofErr w:type="gramStart"/>
            <w:r w:rsidRPr="005B6CCA">
              <w:rPr>
                <w:rFonts w:eastAsia="標楷體"/>
                <w:iCs/>
                <w:kern w:val="0"/>
                <w:szCs w:val="24"/>
              </w:rPr>
              <w:t>鋪單下</w:t>
            </w:r>
            <w:proofErr w:type="gramEnd"/>
            <w:r w:rsidRPr="005B6CCA">
              <w:rPr>
                <w:rFonts w:eastAsia="標楷體"/>
                <w:iCs/>
                <w:kern w:val="0"/>
                <w:szCs w:val="24"/>
              </w:rPr>
              <w:t>可能會有高濃度的氧氣聚積，必須特別注意。</w:t>
            </w:r>
            <w:bookmarkEnd w:id="121"/>
          </w:p>
          <w:p w:rsidR="000F5D28" w:rsidRPr="005B6CCA" w:rsidRDefault="000F5D28" w:rsidP="000F5D28">
            <w:pPr>
              <w:widowControl/>
              <w:ind w:left="612" w:hangingChars="255" w:hanging="612"/>
              <w:jc w:val="both"/>
              <w:outlineLvl w:val="0"/>
              <w:rPr>
                <w:rFonts w:eastAsia="標楷體"/>
                <w:iCs/>
                <w:kern w:val="0"/>
                <w:szCs w:val="24"/>
              </w:rPr>
            </w:pPr>
            <w:bookmarkStart w:id="122" w:name="_Toc32312391"/>
            <w:r w:rsidRPr="005B6CCA">
              <w:rPr>
                <w:rFonts w:eastAsia="標楷體"/>
                <w:iCs/>
                <w:kern w:val="0"/>
                <w:szCs w:val="24"/>
              </w:rPr>
              <w:t>4.2.3</w:t>
            </w:r>
            <w:r w:rsidRPr="005B6CCA">
              <w:rPr>
                <w:rFonts w:eastAsia="標楷體"/>
                <w:iCs/>
                <w:color w:val="FF0000"/>
                <w:kern w:val="0"/>
                <w:szCs w:val="24"/>
                <w:u w:val="single"/>
              </w:rPr>
              <w:t>進行頭、臉、頸、上胸部手術時，應</w:t>
            </w:r>
            <w:proofErr w:type="gramStart"/>
            <w:r w:rsidRPr="005B6CCA">
              <w:rPr>
                <w:rFonts w:eastAsia="標楷體"/>
                <w:iCs/>
                <w:kern w:val="0"/>
                <w:szCs w:val="24"/>
              </w:rPr>
              <w:t>儘</w:t>
            </w:r>
            <w:proofErr w:type="gramEnd"/>
            <w:r w:rsidRPr="005B6CCA">
              <w:rPr>
                <w:rFonts w:eastAsia="標楷體"/>
                <w:iCs/>
                <w:kern w:val="0"/>
                <w:szCs w:val="24"/>
              </w:rPr>
              <w:t>可能避免使用高濃度氧氣</w:t>
            </w:r>
            <w:proofErr w:type="gramStart"/>
            <w:r w:rsidRPr="005A3B99">
              <w:rPr>
                <w:rFonts w:eastAsia="標楷體" w:hint="eastAsia"/>
                <w:iCs/>
                <w:color w:val="FF0000"/>
                <w:kern w:val="0"/>
                <w:szCs w:val="24"/>
                <w:u w:val="single"/>
              </w:rPr>
              <w:t>或笑氣</w:t>
            </w:r>
            <w:proofErr w:type="gramEnd"/>
            <w:r w:rsidRPr="005B6CCA">
              <w:rPr>
                <w:rFonts w:eastAsia="標楷體"/>
                <w:iCs/>
                <w:kern w:val="0"/>
                <w:szCs w:val="24"/>
              </w:rPr>
              <w:t>。</w:t>
            </w:r>
            <w:r w:rsidRPr="00D219FD">
              <w:rPr>
                <w:rFonts w:eastAsia="標楷體"/>
                <w:iCs/>
                <w:kern w:val="0"/>
                <w:szCs w:val="24"/>
              </w:rPr>
              <w:t>使用</w:t>
            </w:r>
            <w:proofErr w:type="gramStart"/>
            <w:r w:rsidRPr="00D219FD">
              <w:rPr>
                <w:rFonts w:eastAsia="標楷體"/>
                <w:iCs/>
                <w:kern w:val="0"/>
                <w:szCs w:val="24"/>
              </w:rPr>
              <w:t>電燒前應</w:t>
            </w:r>
            <w:proofErr w:type="gramEnd"/>
            <w:r w:rsidRPr="00D219FD">
              <w:rPr>
                <w:rFonts w:eastAsia="標楷體"/>
                <w:iCs/>
                <w:kern w:val="0"/>
                <w:szCs w:val="24"/>
              </w:rPr>
              <w:t>停止使用</w:t>
            </w:r>
            <w:proofErr w:type="gramStart"/>
            <w:r w:rsidRPr="00D219FD">
              <w:rPr>
                <w:rFonts w:eastAsia="標楷體"/>
                <w:iCs/>
                <w:kern w:val="0"/>
                <w:szCs w:val="24"/>
              </w:rPr>
              <w:t>笑氣並</w:t>
            </w:r>
            <w:proofErr w:type="gramEnd"/>
            <w:r w:rsidRPr="00D219FD">
              <w:rPr>
                <w:rFonts w:eastAsia="標楷體"/>
                <w:iCs/>
                <w:kern w:val="0"/>
                <w:szCs w:val="24"/>
              </w:rPr>
              <w:t>將氧氣濃度降至</w:t>
            </w:r>
            <w:r w:rsidRPr="00D219FD">
              <w:rPr>
                <w:rFonts w:eastAsia="標楷體"/>
                <w:iCs/>
                <w:kern w:val="0"/>
                <w:szCs w:val="24"/>
              </w:rPr>
              <w:t xml:space="preserve">30% </w:t>
            </w:r>
            <w:r w:rsidRPr="00D219FD">
              <w:rPr>
                <w:rFonts w:eastAsia="標楷體"/>
                <w:iCs/>
                <w:kern w:val="0"/>
                <w:szCs w:val="24"/>
              </w:rPr>
              <w:t>以下至少一分鐘以上</w:t>
            </w:r>
            <w:r w:rsidRPr="005B6CCA">
              <w:rPr>
                <w:rFonts w:eastAsia="標楷體"/>
                <w:iCs/>
                <w:kern w:val="0"/>
                <w:szCs w:val="24"/>
              </w:rPr>
              <w:t>。進行氣管切開手術時，不要</w:t>
            </w:r>
            <w:proofErr w:type="gramStart"/>
            <w:r w:rsidRPr="005B6CCA">
              <w:rPr>
                <w:rFonts w:eastAsia="標楷體"/>
                <w:iCs/>
                <w:kern w:val="0"/>
                <w:szCs w:val="24"/>
              </w:rPr>
              <w:t>使用電刀切開</w:t>
            </w:r>
            <w:proofErr w:type="gramEnd"/>
            <w:r w:rsidRPr="005B6CCA">
              <w:rPr>
                <w:rFonts w:eastAsia="標楷體"/>
                <w:iCs/>
                <w:kern w:val="0"/>
                <w:szCs w:val="24"/>
              </w:rPr>
              <w:t>氣管。雷射手術時應根據使用之雷射種類選擇專用的氣管內管。</w:t>
            </w:r>
            <w:bookmarkEnd w:id="122"/>
            <w:r w:rsidRPr="008D5E81">
              <w:rPr>
                <w:rFonts w:eastAsia="標楷體"/>
                <w:iCs/>
                <w:color w:val="00B050"/>
                <w:kern w:val="0"/>
                <w:szCs w:val="24"/>
              </w:rPr>
              <w:t xml:space="preserve"> </w:t>
            </w:r>
          </w:p>
          <w:p w:rsidR="000F5D28" w:rsidRPr="005B6CCA" w:rsidRDefault="000F5D28" w:rsidP="000F5D28">
            <w:pPr>
              <w:widowControl/>
              <w:ind w:left="612" w:hangingChars="255" w:hanging="612"/>
              <w:jc w:val="both"/>
              <w:outlineLvl w:val="0"/>
              <w:rPr>
                <w:rFonts w:eastAsia="標楷體"/>
                <w:iCs/>
                <w:kern w:val="0"/>
                <w:szCs w:val="24"/>
              </w:rPr>
            </w:pPr>
            <w:bookmarkStart w:id="123" w:name="_Toc32312392"/>
            <w:r w:rsidRPr="005B6CCA">
              <w:rPr>
                <w:rFonts w:eastAsia="標楷體"/>
                <w:iCs/>
                <w:kern w:val="0"/>
                <w:szCs w:val="24"/>
              </w:rPr>
              <w:t>4.2.</w:t>
            </w:r>
            <w:r w:rsidRPr="00D71837">
              <w:rPr>
                <w:rFonts w:eastAsia="標楷體"/>
                <w:iCs/>
                <w:kern w:val="0"/>
                <w:szCs w:val="24"/>
              </w:rPr>
              <w:t>4</w:t>
            </w:r>
            <w:r w:rsidRPr="005B6CCA">
              <w:rPr>
                <w:rFonts w:eastAsia="標楷體"/>
                <w:iCs/>
                <w:kern w:val="0"/>
                <w:szCs w:val="24"/>
              </w:rPr>
              <w:t>使用電力之手術器械</w:t>
            </w:r>
            <w:proofErr w:type="gramStart"/>
            <w:r w:rsidRPr="005B6CCA">
              <w:rPr>
                <w:rFonts w:eastAsia="標楷體"/>
                <w:iCs/>
                <w:kern w:val="0"/>
                <w:szCs w:val="24"/>
              </w:rPr>
              <w:t>（</w:t>
            </w:r>
            <w:proofErr w:type="gramEnd"/>
            <w:r w:rsidRPr="005B6CCA">
              <w:rPr>
                <w:rFonts w:eastAsia="標楷體"/>
                <w:iCs/>
                <w:kern w:val="0"/>
                <w:szCs w:val="24"/>
              </w:rPr>
              <w:t>如：</w:t>
            </w:r>
            <w:proofErr w:type="gramStart"/>
            <w:r w:rsidRPr="005B6CCA">
              <w:rPr>
                <w:rFonts w:eastAsia="標楷體"/>
                <w:iCs/>
                <w:kern w:val="0"/>
                <w:szCs w:val="24"/>
              </w:rPr>
              <w:t>各類電刀</w:t>
            </w:r>
            <w:proofErr w:type="gramEnd"/>
            <w:r w:rsidRPr="005B6CCA">
              <w:rPr>
                <w:rFonts w:eastAsia="標楷體"/>
                <w:iCs/>
                <w:kern w:val="0"/>
                <w:szCs w:val="24"/>
              </w:rPr>
              <w:t>、雷射及內視鏡等</w:t>
            </w:r>
            <w:proofErr w:type="gramStart"/>
            <w:r w:rsidRPr="005B6CCA">
              <w:rPr>
                <w:rFonts w:eastAsia="標楷體"/>
                <w:iCs/>
                <w:kern w:val="0"/>
                <w:szCs w:val="24"/>
              </w:rPr>
              <w:t>）</w:t>
            </w:r>
            <w:proofErr w:type="gramEnd"/>
            <w:r w:rsidRPr="005B6CCA">
              <w:rPr>
                <w:rFonts w:eastAsia="標楷體"/>
                <w:iCs/>
                <w:kern w:val="0"/>
                <w:szCs w:val="24"/>
              </w:rPr>
              <w:t>的操作注意事項應列入標準作業流程並施以教育訓練，提醒醫護人員遵行，以</w:t>
            </w:r>
            <w:r w:rsidRPr="005B6CCA">
              <w:rPr>
                <w:rFonts w:eastAsia="標楷體"/>
                <w:iCs/>
                <w:color w:val="FF0000"/>
                <w:kern w:val="0"/>
                <w:szCs w:val="24"/>
                <w:u w:val="single"/>
              </w:rPr>
              <w:t>防止</w:t>
            </w:r>
            <w:r w:rsidRPr="005B6CCA">
              <w:rPr>
                <w:rFonts w:eastAsia="標楷體"/>
                <w:iCs/>
                <w:kern w:val="0"/>
                <w:szCs w:val="24"/>
              </w:rPr>
              <w:t>手術中病人</w:t>
            </w:r>
            <w:r w:rsidRPr="005B6CCA">
              <w:rPr>
                <w:rFonts w:eastAsia="標楷體"/>
                <w:iCs/>
                <w:color w:val="FF0000"/>
                <w:kern w:val="0"/>
                <w:szCs w:val="24"/>
                <w:u w:val="single"/>
              </w:rPr>
              <w:t>灼傷或</w:t>
            </w:r>
            <w:r w:rsidRPr="005B6CCA">
              <w:rPr>
                <w:rFonts w:eastAsia="標楷體"/>
                <w:iCs/>
                <w:kern w:val="0"/>
                <w:szCs w:val="24"/>
              </w:rPr>
              <w:t>火災</w:t>
            </w:r>
            <w:r w:rsidRPr="005B6CCA">
              <w:rPr>
                <w:rFonts w:eastAsia="標楷體"/>
                <w:iCs/>
                <w:color w:val="FF0000"/>
                <w:kern w:val="0"/>
                <w:szCs w:val="24"/>
                <w:u w:val="single"/>
              </w:rPr>
              <w:t>之發生</w:t>
            </w:r>
            <w:r w:rsidRPr="005B6CCA">
              <w:rPr>
                <w:rFonts w:eastAsia="標楷體"/>
                <w:iCs/>
                <w:kern w:val="0"/>
                <w:szCs w:val="24"/>
              </w:rPr>
              <w:t>。</w:t>
            </w:r>
            <w:bookmarkEnd w:id="123"/>
          </w:p>
        </w:tc>
        <w:tc>
          <w:tcPr>
            <w:tcW w:w="1756" w:type="pct"/>
            <w:tcBorders>
              <w:top w:val="nil"/>
            </w:tcBorders>
            <w:shd w:val="clear" w:color="auto" w:fill="EDEDED" w:themeFill="accent3" w:themeFillTint="33"/>
          </w:tcPr>
          <w:p w:rsidR="00D6459E" w:rsidRPr="00565A99" w:rsidRDefault="00D6459E" w:rsidP="00D6459E">
            <w:pPr>
              <w:widowControl/>
              <w:ind w:left="612" w:hangingChars="255" w:hanging="612"/>
              <w:jc w:val="both"/>
              <w:outlineLvl w:val="0"/>
              <w:rPr>
                <w:rFonts w:eastAsia="標楷體"/>
                <w:iCs/>
                <w:kern w:val="0"/>
                <w:szCs w:val="24"/>
              </w:rPr>
            </w:pPr>
            <w:bookmarkStart w:id="124" w:name="_Toc32312393"/>
            <w:r w:rsidRPr="00565A99">
              <w:rPr>
                <w:rFonts w:eastAsia="標楷體" w:hint="eastAsia"/>
                <w:iCs/>
                <w:kern w:val="0"/>
                <w:szCs w:val="24"/>
              </w:rPr>
              <w:t>4.2.1</w:t>
            </w:r>
            <w:r w:rsidRPr="00565A99">
              <w:rPr>
                <w:rFonts w:eastAsia="標楷體" w:hint="eastAsia"/>
                <w:iCs/>
                <w:kern w:val="0"/>
                <w:szCs w:val="24"/>
              </w:rPr>
              <w:t>使用於皮膚上之所有</w:t>
            </w:r>
            <w:proofErr w:type="gramStart"/>
            <w:r w:rsidRPr="00565A99">
              <w:rPr>
                <w:rFonts w:eastAsia="標楷體" w:hint="eastAsia"/>
                <w:iCs/>
                <w:kern w:val="0"/>
                <w:szCs w:val="24"/>
              </w:rPr>
              <w:t>易燃性消毒液</w:t>
            </w:r>
            <w:proofErr w:type="gramEnd"/>
            <w:r w:rsidRPr="00565A99">
              <w:rPr>
                <w:rFonts w:eastAsia="標楷體" w:hint="eastAsia"/>
                <w:iCs/>
                <w:kern w:val="0"/>
                <w:szCs w:val="24"/>
              </w:rPr>
              <w:t>還未完全乾燥前，</w:t>
            </w:r>
            <w:proofErr w:type="gramStart"/>
            <w:r w:rsidRPr="00565A99">
              <w:rPr>
                <w:rFonts w:eastAsia="標楷體" w:hint="eastAsia"/>
                <w:iCs/>
                <w:kern w:val="0"/>
                <w:szCs w:val="24"/>
              </w:rPr>
              <w:t>不要鋪單</w:t>
            </w:r>
            <w:proofErr w:type="gramEnd"/>
            <w:r w:rsidRPr="00565A99">
              <w:rPr>
                <w:rFonts w:eastAsia="標楷體" w:hint="eastAsia"/>
                <w:iCs/>
                <w:kern w:val="0"/>
                <w:szCs w:val="24"/>
              </w:rPr>
              <w:t>。如果有多餘或積聚的液體時，必須將其擦乾。</w:t>
            </w:r>
            <w:bookmarkEnd w:id="124"/>
          </w:p>
          <w:p w:rsidR="00D6459E" w:rsidRPr="00565A99" w:rsidRDefault="00D6459E" w:rsidP="00D6459E">
            <w:pPr>
              <w:widowControl/>
              <w:ind w:left="612" w:hangingChars="255" w:hanging="612"/>
              <w:jc w:val="both"/>
              <w:outlineLvl w:val="0"/>
              <w:rPr>
                <w:rFonts w:eastAsia="標楷體"/>
                <w:iCs/>
                <w:kern w:val="0"/>
                <w:szCs w:val="24"/>
              </w:rPr>
            </w:pPr>
            <w:bookmarkStart w:id="125" w:name="_Toc32312394"/>
            <w:r w:rsidRPr="00565A99">
              <w:rPr>
                <w:rFonts w:eastAsia="標楷體" w:hint="eastAsia"/>
                <w:iCs/>
                <w:kern w:val="0"/>
                <w:szCs w:val="24"/>
              </w:rPr>
              <w:t>4.2.2</w:t>
            </w:r>
            <w:r w:rsidRPr="00565A99">
              <w:rPr>
                <w:rFonts w:eastAsia="標楷體" w:hint="eastAsia"/>
                <w:iCs/>
                <w:kern w:val="0"/>
                <w:szCs w:val="24"/>
              </w:rPr>
              <w:t>在接近手術部位的洞巾開口處之</w:t>
            </w:r>
            <w:proofErr w:type="gramStart"/>
            <w:r w:rsidRPr="00565A99">
              <w:rPr>
                <w:rFonts w:eastAsia="標楷體" w:hint="eastAsia"/>
                <w:iCs/>
                <w:kern w:val="0"/>
                <w:szCs w:val="24"/>
              </w:rPr>
              <w:t>鋪單下</w:t>
            </w:r>
            <w:proofErr w:type="gramEnd"/>
            <w:r w:rsidRPr="00565A99">
              <w:rPr>
                <w:rFonts w:eastAsia="標楷體" w:hint="eastAsia"/>
                <w:iCs/>
                <w:kern w:val="0"/>
                <w:szCs w:val="24"/>
              </w:rPr>
              <w:t>可能會有高濃度的氧氣聚積，必須特別注意。</w:t>
            </w:r>
            <w:bookmarkEnd w:id="125"/>
          </w:p>
          <w:p w:rsidR="00D6459E" w:rsidRPr="00565A99" w:rsidRDefault="00D6459E" w:rsidP="00D6459E">
            <w:pPr>
              <w:widowControl/>
              <w:ind w:left="612" w:hangingChars="255" w:hanging="612"/>
              <w:jc w:val="both"/>
              <w:outlineLvl w:val="0"/>
              <w:rPr>
                <w:rFonts w:eastAsia="標楷體"/>
                <w:iCs/>
                <w:kern w:val="0"/>
                <w:szCs w:val="24"/>
              </w:rPr>
            </w:pPr>
            <w:bookmarkStart w:id="126" w:name="_Toc32312395"/>
            <w:r w:rsidRPr="00565A99">
              <w:rPr>
                <w:rFonts w:eastAsia="標楷體" w:hint="eastAsia"/>
                <w:iCs/>
                <w:kern w:val="0"/>
                <w:szCs w:val="24"/>
              </w:rPr>
              <w:t>4.2.3</w:t>
            </w:r>
            <w:r w:rsidRPr="00565A99">
              <w:rPr>
                <w:rFonts w:eastAsia="標楷體" w:hint="eastAsia"/>
                <w:iCs/>
                <w:kern w:val="0"/>
                <w:szCs w:val="24"/>
              </w:rPr>
              <w:t>氣道內</w:t>
            </w:r>
            <w:proofErr w:type="gramStart"/>
            <w:r w:rsidRPr="00565A99">
              <w:rPr>
                <w:rFonts w:eastAsia="標楷體" w:hint="eastAsia"/>
                <w:iCs/>
                <w:kern w:val="0"/>
                <w:szCs w:val="24"/>
              </w:rPr>
              <w:t>為高含氧</w:t>
            </w:r>
            <w:proofErr w:type="gramEnd"/>
            <w:r w:rsidRPr="00565A99">
              <w:rPr>
                <w:rFonts w:eastAsia="標楷體" w:hint="eastAsia"/>
                <w:iCs/>
                <w:kern w:val="0"/>
                <w:szCs w:val="24"/>
              </w:rPr>
              <w:t>環境，進行氣道手術時</w:t>
            </w:r>
            <w:proofErr w:type="gramStart"/>
            <w:r w:rsidRPr="00565A99">
              <w:rPr>
                <w:rFonts w:eastAsia="標楷體" w:hint="eastAsia"/>
                <w:iCs/>
                <w:kern w:val="0"/>
                <w:szCs w:val="24"/>
              </w:rPr>
              <w:t>儘</w:t>
            </w:r>
            <w:proofErr w:type="gramEnd"/>
            <w:r w:rsidRPr="00565A99">
              <w:rPr>
                <w:rFonts w:eastAsia="標楷體" w:hint="eastAsia"/>
                <w:iCs/>
                <w:kern w:val="0"/>
                <w:szCs w:val="24"/>
              </w:rPr>
              <w:t>可能避免使用高濃度氧氣，使用</w:t>
            </w:r>
            <w:proofErr w:type="gramStart"/>
            <w:r w:rsidRPr="00565A99">
              <w:rPr>
                <w:rFonts w:eastAsia="標楷體" w:hint="eastAsia"/>
                <w:iCs/>
                <w:kern w:val="0"/>
                <w:szCs w:val="24"/>
              </w:rPr>
              <w:t>電燒前應</w:t>
            </w:r>
            <w:proofErr w:type="gramEnd"/>
            <w:r w:rsidRPr="00565A99">
              <w:rPr>
                <w:rFonts w:eastAsia="標楷體" w:hint="eastAsia"/>
                <w:iCs/>
                <w:kern w:val="0"/>
                <w:szCs w:val="24"/>
              </w:rPr>
              <w:t>停止使用</w:t>
            </w:r>
            <w:proofErr w:type="gramStart"/>
            <w:r w:rsidRPr="00565A99">
              <w:rPr>
                <w:rFonts w:eastAsia="標楷體" w:hint="eastAsia"/>
                <w:iCs/>
                <w:kern w:val="0"/>
                <w:szCs w:val="24"/>
              </w:rPr>
              <w:t>笑氣並</w:t>
            </w:r>
            <w:proofErr w:type="gramEnd"/>
            <w:r w:rsidRPr="00565A99">
              <w:rPr>
                <w:rFonts w:eastAsia="標楷體" w:hint="eastAsia"/>
                <w:iCs/>
                <w:kern w:val="0"/>
                <w:szCs w:val="24"/>
              </w:rPr>
              <w:t>將氧氣濃度降至</w:t>
            </w:r>
            <w:r w:rsidRPr="00565A99">
              <w:rPr>
                <w:rFonts w:eastAsia="標楷體" w:hint="eastAsia"/>
                <w:iCs/>
                <w:kern w:val="0"/>
                <w:szCs w:val="24"/>
              </w:rPr>
              <w:t xml:space="preserve">30% </w:t>
            </w:r>
            <w:r w:rsidRPr="00565A99">
              <w:rPr>
                <w:rFonts w:eastAsia="標楷體" w:hint="eastAsia"/>
                <w:iCs/>
                <w:kern w:val="0"/>
                <w:szCs w:val="24"/>
              </w:rPr>
              <w:t>以下至少一分鐘以上。進行氣管切開手術時，不要</w:t>
            </w:r>
            <w:proofErr w:type="gramStart"/>
            <w:r w:rsidRPr="00565A99">
              <w:rPr>
                <w:rFonts w:eastAsia="標楷體" w:hint="eastAsia"/>
                <w:iCs/>
                <w:kern w:val="0"/>
                <w:szCs w:val="24"/>
              </w:rPr>
              <w:t>使用電刀切開</w:t>
            </w:r>
            <w:proofErr w:type="gramEnd"/>
            <w:r w:rsidRPr="00565A99">
              <w:rPr>
                <w:rFonts w:eastAsia="標楷體" w:hint="eastAsia"/>
                <w:iCs/>
                <w:kern w:val="0"/>
                <w:szCs w:val="24"/>
              </w:rPr>
              <w:t>氣管。雷射手術時應根據使用之雷射種類選擇專用的氣管內管。</w:t>
            </w:r>
            <w:bookmarkEnd w:id="126"/>
            <w:r w:rsidRPr="00565A99">
              <w:rPr>
                <w:rFonts w:eastAsia="標楷體" w:hint="eastAsia"/>
                <w:iCs/>
                <w:kern w:val="0"/>
                <w:szCs w:val="24"/>
              </w:rPr>
              <w:t xml:space="preserve"> </w:t>
            </w:r>
          </w:p>
          <w:p w:rsidR="000F5D28" w:rsidRPr="00565A99" w:rsidRDefault="00D6459E" w:rsidP="00D6459E">
            <w:pPr>
              <w:widowControl/>
              <w:ind w:left="612" w:hangingChars="255" w:hanging="612"/>
              <w:jc w:val="both"/>
              <w:outlineLvl w:val="0"/>
              <w:rPr>
                <w:rFonts w:eastAsia="標楷體"/>
                <w:iCs/>
                <w:kern w:val="0"/>
                <w:szCs w:val="24"/>
              </w:rPr>
            </w:pPr>
            <w:bookmarkStart w:id="127" w:name="_Toc32312396"/>
            <w:r w:rsidRPr="00565A99">
              <w:rPr>
                <w:rFonts w:eastAsia="標楷體" w:hint="eastAsia"/>
                <w:iCs/>
                <w:kern w:val="0"/>
                <w:szCs w:val="24"/>
              </w:rPr>
              <w:t>4.2.4</w:t>
            </w:r>
            <w:r w:rsidRPr="00565A99">
              <w:rPr>
                <w:rFonts w:eastAsia="標楷體" w:hint="eastAsia"/>
                <w:iCs/>
                <w:kern w:val="0"/>
                <w:szCs w:val="24"/>
              </w:rPr>
              <w:t>使用電力之手術器械</w:t>
            </w:r>
            <w:proofErr w:type="gramStart"/>
            <w:r w:rsidRPr="00565A99">
              <w:rPr>
                <w:rFonts w:eastAsia="標楷體" w:hint="eastAsia"/>
                <w:iCs/>
                <w:kern w:val="0"/>
                <w:szCs w:val="24"/>
              </w:rPr>
              <w:t>（</w:t>
            </w:r>
            <w:proofErr w:type="gramEnd"/>
            <w:r w:rsidRPr="00565A99">
              <w:rPr>
                <w:rFonts w:eastAsia="標楷體" w:hint="eastAsia"/>
                <w:iCs/>
                <w:kern w:val="0"/>
                <w:szCs w:val="24"/>
              </w:rPr>
              <w:t>如：</w:t>
            </w:r>
            <w:proofErr w:type="gramStart"/>
            <w:r w:rsidRPr="00565A99">
              <w:rPr>
                <w:rFonts w:eastAsia="標楷體" w:hint="eastAsia"/>
                <w:iCs/>
                <w:kern w:val="0"/>
                <w:szCs w:val="24"/>
              </w:rPr>
              <w:t>各類電刀</w:t>
            </w:r>
            <w:proofErr w:type="gramEnd"/>
            <w:r w:rsidRPr="00565A99">
              <w:rPr>
                <w:rFonts w:eastAsia="標楷體" w:hint="eastAsia"/>
                <w:iCs/>
                <w:kern w:val="0"/>
                <w:szCs w:val="24"/>
              </w:rPr>
              <w:t>、雷射及內視鏡等</w:t>
            </w:r>
            <w:proofErr w:type="gramStart"/>
            <w:r w:rsidRPr="00565A99">
              <w:rPr>
                <w:rFonts w:eastAsia="標楷體" w:hint="eastAsia"/>
                <w:iCs/>
                <w:kern w:val="0"/>
                <w:szCs w:val="24"/>
              </w:rPr>
              <w:t>）</w:t>
            </w:r>
            <w:proofErr w:type="gramEnd"/>
            <w:r w:rsidRPr="00565A99">
              <w:rPr>
                <w:rFonts w:eastAsia="標楷體" w:hint="eastAsia"/>
                <w:iCs/>
                <w:kern w:val="0"/>
                <w:szCs w:val="24"/>
              </w:rPr>
              <w:t>的操作注意事項應列入標準作業流程並施以教育訓練，提醒醫護人員遵行，以預防手術中在病人或其鄰近處發生火災。</w:t>
            </w:r>
            <w:bookmarkEnd w:id="127"/>
          </w:p>
        </w:tc>
      </w:tr>
    </w:tbl>
    <w:p w:rsidR="00D71837" w:rsidRPr="005B6CCA" w:rsidRDefault="00D71837" w:rsidP="00D71837">
      <w:pPr>
        <w:widowControl/>
      </w:pPr>
      <w:r w:rsidRPr="005B6CCA">
        <w:br w:type="page"/>
      </w:r>
    </w:p>
    <w:p w:rsidR="00F66D5C" w:rsidRDefault="00F66D5C" w:rsidP="000F5D28">
      <w:pPr>
        <w:pStyle w:val="aa"/>
        <w:ind w:leftChars="-1" w:left="-2"/>
        <w:rPr>
          <w:bCs w:val="0"/>
          <w:iCs/>
          <w:kern w:val="0"/>
          <w:szCs w:val="24"/>
        </w:rPr>
      </w:pPr>
      <w:bookmarkStart w:id="128" w:name="_Toc32312397"/>
      <w:r w:rsidRPr="005B6CCA">
        <w:rPr>
          <w:bCs w:val="0"/>
          <w:iCs/>
          <w:kern w:val="0"/>
          <w:szCs w:val="24"/>
        </w:rPr>
        <w:t>目標四、預防病人跌倒及降低傷害程度</w:t>
      </w:r>
      <w:bookmarkEnd w:id="128"/>
    </w:p>
    <w:tbl>
      <w:tblPr>
        <w:tblW w:w="548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6"/>
        <w:gridCol w:w="2549"/>
        <w:gridCol w:w="5387"/>
        <w:gridCol w:w="5387"/>
      </w:tblGrid>
      <w:tr w:rsidR="000F5D28" w:rsidRPr="005B6CCA" w:rsidTr="008018C1">
        <w:trPr>
          <w:trHeight w:val="274"/>
          <w:tblHeader/>
        </w:trPr>
        <w:tc>
          <w:tcPr>
            <w:tcW w:w="3244" w:type="pct"/>
            <w:gridSpan w:val="3"/>
            <w:shd w:val="clear" w:color="auto" w:fill="FFE599" w:themeFill="accent4" w:themeFillTint="66"/>
            <w:vAlign w:val="center"/>
          </w:tcPr>
          <w:p w:rsidR="000F5D28" w:rsidRPr="00B54E21" w:rsidRDefault="000F5D28" w:rsidP="00F66D5C">
            <w:pPr>
              <w:widowControl/>
              <w:adjustRightInd w:val="0"/>
              <w:jc w:val="center"/>
              <w:outlineLvl w:val="0"/>
              <w:rPr>
                <w:rFonts w:eastAsia="標楷體"/>
                <w:b/>
              </w:rPr>
            </w:pPr>
            <w:bookmarkStart w:id="129" w:name="_Toc32312398"/>
            <w:r>
              <w:rPr>
                <w:rFonts w:eastAsia="標楷體" w:hint="eastAsia"/>
                <w:b/>
              </w:rPr>
              <w:t>109~</w:t>
            </w:r>
            <w:proofErr w:type="gramStart"/>
            <w:r>
              <w:rPr>
                <w:rFonts w:eastAsia="標楷體" w:hint="eastAsia"/>
                <w:b/>
              </w:rPr>
              <w:t>110</w:t>
            </w:r>
            <w:r>
              <w:rPr>
                <w:rFonts w:eastAsia="標楷體" w:hint="eastAsia"/>
                <w:b/>
              </w:rPr>
              <w:t>年度病安目標</w:t>
            </w:r>
            <w:bookmarkEnd w:id="129"/>
            <w:proofErr w:type="gramEnd"/>
          </w:p>
        </w:tc>
        <w:tc>
          <w:tcPr>
            <w:tcW w:w="1756" w:type="pct"/>
            <w:tcBorders>
              <w:bottom w:val="single" w:sz="4" w:space="0" w:color="auto"/>
            </w:tcBorders>
            <w:shd w:val="clear" w:color="auto" w:fill="FFE599" w:themeFill="accent4" w:themeFillTint="66"/>
          </w:tcPr>
          <w:p w:rsidR="000F5D28" w:rsidRPr="00565A99" w:rsidRDefault="000F5D28" w:rsidP="00F66D5C">
            <w:pPr>
              <w:widowControl/>
              <w:adjustRightInd w:val="0"/>
              <w:jc w:val="center"/>
              <w:outlineLvl w:val="0"/>
              <w:rPr>
                <w:rFonts w:eastAsia="標楷體"/>
                <w:b/>
              </w:rPr>
            </w:pPr>
            <w:bookmarkStart w:id="130" w:name="_Toc32312399"/>
            <w:r w:rsidRPr="00565A99">
              <w:rPr>
                <w:rFonts w:eastAsia="標楷體" w:hint="eastAsia"/>
                <w:b/>
              </w:rPr>
              <w:t>107~</w:t>
            </w:r>
            <w:proofErr w:type="gramStart"/>
            <w:r w:rsidRPr="00565A99">
              <w:rPr>
                <w:rFonts w:eastAsia="標楷體" w:hint="eastAsia"/>
                <w:b/>
              </w:rPr>
              <w:t>108</w:t>
            </w:r>
            <w:r w:rsidRPr="00565A99">
              <w:rPr>
                <w:rFonts w:eastAsia="標楷體" w:hint="eastAsia"/>
                <w:b/>
              </w:rPr>
              <w:t>年度病安目標</w:t>
            </w:r>
            <w:bookmarkEnd w:id="130"/>
            <w:proofErr w:type="gramEnd"/>
          </w:p>
        </w:tc>
      </w:tr>
      <w:tr w:rsidR="000F5D28" w:rsidRPr="005B6CCA" w:rsidTr="008018C1">
        <w:trPr>
          <w:trHeight w:val="274"/>
          <w:tblHeader/>
        </w:trPr>
        <w:tc>
          <w:tcPr>
            <w:tcW w:w="657" w:type="pct"/>
            <w:shd w:val="clear" w:color="auto" w:fill="FFE599" w:themeFill="accent4" w:themeFillTint="66"/>
            <w:vAlign w:val="center"/>
          </w:tcPr>
          <w:p w:rsidR="000F5D28" w:rsidRPr="00B54E21" w:rsidRDefault="000F5D28" w:rsidP="000F5D28">
            <w:pPr>
              <w:widowControl/>
              <w:jc w:val="center"/>
              <w:rPr>
                <w:rFonts w:eastAsia="標楷體"/>
                <w:b/>
                <w:iCs/>
                <w:kern w:val="0"/>
              </w:rPr>
            </w:pPr>
            <w:r w:rsidRPr="00B54E21">
              <w:rPr>
                <w:rFonts w:eastAsia="標楷體" w:hint="eastAsia"/>
                <w:b/>
                <w:iCs/>
                <w:kern w:val="0"/>
              </w:rPr>
              <w:t>執行策略</w:t>
            </w:r>
          </w:p>
        </w:tc>
        <w:tc>
          <w:tcPr>
            <w:tcW w:w="831" w:type="pct"/>
            <w:tcBorders>
              <w:bottom w:val="single" w:sz="4" w:space="0" w:color="auto"/>
            </w:tcBorders>
            <w:shd w:val="clear" w:color="auto" w:fill="FFE599" w:themeFill="accent4" w:themeFillTint="66"/>
            <w:vAlign w:val="center"/>
          </w:tcPr>
          <w:p w:rsidR="000F5D28" w:rsidRPr="00B54E21" w:rsidRDefault="000F5D28" w:rsidP="000F5D28">
            <w:pPr>
              <w:widowControl/>
              <w:adjustRightInd w:val="0"/>
              <w:jc w:val="center"/>
              <w:outlineLvl w:val="0"/>
              <w:rPr>
                <w:rFonts w:eastAsia="標楷體"/>
                <w:b/>
                <w:iCs/>
                <w:kern w:val="0"/>
              </w:rPr>
            </w:pPr>
            <w:bookmarkStart w:id="131" w:name="_Toc32312400"/>
            <w:r w:rsidRPr="00B54E21">
              <w:rPr>
                <w:rFonts w:eastAsia="標楷體" w:hint="eastAsia"/>
                <w:b/>
                <w:iCs/>
                <w:kern w:val="0"/>
              </w:rPr>
              <w:t>一般原則</w:t>
            </w:r>
            <w:bookmarkEnd w:id="131"/>
          </w:p>
        </w:tc>
        <w:tc>
          <w:tcPr>
            <w:tcW w:w="1756" w:type="pct"/>
            <w:tcBorders>
              <w:bottom w:val="single" w:sz="4" w:space="0" w:color="auto"/>
            </w:tcBorders>
            <w:shd w:val="clear" w:color="auto" w:fill="FFE599" w:themeFill="accent4" w:themeFillTint="66"/>
          </w:tcPr>
          <w:p w:rsidR="000F5D28" w:rsidRPr="00B54E21" w:rsidRDefault="000F5D28" w:rsidP="000F5D28">
            <w:pPr>
              <w:widowControl/>
              <w:adjustRightInd w:val="0"/>
              <w:jc w:val="center"/>
              <w:outlineLvl w:val="0"/>
              <w:rPr>
                <w:rFonts w:eastAsia="標楷體"/>
                <w:b/>
              </w:rPr>
            </w:pPr>
            <w:bookmarkStart w:id="132" w:name="_Toc32312401"/>
            <w:r w:rsidRPr="00B54E21">
              <w:rPr>
                <w:rFonts w:eastAsia="標楷體" w:hint="eastAsia"/>
                <w:b/>
              </w:rPr>
              <w:t>參考做法</w:t>
            </w:r>
            <w:bookmarkEnd w:id="132"/>
          </w:p>
        </w:tc>
        <w:tc>
          <w:tcPr>
            <w:tcW w:w="1756" w:type="pct"/>
            <w:tcBorders>
              <w:bottom w:val="single" w:sz="4" w:space="0" w:color="auto"/>
            </w:tcBorders>
            <w:shd w:val="clear" w:color="auto" w:fill="FFE599" w:themeFill="accent4" w:themeFillTint="66"/>
          </w:tcPr>
          <w:p w:rsidR="000F5D28" w:rsidRPr="00565A99" w:rsidRDefault="000F5D28" w:rsidP="000F5D28">
            <w:pPr>
              <w:widowControl/>
              <w:adjustRightInd w:val="0"/>
              <w:jc w:val="center"/>
              <w:outlineLvl w:val="0"/>
              <w:rPr>
                <w:rFonts w:eastAsia="標楷體"/>
                <w:b/>
              </w:rPr>
            </w:pPr>
            <w:bookmarkStart w:id="133" w:name="_Toc32312402"/>
            <w:r w:rsidRPr="00565A99">
              <w:rPr>
                <w:rFonts w:eastAsia="標楷體" w:hint="eastAsia"/>
                <w:b/>
              </w:rPr>
              <w:t>參考做法</w:t>
            </w:r>
            <w:bookmarkEnd w:id="133"/>
          </w:p>
        </w:tc>
      </w:tr>
      <w:tr w:rsidR="00D6459E" w:rsidRPr="005B6CCA" w:rsidTr="00A842FE">
        <w:trPr>
          <w:trHeight w:val="20"/>
        </w:trPr>
        <w:tc>
          <w:tcPr>
            <w:tcW w:w="657" w:type="pct"/>
            <w:shd w:val="clear" w:color="auto" w:fill="auto"/>
          </w:tcPr>
          <w:p w:rsidR="00D6459E" w:rsidRPr="005B6CCA" w:rsidRDefault="00D6459E" w:rsidP="001E3F39">
            <w:pPr>
              <w:pStyle w:val="a3"/>
              <w:numPr>
                <w:ilvl w:val="0"/>
                <w:numId w:val="5"/>
              </w:numPr>
              <w:ind w:leftChars="0"/>
              <w:rPr>
                <w:b/>
                <w:iCs/>
                <w:kern w:val="0"/>
                <w:szCs w:val="28"/>
              </w:rPr>
            </w:pPr>
            <w:r w:rsidRPr="005B6CCA">
              <w:rPr>
                <w:rFonts w:eastAsia="標楷體"/>
                <w:b/>
                <w:iCs/>
                <w:kern w:val="0"/>
                <w:szCs w:val="28"/>
              </w:rPr>
              <w:t>提供安全的照護環境，降低跌倒傷害程度</w:t>
            </w:r>
          </w:p>
          <w:p w:rsidR="00D6459E" w:rsidRPr="005B6CCA" w:rsidRDefault="00D6459E" w:rsidP="00D6459E">
            <w:pPr>
              <w:pStyle w:val="a3"/>
              <w:ind w:leftChars="0"/>
              <w:rPr>
                <w:b/>
                <w:iCs/>
                <w:kern w:val="0"/>
                <w:szCs w:val="28"/>
              </w:rPr>
            </w:pPr>
          </w:p>
        </w:tc>
        <w:tc>
          <w:tcPr>
            <w:tcW w:w="831" w:type="pct"/>
            <w:shd w:val="clear" w:color="auto" w:fill="auto"/>
          </w:tcPr>
          <w:p w:rsidR="00D6459E" w:rsidRPr="005B6CCA" w:rsidRDefault="00D6459E" w:rsidP="00D6459E">
            <w:pPr>
              <w:adjustRightInd w:val="0"/>
              <w:ind w:left="432" w:hangingChars="180" w:hanging="432"/>
              <w:jc w:val="both"/>
              <w:rPr>
                <w:rFonts w:eastAsia="標楷體"/>
              </w:rPr>
            </w:pPr>
            <w:r w:rsidRPr="005B6CCA">
              <w:rPr>
                <w:rFonts w:eastAsia="標楷體"/>
              </w:rPr>
              <w:t>1.1</w:t>
            </w:r>
            <w:r w:rsidRPr="005B6CCA">
              <w:rPr>
                <w:rFonts w:eastAsia="標楷體"/>
              </w:rPr>
              <w:t>應提供安全的醫療照護環境，以降低跌倒後傷害程度為優先改善方向。</w:t>
            </w:r>
          </w:p>
        </w:tc>
        <w:tc>
          <w:tcPr>
            <w:tcW w:w="1756" w:type="pct"/>
          </w:tcPr>
          <w:p w:rsidR="00D6459E" w:rsidRPr="005B6CCA" w:rsidRDefault="00D6459E" w:rsidP="00D6459E">
            <w:pPr>
              <w:ind w:left="612" w:hangingChars="255" w:hanging="612"/>
              <w:rPr>
                <w:rFonts w:eastAsia="標楷體"/>
              </w:rPr>
            </w:pPr>
            <w:r w:rsidRPr="005B6CCA">
              <w:rPr>
                <w:rFonts w:eastAsia="標楷體"/>
              </w:rPr>
              <w:t>1.1.1</w:t>
            </w:r>
            <w:r w:rsidRPr="005B6CCA">
              <w:rPr>
                <w:rFonts w:eastAsia="標楷體"/>
                <w:iCs/>
              </w:rPr>
              <w:t>提供</w:t>
            </w:r>
            <w:r w:rsidRPr="005B6CCA">
              <w:rPr>
                <w:rFonts w:eastAsia="標楷體"/>
              </w:rPr>
              <w:t>安全的醫療環境，例如：</w:t>
            </w:r>
          </w:p>
          <w:p w:rsidR="00D6459E" w:rsidRPr="005B6CCA" w:rsidRDefault="00D6459E" w:rsidP="001E3F39">
            <w:pPr>
              <w:numPr>
                <w:ilvl w:val="0"/>
                <w:numId w:val="20"/>
              </w:numPr>
              <w:jc w:val="both"/>
              <w:rPr>
                <w:rFonts w:eastAsia="標楷體"/>
              </w:rPr>
            </w:pPr>
            <w:r w:rsidRPr="005B6CCA">
              <w:rPr>
                <w:rFonts w:eastAsia="標楷體"/>
              </w:rPr>
              <w:t>主動將病人可能使用的物品，</w:t>
            </w:r>
            <w:proofErr w:type="gramStart"/>
            <w:r w:rsidRPr="005B6CCA">
              <w:rPr>
                <w:rFonts w:eastAsia="標楷體"/>
              </w:rPr>
              <w:t>如輔具</w:t>
            </w:r>
            <w:proofErr w:type="gramEnd"/>
            <w:r w:rsidRPr="005B6CCA">
              <w:rPr>
                <w:rFonts w:eastAsia="標楷體"/>
              </w:rPr>
              <w:t>、眼鏡、拖鞋、床旁叫</w:t>
            </w:r>
            <w:proofErr w:type="gramStart"/>
            <w:r w:rsidRPr="005B6CCA">
              <w:rPr>
                <w:rFonts w:eastAsia="標楷體"/>
              </w:rPr>
              <w:t>人鈴拉</w:t>
            </w:r>
            <w:proofErr w:type="gramEnd"/>
            <w:r w:rsidRPr="005B6CCA">
              <w:rPr>
                <w:rFonts w:eastAsia="標楷體"/>
              </w:rPr>
              <w:t>線、</w:t>
            </w:r>
            <w:proofErr w:type="gramStart"/>
            <w:r w:rsidRPr="005B6CCA">
              <w:rPr>
                <w:rFonts w:eastAsia="標楷體"/>
              </w:rPr>
              <w:t>尿壺等</w:t>
            </w:r>
            <w:proofErr w:type="gramEnd"/>
            <w:r w:rsidRPr="005B6CCA">
              <w:rPr>
                <w:rFonts w:eastAsia="標楷體"/>
              </w:rPr>
              <w:t>，置於病人隨手可得之處。</w:t>
            </w:r>
          </w:p>
          <w:p w:rsidR="00D6459E" w:rsidRPr="005B6CCA" w:rsidRDefault="00D6459E" w:rsidP="001E3F39">
            <w:pPr>
              <w:numPr>
                <w:ilvl w:val="0"/>
                <w:numId w:val="20"/>
              </w:numPr>
              <w:jc w:val="both"/>
              <w:rPr>
                <w:rFonts w:eastAsia="標楷體"/>
              </w:rPr>
            </w:pPr>
            <w:r w:rsidRPr="005B6CCA">
              <w:rPr>
                <w:rFonts w:eastAsia="標楷體"/>
              </w:rPr>
              <w:t>依病人身體活動需求，主動提供</w:t>
            </w:r>
            <w:proofErr w:type="gramStart"/>
            <w:r w:rsidRPr="005B6CCA">
              <w:rPr>
                <w:rFonts w:eastAsia="標楷體"/>
              </w:rPr>
              <w:t>床欄及輔</w:t>
            </w:r>
            <w:proofErr w:type="gramEnd"/>
            <w:r w:rsidRPr="005B6CCA">
              <w:rPr>
                <w:rFonts w:eastAsia="標楷體"/>
              </w:rPr>
              <w:t>具使用，並教導正確的使用方法。</w:t>
            </w:r>
          </w:p>
          <w:p w:rsidR="00D6459E" w:rsidRPr="005B6CCA" w:rsidRDefault="00D6459E" w:rsidP="001E3F39">
            <w:pPr>
              <w:numPr>
                <w:ilvl w:val="0"/>
                <w:numId w:val="20"/>
              </w:numPr>
              <w:jc w:val="both"/>
              <w:rPr>
                <w:rFonts w:eastAsia="標楷體"/>
              </w:rPr>
            </w:pPr>
            <w:proofErr w:type="gramStart"/>
            <w:r w:rsidRPr="005B6CCA">
              <w:rPr>
                <w:rFonts w:eastAsia="標楷體"/>
              </w:rPr>
              <w:t>床輪應</w:t>
            </w:r>
            <w:proofErr w:type="gramEnd"/>
            <w:r w:rsidRPr="005B6CCA">
              <w:rPr>
                <w:rFonts w:eastAsia="標楷體"/>
              </w:rPr>
              <w:t>置於固定位置且定期檢測其功能。在不做治療的時間，病床高度應降至病人</w:t>
            </w:r>
            <w:proofErr w:type="gramStart"/>
            <w:r w:rsidRPr="005B6CCA">
              <w:rPr>
                <w:rFonts w:eastAsia="標楷體"/>
              </w:rPr>
              <w:t>坐於床緣</w:t>
            </w:r>
            <w:proofErr w:type="gramEnd"/>
            <w:r w:rsidRPr="005B6CCA">
              <w:rPr>
                <w:rFonts w:eastAsia="標楷體"/>
              </w:rPr>
              <w:t>時可雙腳著地，以防起身反作用力前傾跌倒之風險。</w:t>
            </w:r>
          </w:p>
          <w:p w:rsidR="00D6459E" w:rsidRPr="00EC3EA4" w:rsidRDefault="00D6459E" w:rsidP="001E3F39">
            <w:pPr>
              <w:numPr>
                <w:ilvl w:val="0"/>
                <w:numId w:val="20"/>
              </w:numPr>
              <w:jc w:val="both"/>
              <w:rPr>
                <w:rFonts w:eastAsia="標楷體"/>
              </w:rPr>
            </w:pPr>
            <w:r w:rsidRPr="00EC3EA4">
              <w:rPr>
                <w:rFonts w:eastAsia="標楷體"/>
              </w:rPr>
              <w:t>下床時</w:t>
            </w:r>
            <w:r w:rsidRPr="00EC3EA4">
              <w:rPr>
                <w:rFonts w:eastAsia="標楷體"/>
                <w:color w:val="FF0000"/>
                <w:u w:val="single"/>
              </w:rPr>
              <w:t>可</w:t>
            </w:r>
            <w:r w:rsidRPr="00EC3EA4">
              <w:rPr>
                <w:rFonts w:eastAsia="標楷體"/>
              </w:rPr>
              <w:t>提供家屬使用移位固定帶。</w:t>
            </w:r>
          </w:p>
          <w:p w:rsidR="00D6459E" w:rsidRPr="005B6CCA" w:rsidRDefault="00D6459E" w:rsidP="001E3F39">
            <w:pPr>
              <w:numPr>
                <w:ilvl w:val="0"/>
                <w:numId w:val="20"/>
              </w:numPr>
              <w:jc w:val="both"/>
              <w:rPr>
                <w:rFonts w:eastAsia="標楷體"/>
                <w:color w:val="FF0000"/>
                <w:u w:val="single"/>
              </w:rPr>
            </w:pPr>
            <w:r w:rsidRPr="005A3B99">
              <w:rPr>
                <w:rFonts w:eastAsia="標楷體"/>
              </w:rPr>
              <w:t>支撐時</w:t>
            </w:r>
            <w:r w:rsidRPr="005B6CCA">
              <w:rPr>
                <w:rFonts w:eastAsia="標楷體"/>
              </w:rPr>
              <w:t>避免使用會傾斜或可能會滑動的傢俱，如床</w:t>
            </w:r>
            <w:proofErr w:type="gramStart"/>
            <w:r w:rsidRPr="005B6CCA">
              <w:rPr>
                <w:rFonts w:eastAsia="標楷體"/>
              </w:rPr>
              <w:t>旁桌或帶輪</w:t>
            </w:r>
            <w:proofErr w:type="gramEnd"/>
            <w:r w:rsidRPr="005B6CCA">
              <w:rPr>
                <w:rFonts w:eastAsia="標楷體"/>
              </w:rPr>
              <w:t>點滴架。</w:t>
            </w:r>
          </w:p>
          <w:p w:rsidR="00D6459E" w:rsidRPr="005B6CCA" w:rsidRDefault="00D6459E" w:rsidP="001E3F39">
            <w:pPr>
              <w:numPr>
                <w:ilvl w:val="0"/>
                <w:numId w:val="20"/>
              </w:numPr>
              <w:jc w:val="both"/>
              <w:rPr>
                <w:rFonts w:eastAsia="標楷體"/>
              </w:rPr>
            </w:pPr>
            <w:r w:rsidRPr="005B6CCA">
              <w:rPr>
                <w:rFonts w:eastAsia="標楷體"/>
              </w:rPr>
              <w:t>保持病房與浴廁地面清潔</w:t>
            </w:r>
            <w:proofErr w:type="gramStart"/>
            <w:r w:rsidRPr="005B6CCA">
              <w:rPr>
                <w:rFonts w:eastAsia="標楷體"/>
              </w:rPr>
              <w:t>乾燥，</w:t>
            </w:r>
            <w:proofErr w:type="gramEnd"/>
            <w:r w:rsidRPr="005B6CCA">
              <w:rPr>
                <w:rFonts w:eastAsia="標楷體"/>
              </w:rPr>
              <w:t>通道（特別是病床至浴廁間通道）無障礙物及充足的照明</w:t>
            </w:r>
            <w:proofErr w:type="gramStart"/>
            <w:r w:rsidRPr="005B6CCA">
              <w:rPr>
                <w:rFonts w:eastAsia="標楷體"/>
              </w:rPr>
              <w:t>（</w:t>
            </w:r>
            <w:proofErr w:type="gramEnd"/>
            <w:r w:rsidRPr="005B6CCA">
              <w:rPr>
                <w:rFonts w:eastAsia="標楷體"/>
              </w:rPr>
              <w:t>如：夜燈或地燈</w:t>
            </w:r>
            <w:proofErr w:type="gramStart"/>
            <w:r w:rsidRPr="005B6CCA">
              <w:rPr>
                <w:rFonts w:eastAsia="標楷體"/>
              </w:rPr>
              <w:t>）</w:t>
            </w:r>
            <w:proofErr w:type="gramEnd"/>
            <w:r w:rsidRPr="005B6CCA">
              <w:rPr>
                <w:rFonts w:eastAsia="標楷體"/>
              </w:rPr>
              <w:t>。地面潮濕時則需設置警示標誌。</w:t>
            </w:r>
          </w:p>
          <w:p w:rsidR="00D6459E" w:rsidRPr="005B6CCA" w:rsidRDefault="00D6459E" w:rsidP="001E3F39">
            <w:pPr>
              <w:numPr>
                <w:ilvl w:val="0"/>
                <w:numId w:val="20"/>
              </w:numPr>
              <w:jc w:val="both"/>
              <w:rPr>
                <w:rFonts w:eastAsia="標楷體"/>
              </w:rPr>
            </w:pPr>
            <w:r w:rsidRPr="005B6CCA">
              <w:rPr>
                <w:rFonts w:eastAsia="標楷體"/>
              </w:rPr>
              <w:t>浴</w:t>
            </w:r>
            <w:proofErr w:type="gramStart"/>
            <w:r w:rsidRPr="005B6CCA">
              <w:rPr>
                <w:rFonts w:eastAsia="標楷體"/>
              </w:rPr>
              <w:t>廁加裝止</w:t>
            </w:r>
            <w:proofErr w:type="gramEnd"/>
            <w:r w:rsidRPr="005B6CCA">
              <w:rPr>
                <w:rFonts w:eastAsia="標楷體"/>
              </w:rPr>
              <w:t>滑設施、扶手及</w:t>
            </w:r>
            <w:proofErr w:type="gramStart"/>
            <w:r w:rsidRPr="005B6CCA">
              <w:rPr>
                <w:rFonts w:eastAsia="標楷體"/>
              </w:rPr>
              <w:t>叫人鈴</w:t>
            </w:r>
            <w:proofErr w:type="gramEnd"/>
            <w:r w:rsidRPr="005B6CCA">
              <w:rPr>
                <w:rFonts w:eastAsia="標楷體"/>
              </w:rPr>
              <w:t>。</w:t>
            </w:r>
          </w:p>
          <w:p w:rsidR="00D6459E" w:rsidRPr="005B6CCA" w:rsidRDefault="00D6459E" w:rsidP="001E3F39">
            <w:pPr>
              <w:numPr>
                <w:ilvl w:val="0"/>
                <w:numId w:val="20"/>
              </w:numPr>
              <w:jc w:val="both"/>
              <w:rPr>
                <w:rFonts w:eastAsia="標楷體"/>
              </w:rPr>
            </w:pPr>
            <w:r w:rsidRPr="005B6CCA">
              <w:rPr>
                <w:rFonts w:eastAsia="標楷體"/>
              </w:rPr>
              <w:t>體重計加裝扶手，如</w:t>
            </w:r>
            <w:proofErr w:type="gramStart"/>
            <w:r w:rsidRPr="005B6CCA">
              <w:rPr>
                <w:rFonts w:eastAsia="標楷體"/>
              </w:rPr>
              <w:t>外圍輔</w:t>
            </w:r>
            <w:proofErr w:type="gramEnd"/>
            <w:r w:rsidRPr="005B6CCA">
              <w:rPr>
                <w:rFonts w:eastAsia="標楷體"/>
              </w:rPr>
              <w:t>以助行器、底下加</w:t>
            </w:r>
            <w:proofErr w:type="gramStart"/>
            <w:r w:rsidRPr="005B6CCA">
              <w:rPr>
                <w:rFonts w:eastAsia="標楷體"/>
              </w:rPr>
              <w:t>裝止滑墊或</w:t>
            </w:r>
            <w:proofErr w:type="gramEnd"/>
            <w:r w:rsidRPr="005B6CCA">
              <w:rPr>
                <w:rFonts w:eastAsia="標楷體"/>
              </w:rPr>
              <w:t>加強固定。</w:t>
            </w:r>
          </w:p>
          <w:p w:rsidR="00D6459E" w:rsidRDefault="00D6459E" w:rsidP="001E3F39">
            <w:pPr>
              <w:numPr>
                <w:ilvl w:val="0"/>
                <w:numId w:val="20"/>
              </w:numPr>
              <w:jc w:val="both"/>
              <w:rPr>
                <w:rFonts w:eastAsia="標楷體"/>
              </w:rPr>
            </w:pPr>
            <w:r w:rsidRPr="005B6CCA">
              <w:rPr>
                <w:rFonts w:eastAsia="標楷體"/>
              </w:rPr>
              <w:t>乘坐輪椅及嬰兒推車時應給予適當的固定，如使用安全固定帶。</w:t>
            </w:r>
          </w:p>
          <w:p w:rsidR="008018C1" w:rsidRPr="008018C1" w:rsidRDefault="008018C1" w:rsidP="001E3F39">
            <w:pPr>
              <w:numPr>
                <w:ilvl w:val="0"/>
                <w:numId w:val="20"/>
              </w:numPr>
              <w:jc w:val="both"/>
              <w:rPr>
                <w:rFonts w:eastAsia="標楷體"/>
                <w:strike/>
              </w:rPr>
            </w:pPr>
            <w:r w:rsidRPr="008018C1">
              <w:rPr>
                <w:rFonts w:eastAsia="標楷體"/>
                <w:strike/>
              </w:rPr>
              <w:t>視環境許可宜將病床一</w:t>
            </w:r>
            <w:proofErr w:type="gramStart"/>
            <w:r w:rsidRPr="008018C1">
              <w:rPr>
                <w:rFonts w:eastAsia="標楷體"/>
                <w:strike/>
              </w:rPr>
              <w:t>側緊靠</w:t>
            </w:r>
            <w:proofErr w:type="gramEnd"/>
            <w:r w:rsidRPr="008018C1">
              <w:rPr>
                <w:rFonts w:eastAsia="標楷體"/>
                <w:strike/>
              </w:rPr>
              <w:t>牆壁，另一側緊鄰陪病床，以避免病人夜間未喚醒照顧者即自行下床而發生跌倒。</w:t>
            </w:r>
          </w:p>
          <w:p w:rsidR="008018C1" w:rsidRPr="005B6CCA" w:rsidRDefault="008018C1" w:rsidP="008018C1">
            <w:pPr>
              <w:ind w:left="221"/>
              <w:jc w:val="both"/>
              <w:rPr>
                <w:rFonts w:eastAsia="標楷體"/>
              </w:rPr>
            </w:pPr>
          </w:p>
          <w:p w:rsidR="00D6459E" w:rsidRPr="005B6CCA" w:rsidRDefault="00D6459E" w:rsidP="00D6459E">
            <w:pPr>
              <w:ind w:left="612" w:hangingChars="255" w:hanging="612"/>
              <w:rPr>
                <w:rFonts w:eastAsia="標楷體"/>
              </w:rPr>
            </w:pPr>
            <w:r w:rsidRPr="005B6CCA">
              <w:rPr>
                <w:rFonts w:eastAsia="標楷體"/>
              </w:rPr>
              <w:t>1.1.2</w:t>
            </w:r>
            <w:r w:rsidRPr="005B6CCA">
              <w:rPr>
                <w:rFonts w:eastAsia="標楷體"/>
              </w:rPr>
              <w:t>病人應穿著大小合適之衣褲及</w:t>
            </w:r>
            <w:proofErr w:type="gramStart"/>
            <w:r w:rsidRPr="005B6CCA">
              <w:rPr>
                <w:rFonts w:eastAsia="標楷體"/>
              </w:rPr>
              <w:t>防滑且大小</w:t>
            </w:r>
            <w:proofErr w:type="gramEnd"/>
            <w:r w:rsidRPr="005B6CCA">
              <w:rPr>
                <w:rFonts w:eastAsia="標楷體"/>
              </w:rPr>
              <w:t>適宜的鞋子。</w:t>
            </w:r>
          </w:p>
          <w:p w:rsidR="00D6459E" w:rsidRPr="005B6CCA" w:rsidRDefault="00D6459E" w:rsidP="00D6459E">
            <w:pPr>
              <w:ind w:left="612" w:hangingChars="255" w:hanging="612"/>
              <w:rPr>
                <w:rFonts w:eastAsia="標楷體"/>
              </w:rPr>
            </w:pPr>
            <w:r w:rsidRPr="005B6CCA">
              <w:rPr>
                <w:rFonts w:eastAsia="標楷體"/>
              </w:rPr>
              <w:t>1.1.3</w:t>
            </w:r>
            <w:r w:rsidRPr="005B6CCA">
              <w:rPr>
                <w:rFonts w:eastAsia="標楷體"/>
              </w:rPr>
              <w:t>病人若為跌倒高危險群，至檢查室、手術室、手術恢復室</w:t>
            </w:r>
            <w:proofErr w:type="gramStart"/>
            <w:r w:rsidRPr="005B6CCA">
              <w:rPr>
                <w:rFonts w:eastAsia="標楷體"/>
              </w:rPr>
              <w:t>或轉床時</w:t>
            </w:r>
            <w:proofErr w:type="gramEnd"/>
            <w:r w:rsidRPr="005B6CCA">
              <w:rPr>
                <w:rFonts w:eastAsia="標楷體"/>
              </w:rPr>
              <w:t>，應確實交班並防範病人跌倒。</w:t>
            </w:r>
          </w:p>
        </w:tc>
        <w:tc>
          <w:tcPr>
            <w:tcW w:w="1756" w:type="pct"/>
            <w:shd w:val="clear" w:color="auto" w:fill="EDEDED" w:themeFill="accent3" w:themeFillTint="33"/>
          </w:tcPr>
          <w:p w:rsidR="00D6459E" w:rsidRPr="00565A99" w:rsidRDefault="00D6459E" w:rsidP="00D6459E">
            <w:pPr>
              <w:ind w:left="612" w:hangingChars="255" w:hanging="612"/>
              <w:rPr>
                <w:rFonts w:eastAsia="標楷體"/>
              </w:rPr>
            </w:pPr>
            <w:r w:rsidRPr="00565A99">
              <w:rPr>
                <w:rFonts w:eastAsia="標楷體"/>
              </w:rPr>
              <w:t>1.1.1</w:t>
            </w:r>
            <w:r w:rsidRPr="00565A99">
              <w:rPr>
                <w:rFonts w:eastAsia="標楷體"/>
                <w:iCs/>
              </w:rPr>
              <w:t>提供</w:t>
            </w:r>
            <w:r w:rsidRPr="00565A99">
              <w:rPr>
                <w:rFonts w:eastAsia="標楷體"/>
              </w:rPr>
              <w:t>安全的醫療環境，例如：</w:t>
            </w:r>
          </w:p>
          <w:p w:rsidR="00D6459E" w:rsidRPr="00565A99" w:rsidRDefault="00D6459E" w:rsidP="001E3F39">
            <w:pPr>
              <w:numPr>
                <w:ilvl w:val="0"/>
                <w:numId w:val="50"/>
              </w:numPr>
              <w:ind w:left="599" w:hanging="381"/>
              <w:jc w:val="both"/>
              <w:rPr>
                <w:rFonts w:eastAsia="標楷體"/>
              </w:rPr>
            </w:pPr>
            <w:r w:rsidRPr="00565A99">
              <w:rPr>
                <w:rFonts w:eastAsia="標楷體"/>
              </w:rPr>
              <w:t>主動將病人可能使用的物品，</w:t>
            </w:r>
            <w:proofErr w:type="gramStart"/>
            <w:r w:rsidRPr="00565A99">
              <w:rPr>
                <w:rFonts w:eastAsia="標楷體"/>
              </w:rPr>
              <w:t>如輔具</w:t>
            </w:r>
            <w:proofErr w:type="gramEnd"/>
            <w:r w:rsidRPr="00565A99">
              <w:rPr>
                <w:rFonts w:eastAsia="標楷體"/>
              </w:rPr>
              <w:t>、眼鏡、拖鞋、床旁叫</w:t>
            </w:r>
            <w:proofErr w:type="gramStart"/>
            <w:r w:rsidRPr="00565A99">
              <w:rPr>
                <w:rFonts w:eastAsia="標楷體"/>
              </w:rPr>
              <w:t>人鈴拉</w:t>
            </w:r>
            <w:proofErr w:type="gramEnd"/>
            <w:r w:rsidRPr="00565A99">
              <w:rPr>
                <w:rFonts w:eastAsia="標楷體"/>
              </w:rPr>
              <w:t>線、</w:t>
            </w:r>
            <w:proofErr w:type="gramStart"/>
            <w:r w:rsidRPr="00565A99">
              <w:rPr>
                <w:rFonts w:eastAsia="標楷體"/>
              </w:rPr>
              <w:t>尿壺等</w:t>
            </w:r>
            <w:proofErr w:type="gramEnd"/>
            <w:r w:rsidRPr="00565A99">
              <w:rPr>
                <w:rFonts w:eastAsia="標楷體"/>
              </w:rPr>
              <w:t>，置於病人隨手可得之處。</w:t>
            </w:r>
          </w:p>
          <w:p w:rsidR="00D6459E" w:rsidRPr="00565A99" w:rsidRDefault="00D6459E" w:rsidP="001E3F39">
            <w:pPr>
              <w:numPr>
                <w:ilvl w:val="0"/>
                <w:numId w:val="50"/>
              </w:numPr>
              <w:ind w:left="599" w:hanging="381"/>
              <w:jc w:val="both"/>
              <w:rPr>
                <w:rFonts w:eastAsia="標楷體"/>
              </w:rPr>
            </w:pPr>
            <w:r w:rsidRPr="00565A99">
              <w:rPr>
                <w:rFonts w:eastAsia="標楷體"/>
              </w:rPr>
              <w:t>依病人身體活動需求，主動提供</w:t>
            </w:r>
            <w:proofErr w:type="gramStart"/>
            <w:r w:rsidRPr="00565A99">
              <w:rPr>
                <w:rFonts w:eastAsia="標楷體"/>
              </w:rPr>
              <w:t>床欄及輔</w:t>
            </w:r>
            <w:proofErr w:type="gramEnd"/>
            <w:r w:rsidRPr="00565A99">
              <w:rPr>
                <w:rFonts w:eastAsia="標楷體"/>
              </w:rPr>
              <w:t>具使用，並教導正確的使用方法。</w:t>
            </w:r>
          </w:p>
          <w:p w:rsidR="00D6459E" w:rsidRPr="00565A99" w:rsidRDefault="00D6459E" w:rsidP="001E3F39">
            <w:pPr>
              <w:numPr>
                <w:ilvl w:val="0"/>
                <w:numId w:val="50"/>
              </w:numPr>
              <w:ind w:left="599" w:hanging="381"/>
              <w:jc w:val="both"/>
              <w:rPr>
                <w:rFonts w:eastAsia="標楷體"/>
              </w:rPr>
            </w:pPr>
            <w:proofErr w:type="gramStart"/>
            <w:r w:rsidRPr="00565A99">
              <w:rPr>
                <w:rFonts w:eastAsia="標楷體"/>
              </w:rPr>
              <w:t>床輪應</w:t>
            </w:r>
            <w:proofErr w:type="gramEnd"/>
            <w:r w:rsidRPr="00565A99">
              <w:rPr>
                <w:rFonts w:eastAsia="標楷體"/>
              </w:rPr>
              <w:t>置於固定位置且定期檢測其功能。在不做治療的時間，病床高度應降至病人</w:t>
            </w:r>
            <w:proofErr w:type="gramStart"/>
            <w:r w:rsidRPr="00565A99">
              <w:rPr>
                <w:rFonts w:eastAsia="標楷體"/>
              </w:rPr>
              <w:t>坐於床緣</w:t>
            </w:r>
            <w:proofErr w:type="gramEnd"/>
            <w:r w:rsidRPr="00565A99">
              <w:rPr>
                <w:rFonts w:eastAsia="標楷體"/>
              </w:rPr>
              <w:t>時可雙腳著地，以防起身反作用力前傾跌倒之風險。</w:t>
            </w:r>
          </w:p>
          <w:p w:rsidR="008018C1" w:rsidRPr="00565A99" w:rsidRDefault="008018C1" w:rsidP="008018C1">
            <w:pPr>
              <w:ind w:left="599"/>
              <w:jc w:val="both"/>
              <w:rPr>
                <w:rFonts w:eastAsia="標楷體"/>
              </w:rPr>
            </w:pPr>
          </w:p>
          <w:p w:rsidR="00D6459E" w:rsidRPr="00565A99" w:rsidRDefault="00D6459E" w:rsidP="001E3F39">
            <w:pPr>
              <w:numPr>
                <w:ilvl w:val="0"/>
                <w:numId w:val="50"/>
              </w:numPr>
              <w:ind w:left="599" w:hanging="381"/>
              <w:jc w:val="both"/>
              <w:rPr>
                <w:rFonts w:eastAsia="標楷體"/>
              </w:rPr>
            </w:pPr>
            <w:r w:rsidRPr="00565A99">
              <w:rPr>
                <w:rFonts w:eastAsia="標楷體"/>
              </w:rPr>
              <w:t>支撐時避免使用會傾斜或可能會滑動的傢俱，如床</w:t>
            </w:r>
            <w:proofErr w:type="gramStart"/>
            <w:r w:rsidRPr="00565A99">
              <w:rPr>
                <w:rFonts w:eastAsia="標楷體"/>
              </w:rPr>
              <w:t>旁桌或帶輪</w:t>
            </w:r>
            <w:proofErr w:type="gramEnd"/>
            <w:r w:rsidRPr="00565A99">
              <w:rPr>
                <w:rFonts w:eastAsia="標楷體"/>
              </w:rPr>
              <w:t>點滴架。</w:t>
            </w:r>
          </w:p>
          <w:p w:rsidR="00D6459E" w:rsidRPr="00565A99" w:rsidRDefault="00D6459E" w:rsidP="001E3F39">
            <w:pPr>
              <w:numPr>
                <w:ilvl w:val="0"/>
                <w:numId w:val="50"/>
              </w:numPr>
              <w:ind w:left="599" w:hanging="381"/>
              <w:jc w:val="both"/>
              <w:rPr>
                <w:rFonts w:eastAsia="標楷體"/>
              </w:rPr>
            </w:pPr>
            <w:r w:rsidRPr="00565A99">
              <w:rPr>
                <w:rFonts w:eastAsia="標楷體"/>
              </w:rPr>
              <w:t>保持病房與浴廁地面清潔</w:t>
            </w:r>
            <w:proofErr w:type="gramStart"/>
            <w:r w:rsidRPr="00565A99">
              <w:rPr>
                <w:rFonts w:eastAsia="標楷體"/>
              </w:rPr>
              <w:t>乾燥，</w:t>
            </w:r>
            <w:proofErr w:type="gramEnd"/>
            <w:r w:rsidRPr="00565A99">
              <w:rPr>
                <w:rFonts w:eastAsia="標楷體"/>
              </w:rPr>
              <w:t>通道（特別是病床至浴廁間通道）無障礙物及充足的照明</w:t>
            </w:r>
            <w:proofErr w:type="gramStart"/>
            <w:r w:rsidRPr="00565A99">
              <w:rPr>
                <w:rFonts w:eastAsia="標楷體"/>
              </w:rPr>
              <w:t>（</w:t>
            </w:r>
            <w:proofErr w:type="gramEnd"/>
            <w:r w:rsidRPr="00565A99">
              <w:rPr>
                <w:rFonts w:eastAsia="標楷體"/>
              </w:rPr>
              <w:t>如：夜燈或地燈</w:t>
            </w:r>
            <w:proofErr w:type="gramStart"/>
            <w:r w:rsidRPr="00565A99">
              <w:rPr>
                <w:rFonts w:eastAsia="標楷體"/>
              </w:rPr>
              <w:t>）</w:t>
            </w:r>
            <w:proofErr w:type="gramEnd"/>
            <w:r w:rsidRPr="00565A99">
              <w:rPr>
                <w:rFonts w:eastAsia="標楷體"/>
              </w:rPr>
              <w:t>。地面潮濕時則需設置警示標誌。</w:t>
            </w:r>
          </w:p>
          <w:p w:rsidR="00D6459E" w:rsidRPr="00565A99" w:rsidRDefault="00D6459E" w:rsidP="001E3F39">
            <w:pPr>
              <w:numPr>
                <w:ilvl w:val="0"/>
                <w:numId w:val="50"/>
              </w:numPr>
              <w:ind w:left="599" w:hanging="378"/>
              <w:jc w:val="both"/>
              <w:rPr>
                <w:rFonts w:eastAsia="標楷體"/>
              </w:rPr>
            </w:pPr>
            <w:r w:rsidRPr="00565A99">
              <w:rPr>
                <w:rFonts w:eastAsia="標楷體"/>
              </w:rPr>
              <w:t>浴</w:t>
            </w:r>
            <w:proofErr w:type="gramStart"/>
            <w:r w:rsidRPr="00565A99">
              <w:rPr>
                <w:rFonts w:eastAsia="標楷體"/>
              </w:rPr>
              <w:t>廁加裝止</w:t>
            </w:r>
            <w:proofErr w:type="gramEnd"/>
            <w:r w:rsidRPr="00565A99">
              <w:rPr>
                <w:rFonts w:eastAsia="標楷體"/>
              </w:rPr>
              <w:t>滑設施、扶手及</w:t>
            </w:r>
            <w:proofErr w:type="gramStart"/>
            <w:r w:rsidRPr="00565A99">
              <w:rPr>
                <w:rFonts w:eastAsia="標楷體"/>
              </w:rPr>
              <w:t>叫人鈴</w:t>
            </w:r>
            <w:proofErr w:type="gramEnd"/>
            <w:r w:rsidRPr="00565A99">
              <w:rPr>
                <w:rFonts w:eastAsia="標楷體"/>
              </w:rPr>
              <w:t>。</w:t>
            </w:r>
          </w:p>
          <w:p w:rsidR="00D6459E" w:rsidRPr="00565A99" w:rsidRDefault="00D6459E" w:rsidP="001E3F39">
            <w:pPr>
              <w:numPr>
                <w:ilvl w:val="0"/>
                <w:numId w:val="50"/>
              </w:numPr>
              <w:ind w:left="599" w:hanging="378"/>
              <w:jc w:val="both"/>
              <w:rPr>
                <w:rFonts w:eastAsia="標楷體"/>
              </w:rPr>
            </w:pPr>
            <w:r w:rsidRPr="00565A99">
              <w:rPr>
                <w:rFonts w:eastAsia="標楷體"/>
              </w:rPr>
              <w:t>體重計加裝扶手，如</w:t>
            </w:r>
            <w:proofErr w:type="gramStart"/>
            <w:r w:rsidRPr="00565A99">
              <w:rPr>
                <w:rFonts w:eastAsia="標楷體"/>
              </w:rPr>
              <w:t>外圍輔</w:t>
            </w:r>
            <w:proofErr w:type="gramEnd"/>
            <w:r w:rsidRPr="00565A99">
              <w:rPr>
                <w:rFonts w:eastAsia="標楷體"/>
              </w:rPr>
              <w:t>以助行器、底下加</w:t>
            </w:r>
            <w:proofErr w:type="gramStart"/>
            <w:r w:rsidRPr="00565A99">
              <w:rPr>
                <w:rFonts w:eastAsia="標楷體"/>
              </w:rPr>
              <w:t>裝止滑墊或</w:t>
            </w:r>
            <w:proofErr w:type="gramEnd"/>
            <w:r w:rsidRPr="00565A99">
              <w:rPr>
                <w:rFonts w:eastAsia="標楷體"/>
              </w:rPr>
              <w:t>加強固定。</w:t>
            </w:r>
          </w:p>
          <w:p w:rsidR="00D6459E" w:rsidRPr="00565A99" w:rsidRDefault="00D6459E" w:rsidP="001E3F39">
            <w:pPr>
              <w:numPr>
                <w:ilvl w:val="0"/>
                <w:numId w:val="50"/>
              </w:numPr>
              <w:ind w:left="599" w:hanging="378"/>
              <w:jc w:val="both"/>
              <w:rPr>
                <w:rFonts w:eastAsia="標楷體"/>
              </w:rPr>
            </w:pPr>
            <w:r w:rsidRPr="00565A99">
              <w:rPr>
                <w:rFonts w:eastAsia="標楷體"/>
              </w:rPr>
              <w:t>乘坐輪椅及嬰兒推車時應給予適當的固定，如使用安全固定帶。</w:t>
            </w:r>
          </w:p>
          <w:p w:rsidR="00D6459E" w:rsidRPr="00565A99" w:rsidRDefault="00D6459E" w:rsidP="001E3F39">
            <w:pPr>
              <w:numPr>
                <w:ilvl w:val="0"/>
                <w:numId w:val="50"/>
              </w:numPr>
              <w:ind w:left="599" w:hanging="378"/>
              <w:jc w:val="both"/>
              <w:rPr>
                <w:rFonts w:eastAsia="標楷體"/>
              </w:rPr>
            </w:pPr>
            <w:r w:rsidRPr="00565A99">
              <w:rPr>
                <w:rFonts w:eastAsia="標楷體"/>
              </w:rPr>
              <w:t>下床時提供家屬使用移位固定帶。</w:t>
            </w:r>
          </w:p>
          <w:p w:rsidR="00D6459E" w:rsidRPr="00565A99" w:rsidRDefault="00D6459E" w:rsidP="001E3F39">
            <w:pPr>
              <w:numPr>
                <w:ilvl w:val="0"/>
                <w:numId w:val="50"/>
              </w:numPr>
              <w:ind w:left="741" w:hanging="520"/>
              <w:jc w:val="both"/>
              <w:rPr>
                <w:rFonts w:eastAsia="標楷體"/>
              </w:rPr>
            </w:pPr>
            <w:r w:rsidRPr="00565A99">
              <w:rPr>
                <w:rFonts w:eastAsia="標楷體"/>
              </w:rPr>
              <w:t>視環境許可宜將病床一</w:t>
            </w:r>
            <w:proofErr w:type="gramStart"/>
            <w:r w:rsidRPr="00565A99">
              <w:rPr>
                <w:rFonts w:eastAsia="標楷體"/>
              </w:rPr>
              <w:t>側緊靠</w:t>
            </w:r>
            <w:proofErr w:type="gramEnd"/>
            <w:r w:rsidRPr="00565A99">
              <w:rPr>
                <w:rFonts w:eastAsia="標楷體"/>
              </w:rPr>
              <w:t>牆壁，另一側緊鄰陪病床，以避免病人夜間未喚醒照顧者即自行下床而發生跌倒。</w:t>
            </w:r>
          </w:p>
          <w:p w:rsidR="00D6459E" w:rsidRPr="00565A99" w:rsidRDefault="00D6459E" w:rsidP="00D6459E">
            <w:pPr>
              <w:ind w:left="612" w:hangingChars="255" w:hanging="612"/>
              <w:rPr>
                <w:rFonts w:eastAsia="標楷體"/>
              </w:rPr>
            </w:pPr>
            <w:r w:rsidRPr="00565A99">
              <w:rPr>
                <w:rFonts w:eastAsia="標楷體"/>
              </w:rPr>
              <w:t>1.1.2</w:t>
            </w:r>
            <w:r w:rsidRPr="00565A99">
              <w:rPr>
                <w:rFonts w:eastAsia="標楷體"/>
              </w:rPr>
              <w:t>病人應穿著大小合適之衣褲及</w:t>
            </w:r>
            <w:proofErr w:type="gramStart"/>
            <w:r w:rsidRPr="00565A99">
              <w:rPr>
                <w:rFonts w:eastAsia="標楷體"/>
              </w:rPr>
              <w:t>防滑且大小</w:t>
            </w:r>
            <w:proofErr w:type="gramEnd"/>
            <w:r w:rsidRPr="00565A99">
              <w:rPr>
                <w:rFonts w:eastAsia="標楷體"/>
              </w:rPr>
              <w:t>適宜的鞋子。</w:t>
            </w:r>
          </w:p>
          <w:p w:rsidR="00D6459E" w:rsidRPr="00565A99" w:rsidRDefault="00D6459E" w:rsidP="00D6459E">
            <w:pPr>
              <w:ind w:left="612" w:hangingChars="255" w:hanging="612"/>
              <w:rPr>
                <w:rFonts w:eastAsia="標楷體"/>
              </w:rPr>
            </w:pPr>
            <w:r w:rsidRPr="00565A99">
              <w:rPr>
                <w:rFonts w:eastAsia="標楷體"/>
              </w:rPr>
              <w:t>1.1.3</w:t>
            </w:r>
            <w:r w:rsidRPr="00565A99">
              <w:rPr>
                <w:rFonts w:eastAsia="標楷體"/>
              </w:rPr>
              <w:t>病人若為跌倒高危險群，至檢查室、手術室、手術恢復室</w:t>
            </w:r>
            <w:proofErr w:type="gramStart"/>
            <w:r w:rsidRPr="00565A99">
              <w:rPr>
                <w:rFonts w:eastAsia="標楷體"/>
              </w:rPr>
              <w:t>或轉床時</w:t>
            </w:r>
            <w:proofErr w:type="gramEnd"/>
            <w:r w:rsidRPr="00565A99">
              <w:rPr>
                <w:rFonts w:eastAsia="標楷體"/>
              </w:rPr>
              <w:t>，應確實交班並防範病人跌倒。</w:t>
            </w:r>
          </w:p>
        </w:tc>
      </w:tr>
      <w:tr w:rsidR="00D6459E" w:rsidRPr="005B6CCA" w:rsidTr="00A842FE">
        <w:trPr>
          <w:trHeight w:val="20"/>
        </w:trPr>
        <w:tc>
          <w:tcPr>
            <w:tcW w:w="657" w:type="pct"/>
            <w:tcBorders>
              <w:bottom w:val="nil"/>
            </w:tcBorders>
            <w:shd w:val="clear" w:color="auto" w:fill="auto"/>
          </w:tcPr>
          <w:p w:rsidR="00D6459E" w:rsidRPr="005B6CCA" w:rsidRDefault="00D6459E" w:rsidP="001E3F39">
            <w:pPr>
              <w:pStyle w:val="a3"/>
              <w:numPr>
                <w:ilvl w:val="0"/>
                <w:numId w:val="5"/>
              </w:numPr>
              <w:ind w:leftChars="0"/>
              <w:rPr>
                <w:rFonts w:eastAsia="標楷體"/>
                <w:b/>
                <w:iCs/>
                <w:kern w:val="0"/>
                <w:szCs w:val="26"/>
              </w:rPr>
            </w:pPr>
            <w:r w:rsidRPr="005B6CCA">
              <w:rPr>
                <w:rFonts w:eastAsia="標楷體"/>
                <w:b/>
                <w:iCs/>
                <w:kern w:val="0"/>
                <w:szCs w:val="28"/>
              </w:rPr>
              <w:t>評估及降低病人跌倒風險</w:t>
            </w:r>
          </w:p>
        </w:tc>
        <w:tc>
          <w:tcPr>
            <w:tcW w:w="831" w:type="pct"/>
            <w:tcBorders>
              <w:bottom w:val="nil"/>
            </w:tcBorders>
            <w:shd w:val="clear" w:color="auto" w:fill="auto"/>
          </w:tcPr>
          <w:p w:rsidR="00D6459E" w:rsidRPr="005B6CCA" w:rsidRDefault="00D6459E" w:rsidP="00D6459E">
            <w:pPr>
              <w:adjustRightInd w:val="0"/>
              <w:ind w:left="432" w:hangingChars="180" w:hanging="432"/>
              <w:jc w:val="both"/>
              <w:rPr>
                <w:rFonts w:eastAsia="標楷體"/>
              </w:rPr>
            </w:pPr>
            <w:r w:rsidRPr="005B6CCA">
              <w:rPr>
                <w:rFonts w:eastAsia="標楷體"/>
              </w:rPr>
              <w:t>2.1</w:t>
            </w:r>
            <w:r w:rsidRPr="005B6CCA">
              <w:rPr>
                <w:rFonts w:eastAsia="標楷體"/>
              </w:rPr>
              <w:t>對醫院工作人員、病人、家屬及其照顧者應提供跌倒預防的宣導教育。</w:t>
            </w:r>
          </w:p>
        </w:tc>
        <w:tc>
          <w:tcPr>
            <w:tcW w:w="1756" w:type="pct"/>
            <w:tcBorders>
              <w:bottom w:val="nil"/>
            </w:tcBorders>
          </w:tcPr>
          <w:p w:rsidR="00D6459E" w:rsidRPr="005B6CCA" w:rsidRDefault="00D6459E" w:rsidP="00D6459E">
            <w:pPr>
              <w:ind w:left="612" w:hangingChars="255" w:hanging="612"/>
              <w:rPr>
                <w:rFonts w:eastAsia="標楷體"/>
                <w:color w:val="FF0000"/>
              </w:rPr>
            </w:pPr>
            <w:r w:rsidRPr="005B6CCA">
              <w:rPr>
                <w:rFonts w:eastAsia="標楷體"/>
              </w:rPr>
              <w:t>2.1.1</w:t>
            </w:r>
            <w:r w:rsidRPr="005B6CCA">
              <w:rPr>
                <w:rFonts w:eastAsia="標楷體"/>
              </w:rPr>
              <w:t>醫院工作人員與一般民眾皆應接受跌倒預防措施的教育，包括病人及照顧者如何協助病人下床、離開病人視線範圍時應告知醫護人員、如何正確</w:t>
            </w:r>
            <w:proofErr w:type="gramStart"/>
            <w:r w:rsidRPr="005B6CCA">
              <w:rPr>
                <w:rFonts w:eastAsia="標楷體"/>
              </w:rPr>
              <w:t>使用床欄及</w:t>
            </w:r>
            <w:proofErr w:type="gramEnd"/>
            <w:r w:rsidRPr="005B6CCA">
              <w:rPr>
                <w:rFonts w:eastAsia="標楷體"/>
              </w:rPr>
              <w:t>床上便盆、穿著合適衣物及鞋</w:t>
            </w:r>
            <w:r w:rsidRPr="00CB0E1E">
              <w:rPr>
                <w:rFonts w:eastAsia="標楷體" w:hint="eastAsia"/>
                <w:color w:val="FF0000"/>
                <w:u w:val="single"/>
              </w:rPr>
              <w:t>子</w:t>
            </w:r>
            <w:r w:rsidRPr="005B6CCA">
              <w:rPr>
                <w:rFonts w:eastAsia="標楷體"/>
              </w:rPr>
              <w:t>等，指導後務必評估病人及照顧者對於內容的瞭解程度，建立防範跌倒之共識</w:t>
            </w:r>
            <w:r w:rsidRPr="005B6CCA">
              <w:rPr>
                <w:rFonts w:eastAsia="標楷體"/>
                <w:color w:val="FF0000"/>
                <w:u w:val="single"/>
              </w:rPr>
              <w:t>及配合執行</w:t>
            </w:r>
            <w:r w:rsidRPr="005B6CCA">
              <w:rPr>
                <w:rFonts w:eastAsia="標楷體"/>
                <w:color w:val="FF0000"/>
              </w:rPr>
              <w:t>。</w:t>
            </w:r>
          </w:p>
          <w:p w:rsidR="00D6459E" w:rsidRPr="005B6CCA" w:rsidRDefault="00D6459E" w:rsidP="00D6459E">
            <w:pPr>
              <w:ind w:left="612" w:hangingChars="255" w:hanging="612"/>
              <w:rPr>
                <w:rFonts w:eastAsia="標楷體"/>
              </w:rPr>
            </w:pPr>
            <w:r w:rsidRPr="005B6CCA">
              <w:rPr>
                <w:rFonts w:eastAsia="標楷體"/>
              </w:rPr>
              <w:t>2.1.2</w:t>
            </w:r>
            <w:r w:rsidRPr="005B6CCA">
              <w:rPr>
                <w:rFonts w:eastAsia="標楷體"/>
              </w:rPr>
              <w:t>醫院應</w:t>
            </w:r>
            <w:proofErr w:type="gramStart"/>
            <w:r w:rsidRPr="005B6CCA">
              <w:rPr>
                <w:rFonts w:eastAsia="標楷體"/>
              </w:rPr>
              <w:t>訂定易增加</w:t>
            </w:r>
            <w:proofErr w:type="gramEnd"/>
            <w:r w:rsidRPr="005B6CCA">
              <w:rPr>
                <w:rFonts w:eastAsia="標楷體"/>
              </w:rPr>
              <w:t>跌倒風險藥品的清單，主動提醒病人及照顧者共同參與。</w:t>
            </w:r>
          </w:p>
          <w:p w:rsidR="00D6459E" w:rsidRPr="005B6CCA" w:rsidRDefault="00D6459E" w:rsidP="00D6459E">
            <w:pPr>
              <w:ind w:leftChars="-16" w:left="591" w:hangingChars="262" w:hanging="629"/>
              <w:rPr>
                <w:rFonts w:eastAsia="標楷體"/>
              </w:rPr>
            </w:pPr>
            <w:r w:rsidRPr="002C1099">
              <w:rPr>
                <w:rFonts w:eastAsia="標楷體"/>
              </w:rPr>
              <w:t>2.1</w:t>
            </w:r>
            <w:r w:rsidRPr="005A3B99">
              <w:rPr>
                <w:rFonts w:eastAsia="標楷體"/>
              </w:rPr>
              <w:t>.3</w:t>
            </w:r>
            <w:r w:rsidRPr="005A3B99">
              <w:rPr>
                <w:rFonts w:eastAsia="標楷體"/>
              </w:rPr>
              <w:t>醫療團隊成員應積極參與跌倒預防工作，如：訂定預防跌倒評估和照護準則。</w:t>
            </w:r>
          </w:p>
        </w:tc>
        <w:tc>
          <w:tcPr>
            <w:tcW w:w="1756" w:type="pct"/>
            <w:tcBorders>
              <w:bottom w:val="nil"/>
            </w:tcBorders>
            <w:shd w:val="clear" w:color="auto" w:fill="EDEDED" w:themeFill="accent3" w:themeFillTint="33"/>
          </w:tcPr>
          <w:p w:rsidR="008018C1" w:rsidRPr="00565A99" w:rsidRDefault="008018C1" w:rsidP="008018C1">
            <w:pPr>
              <w:ind w:left="612" w:hangingChars="255" w:hanging="612"/>
              <w:rPr>
                <w:rFonts w:eastAsia="標楷體"/>
              </w:rPr>
            </w:pPr>
            <w:r w:rsidRPr="00565A99">
              <w:rPr>
                <w:rFonts w:eastAsia="標楷體"/>
              </w:rPr>
              <w:t>2.1.1</w:t>
            </w:r>
            <w:r w:rsidRPr="00565A99">
              <w:rPr>
                <w:rFonts w:eastAsia="標楷體"/>
              </w:rPr>
              <w:t>醫院工作人員與一般民眾皆應接受跌倒預防措施的教育，包括病人及照顧者如何協助病人下床、離開病人視線範圍時應告知醫護人員、如何正確</w:t>
            </w:r>
            <w:proofErr w:type="gramStart"/>
            <w:r w:rsidRPr="00565A99">
              <w:rPr>
                <w:rFonts w:eastAsia="標楷體"/>
              </w:rPr>
              <w:t>使用床欄及</w:t>
            </w:r>
            <w:proofErr w:type="gramEnd"/>
            <w:r w:rsidRPr="00565A99">
              <w:rPr>
                <w:rFonts w:eastAsia="標楷體"/>
              </w:rPr>
              <w:t>床上便盆、穿著合適衣物及鞋子等，指導後務必評估病人及照顧者對於內容的瞭解程度，建立防範跌倒之共識。</w:t>
            </w:r>
          </w:p>
          <w:p w:rsidR="008018C1" w:rsidRPr="00565A99" w:rsidRDefault="008018C1" w:rsidP="008018C1">
            <w:pPr>
              <w:ind w:left="612" w:hangingChars="255" w:hanging="612"/>
              <w:rPr>
                <w:rFonts w:eastAsia="標楷體"/>
              </w:rPr>
            </w:pPr>
            <w:r w:rsidRPr="00565A99">
              <w:rPr>
                <w:rFonts w:eastAsia="標楷體"/>
              </w:rPr>
              <w:t>2.1.2</w:t>
            </w:r>
            <w:r w:rsidRPr="00565A99">
              <w:rPr>
                <w:rFonts w:eastAsia="標楷體"/>
              </w:rPr>
              <w:t>醫院應</w:t>
            </w:r>
            <w:proofErr w:type="gramStart"/>
            <w:r w:rsidRPr="00565A99">
              <w:rPr>
                <w:rFonts w:eastAsia="標楷體"/>
              </w:rPr>
              <w:t>訂定易增加</w:t>
            </w:r>
            <w:proofErr w:type="gramEnd"/>
            <w:r w:rsidRPr="00565A99">
              <w:rPr>
                <w:rFonts w:eastAsia="標楷體"/>
              </w:rPr>
              <w:t>跌倒風險藥品的清單，主動提醒病人及照顧者共同參與。</w:t>
            </w:r>
          </w:p>
          <w:p w:rsidR="00D6459E" w:rsidRPr="00565A99" w:rsidRDefault="008018C1" w:rsidP="008018C1">
            <w:pPr>
              <w:ind w:left="612" w:hangingChars="255" w:hanging="612"/>
              <w:rPr>
                <w:rFonts w:eastAsia="標楷體"/>
              </w:rPr>
            </w:pPr>
            <w:r w:rsidRPr="00565A99">
              <w:rPr>
                <w:rFonts w:eastAsia="標楷體"/>
              </w:rPr>
              <w:t>2.1.3</w:t>
            </w:r>
            <w:r w:rsidRPr="00565A99">
              <w:rPr>
                <w:rFonts w:eastAsia="標楷體"/>
              </w:rPr>
              <w:t>醫療團隊成員應積極參與跌倒預防工作，如：醫護人員訂定預防跌倒評估和照護準則。</w:t>
            </w:r>
          </w:p>
        </w:tc>
      </w:tr>
      <w:tr w:rsidR="00D6459E" w:rsidRPr="005B6CCA" w:rsidTr="00A842FE">
        <w:trPr>
          <w:trHeight w:val="20"/>
        </w:trPr>
        <w:tc>
          <w:tcPr>
            <w:tcW w:w="657" w:type="pct"/>
            <w:tcBorders>
              <w:top w:val="nil"/>
              <w:bottom w:val="nil"/>
            </w:tcBorders>
            <w:shd w:val="clear" w:color="auto" w:fill="auto"/>
          </w:tcPr>
          <w:p w:rsidR="00D6459E" w:rsidRPr="005B6CCA" w:rsidRDefault="00D6459E" w:rsidP="00D6459E">
            <w:pPr>
              <w:jc w:val="both"/>
              <w:outlineLvl w:val="0"/>
              <w:rPr>
                <w:rFonts w:eastAsia="標楷體"/>
                <w:b/>
                <w:iCs/>
                <w:kern w:val="0"/>
                <w:szCs w:val="26"/>
              </w:rPr>
            </w:pPr>
          </w:p>
        </w:tc>
        <w:tc>
          <w:tcPr>
            <w:tcW w:w="831" w:type="pct"/>
            <w:tcBorders>
              <w:top w:val="nil"/>
              <w:bottom w:val="nil"/>
            </w:tcBorders>
            <w:shd w:val="clear" w:color="auto" w:fill="auto"/>
          </w:tcPr>
          <w:p w:rsidR="00D6459E" w:rsidRPr="005B6CCA" w:rsidRDefault="00D6459E" w:rsidP="00D6459E">
            <w:pPr>
              <w:adjustRightInd w:val="0"/>
              <w:ind w:left="432" w:hangingChars="180" w:hanging="432"/>
              <w:jc w:val="both"/>
              <w:rPr>
                <w:rFonts w:eastAsia="標楷體"/>
              </w:rPr>
            </w:pPr>
            <w:r w:rsidRPr="005B6CCA">
              <w:rPr>
                <w:rFonts w:eastAsia="標楷體"/>
              </w:rPr>
              <w:t>2.2</w:t>
            </w:r>
            <w:r w:rsidRPr="005B6CCA">
              <w:rPr>
                <w:rFonts w:eastAsia="標楷體"/>
              </w:rPr>
              <w:t>定期檢討風險評估工具及早發現跌倒高危險群的病人。</w:t>
            </w:r>
          </w:p>
        </w:tc>
        <w:tc>
          <w:tcPr>
            <w:tcW w:w="1756" w:type="pct"/>
            <w:tcBorders>
              <w:top w:val="nil"/>
              <w:bottom w:val="nil"/>
            </w:tcBorders>
          </w:tcPr>
          <w:p w:rsidR="00D6459E" w:rsidRPr="005B6CCA" w:rsidRDefault="00D6459E" w:rsidP="00D6459E">
            <w:pPr>
              <w:ind w:left="612" w:hangingChars="255" w:hanging="612"/>
              <w:rPr>
                <w:rFonts w:eastAsia="標楷體"/>
              </w:rPr>
            </w:pPr>
            <w:r w:rsidRPr="005B6CCA">
              <w:rPr>
                <w:rFonts w:eastAsia="標楷體"/>
              </w:rPr>
              <w:t>2.2.1</w:t>
            </w:r>
            <w:r w:rsidRPr="005B6CCA">
              <w:rPr>
                <w:rFonts w:eastAsia="標楷體"/>
              </w:rPr>
              <w:t>入院後及早辨識病人是否具有跌倒危險因子，如：年齡</w:t>
            </w:r>
            <w:r w:rsidRPr="005B6CCA">
              <w:rPr>
                <w:rFonts w:eastAsia="標楷體"/>
              </w:rPr>
              <w:t>65</w:t>
            </w:r>
            <w:r w:rsidRPr="005B6CCA">
              <w:rPr>
                <w:rFonts w:eastAsia="標楷體"/>
              </w:rPr>
              <w:t>歲以上及</w:t>
            </w:r>
            <w:r w:rsidRPr="005B6CCA">
              <w:rPr>
                <w:rFonts w:eastAsia="標楷體"/>
              </w:rPr>
              <w:t>5</w:t>
            </w:r>
            <w:r w:rsidRPr="005B6CCA">
              <w:rPr>
                <w:rFonts w:eastAsia="標楷體"/>
              </w:rPr>
              <w:t>歲以下、曾有住院期間跌倒經驗、過去</w:t>
            </w:r>
            <w:proofErr w:type="gramStart"/>
            <w:r w:rsidRPr="005B6CCA">
              <w:rPr>
                <w:rFonts w:eastAsia="標楷體"/>
              </w:rPr>
              <w:t>一</w:t>
            </w:r>
            <w:proofErr w:type="gramEnd"/>
            <w:r w:rsidRPr="005B6CCA">
              <w:rPr>
                <w:rFonts w:eastAsia="標楷體"/>
              </w:rPr>
              <w:t>年內曾跌倒、生理狀況</w:t>
            </w:r>
            <w:proofErr w:type="gramStart"/>
            <w:r w:rsidRPr="005B6CCA">
              <w:rPr>
                <w:rFonts w:eastAsia="標楷體"/>
              </w:rPr>
              <w:t>（</w:t>
            </w:r>
            <w:proofErr w:type="gramEnd"/>
            <w:r w:rsidRPr="005B6CCA">
              <w:rPr>
                <w:rFonts w:eastAsia="標楷體"/>
              </w:rPr>
              <w:t>如：頭暈、虛弱感</w:t>
            </w:r>
            <w:proofErr w:type="gramStart"/>
            <w:r w:rsidRPr="005B6CCA">
              <w:rPr>
                <w:rFonts w:eastAsia="標楷體"/>
              </w:rPr>
              <w:t>）</w:t>
            </w:r>
            <w:proofErr w:type="gramEnd"/>
            <w:r w:rsidRPr="005B6CCA">
              <w:rPr>
                <w:rFonts w:eastAsia="標楷體"/>
              </w:rPr>
              <w:t>、身體活動功能</w:t>
            </w:r>
            <w:proofErr w:type="gramStart"/>
            <w:r w:rsidRPr="005B6CCA">
              <w:rPr>
                <w:rFonts w:eastAsia="標楷體"/>
              </w:rPr>
              <w:t>（</w:t>
            </w:r>
            <w:proofErr w:type="gramEnd"/>
            <w:r w:rsidRPr="005B6CCA">
              <w:rPr>
                <w:rFonts w:eastAsia="標楷體"/>
              </w:rPr>
              <w:t>如：肢體無力、步態不穩、協調或平衡能力差、移位步行需他人協助</w:t>
            </w:r>
            <w:proofErr w:type="gramStart"/>
            <w:r w:rsidRPr="005B6CCA">
              <w:rPr>
                <w:rFonts w:eastAsia="標楷體"/>
              </w:rPr>
              <w:t>）</w:t>
            </w:r>
            <w:proofErr w:type="gramEnd"/>
            <w:r w:rsidRPr="005B6CCA">
              <w:rPr>
                <w:rFonts w:eastAsia="標楷體"/>
              </w:rPr>
              <w:t>、頻繁如廁、藥品使用及意識躁動或不清等；利用具</w:t>
            </w:r>
            <w:proofErr w:type="gramStart"/>
            <w:r w:rsidRPr="005B6CCA">
              <w:rPr>
                <w:rFonts w:eastAsia="標楷體"/>
              </w:rPr>
              <w:t>信效度</w:t>
            </w:r>
            <w:proofErr w:type="gramEnd"/>
            <w:r w:rsidRPr="005B6CCA">
              <w:rPr>
                <w:rFonts w:eastAsia="標楷體"/>
              </w:rPr>
              <w:t>的跌倒評估工具來篩檢，若出現跌倒危險因子項目時，</w:t>
            </w:r>
            <w:r w:rsidRPr="005B6CCA">
              <w:rPr>
                <w:rFonts w:eastAsia="標楷體"/>
                <w:color w:val="FF0000"/>
                <w:u w:val="single"/>
              </w:rPr>
              <w:t>應給予適當護理措施，且</w:t>
            </w:r>
            <w:r w:rsidRPr="005B6CCA">
              <w:rPr>
                <w:rFonts w:eastAsia="標楷體"/>
              </w:rPr>
              <w:t>列入交班。</w:t>
            </w:r>
          </w:p>
          <w:p w:rsidR="00D6459E" w:rsidRPr="005B6CCA" w:rsidRDefault="00D6459E" w:rsidP="00D6459E">
            <w:pPr>
              <w:ind w:left="612" w:hangingChars="255" w:hanging="612"/>
              <w:rPr>
                <w:rFonts w:eastAsia="標楷體"/>
              </w:rPr>
            </w:pPr>
            <w:r w:rsidRPr="005B6CCA">
              <w:rPr>
                <w:rFonts w:eastAsia="標楷體"/>
              </w:rPr>
              <w:t>2.2.2</w:t>
            </w:r>
            <w:r w:rsidRPr="005B6CCA">
              <w:rPr>
                <w:rFonts w:eastAsia="標楷體"/>
              </w:rPr>
              <w:t>住院期間</w:t>
            </w:r>
            <w:proofErr w:type="gramStart"/>
            <w:r w:rsidRPr="005B6CCA">
              <w:rPr>
                <w:rFonts w:eastAsia="標楷體"/>
              </w:rPr>
              <w:t>（</w:t>
            </w:r>
            <w:proofErr w:type="gramEnd"/>
            <w:r w:rsidRPr="005B6CCA">
              <w:rPr>
                <w:rFonts w:eastAsia="標楷體"/>
              </w:rPr>
              <w:t>如：手術後、病情改變、使用高風險藥品等</w:t>
            </w:r>
            <w:proofErr w:type="gramStart"/>
            <w:r w:rsidRPr="005B6CCA">
              <w:rPr>
                <w:rFonts w:eastAsia="標楷體"/>
              </w:rPr>
              <w:t>）</w:t>
            </w:r>
            <w:proofErr w:type="gramEnd"/>
            <w:r w:rsidRPr="005B6CCA">
              <w:rPr>
                <w:rFonts w:eastAsia="標楷體"/>
              </w:rPr>
              <w:t>應有再評估機制，及早辨識新的跌倒危險因子，且讓</w:t>
            </w:r>
            <w:r w:rsidRPr="005B6CCA">
              <w:rPr>
                <w:rFonts w:eastAsia="標楷體"/>
                <w:color w:val="FF0000"/>
                <w:u w:val="single"/>
              </w:rPr>
              <w:t>病人或照顧者</w:t>
            </w:r>
            <w:r w:rsidRPr="005B6CCA">
              <w:rPr>
                <w:rFonts w:eastAsia="標楷體"/>
              </w:rPr>
              <w:t>了解與病人相關之跌倒危險因子</w:t>
            </w:r>
            <w:r w:rsidRPr="005B6CCA">
              <w:rPr>
                <w:rFonts w:eastAsia="標楷體"/>
                <w:color w:val="FF0000"/>
                <w:u w:val="single"/>
              </w:rPr>
              <w:t>與</w:t>
            </w:r>
            <w:r w:rsidRPr="005B6CCA">
              <w:rPr>
                <w:rFonts w:eastAsia="標楷體"/>
              </w:rPr>
              <w:t>須再加強警覺之要項。</w:t>
            </w:r>
          </w:p>
          <w:p w:rsidR="00D6459E" w:rsidRPr="005B6CCA" w:rsidRDefault="00D6459E" w:rsidP="00D6459E">
            <w:pPr>
              <w:ind w:left="612" w:hangingChars="255" w:hanging="612"/>
              <w:rPr>
                <w:rFonts w:eastAsia="標楷體"/>
              </w:rPr>
            </w:pPr>
            <w:r w:rsidRPr="005B6CCA">
              <w:rPr>
                <w:rFonts w:eastAsia="標楷體"/>
              </w:rPr>
              <w:t>2.2.3</w:t>
            </w:r>
            <w:r w:rsidRPr="005B6CCA">
              <w:rPr>
                <w:rFonts w:eastAsia="標楷體"/>
              </w:rPr>
              <w:t>篩檢後如為跌倒高危險病人，全院應有一致性預防跌倒的警示。建議病人應有</w:t>
            </w:r>
            <w:proofErr w:type="gramStart"/>
            <w:r w:rsidRPr="005B6CCA">
              <w:rPr>
                <w:rFonts w:eastAsia="標楷體"/>
              </w:rPr>
              <w:t>隨身防跌標示（</w:t>
            </w:r>
            <w:proofErr w:type="gramEnd"/>
            <w:r w:rsidRPr="005B6CCA">
              <w:rPr>
                <w:rFonts w:eastAsia="標楷體"/>
              </w:rPr>
              <w:t>如：</w:t>
            </w:r>
            <w:proofErr w:type="gramStart"/>
            <w:r w:rsidRPr="005B6CCA">
              <w:rPr>
                <w:rFonts w:eastAsia="標楷體"/>
              </w:rPr>
              <w:t>手圈或</w:t>
            </w:r>
            <w:proofErr w:type="gramEnd"/>
            <w:r w:rsidRPr="005B6CCA">
              <w:rPr>
                <w:rFonts w:eastAsia="標楷體"/>
              </w:rPr>
              <w:t>臂章</w:t>
            </w:r>
            <w:proofErr w:type="gramStart"/>
            <w:r w:rsidRPr="005B6CCA">
              <w:rPr>
                <w:rFonts w:eastAsia="標楷體"/>
              </w:rPr>
              <w:t>）</w:t>
            </w:r>
            <w:proofErr w:type="gramEnd"/>
            <w:r w:rsidRPr="005B6CCA">
              <w:rPr>
                <w:rFonts w:eastAsia="標楷體"/>
              </w:rPr>
              <w:t>來提醒工作人員及照顧者的注意。</w:t>
            </w:r>
          </w:p>
          <w:p w:rsidR="00D6459E" w:rsidRDefault="00D6459E" w:rsidP="00D6459E">
            <w:pPr>
              <w:ind w:left="612" w:hangingChars="255" w:hanging="612"/>
              <w:rPr>
                <w:rFonts w:eastAsia="標楷體"/>
              </w:rPr>
            </w:pPr>
            <w:r w:rsidRPr="005B6CCA">
              <w:rPr>
                <w:rFonts w:eastAsia="標楷體"/>
              </w:rPr>
              <w:t>2.2.4</w:t>
            </w:r>
            <w:r w:rsidRPr="005B6CCA">
              <w:rPr>
                <w:rFonts w:eastAsia="標楷體"/>
              </w:rPr>
              <w:t>評估病人是跌倒高危險個案時，照護者與病人要建立關懷的信任關係、給予情緒支持，並說明跌倒可以預防，以避免其自信心降低或增加恐懼。</w:t>
            </w:r>
          </w:p>
          <w:p w:rsidR="008018C1" w:rsidRPr="005B6CCA" w:rsidRDefault="008018C1" w:rsidP="00D6459E">
            <w:pPr>
              <w:ind w:left="612" w:hangingChars="255" w:hanging="612"/>
              <w:rPr>
                <w:rFonts w:eastAsia="標楷體"/>
              </w:rPr>
            </w:pPr>
          </w:p>
          <w:p w:rsidR="00D6459E" w:rsidRDefault="00D6459E" w:rsidP="00D6459E">
            <w:pPr>
              <w:ind w:left="612" w:hangingChars="255" w:hanging="612"/>
              <w:rPr>
                <w:rFonts w:eastAsia="標楷體"/>
              </w:rPr>
            </w:pPr>
            <w:r w:rsidRPr="005B6CCA">
              <w:rPr>
                <w:rFonts w:eastAsia="標楷體"/>
              </w:rPr>
              <w:t>2.2.5</w:t>
            </w:r>
            <w:r w:rsidRPr="005B6CCA">
              <w:rPr>
                <w:rFonts w:eastAsia="標楷體"/>
              </w:rPr>
              <w:t>應定期檢視各單位跌倒評估作業流程、評估方式及量表之適當性。</w:t>
            </w:r>
          </w:p>
          <w:p w:rsidR="00D6459E" w:rsidRPr="00810AD9" w:rsidRDefault="00D6459E" w:rsidP="00D6459E">
            <w:pPr>
              <w:ind w:left="612" w:hangingChars="255" w:hanging="612"/>
              <w:rPr>
                <w:rFonts w:eastAsia="標楷體"/>
                <w:u w:val="single"/>
              </w:rPr>
            </w:pPr>
            <w:r w:rsidRPr="005A3B99">
              <w:rPr>
                <w:rFonts w:eastAsia="標楷體" w:hint="eastAsia"/>
                <w:color w:val="FF0000"/>
                <w:u w:val="single"/>
              </w:rPr>
              <w:t>2.2.6</w:t>
            </w:r>
            <w:r w:rsidRPr="005A3B99">
              <w:rPr>
                <w:rFonts w:eastAsia="標楷體" w:hint="eastAsia"/>
                <w:color w:val="FF0000"/>
                <w:u w:val="single"/>
              </w:rPr>
              <w:t>針對侵入性治療或檢查之病人結束離院前，宜</w:t>
            </w:r>
            <w:proofErr w:type="gramStart"/>
            <w:r w:rsidRPr="005A3B99">
              <w:rPr>
                <w:rFonts w:eastAsia="標楷體" w:hint="eastAsia"/>
                <w:color w:val="FF0000"/>
                <w:u w:val="single"/>
              </w:rPr>
              <w:t>有防跌再</w:t>
            </w:r>
            <w:proofErr w:type="gramEnd"/>
            <w:r w:rsidRPr="005A3B99">
              <w:rPr>
                <w:rFonts w:eastAsia="標楷體" w:hint="eastAsia"/>
                <w:color w:val="FF0000"/>
                <w:u w:val="single"/>
              </w:rPr>
              <w:t>評估機制及提供個別之護理措施，以減少跌倒風險。</w:t>
            </w:r>
          </w:p>
        </w:tc>
        <w:tc>
          <w:tcPr>
            <w:tcW w:w="1756" w:type="pct"/>
            <w:tcBorders>
              <w:top w:val="nil"/>
              <w:bottom w:val="nil"/>
            </w:tcBorders>
            <w:shd w:val="clear" w:color="auto" w:fill="EDEDED" w:themeFill="accent3" w:themeFillTint="33"/>
          </w:tcPr>
          <w:p w:rsidR="008018C1" w:rsidRPr="00565A99" w:rsidRDefault="008018C1" w:rsidP="008018C1">
            <w:pPr>
              <w:ind w:left="612" w:hangingChars="255" w:hanging="612"/>
              <w:rPr>
                <w:rFonts w:eastAsia="標楷體"/>
              </w:rPr>
            </w:pPr>
            <w:r w:rsidRPr="00565A99">
              <w:rPr>
                <w:rFonts w:eastAsia="標楷體" w:hint="eastAsia"/>
              </w:rPr>
              <w:t>2.2.1</w:t>
            </w:r>
            <w:r w:rsidRPr="00565A99">
              <w:rPr>
                <w:rFonts w:eastAsia="標楷體" w:hint="eastAsia"/>
              </w:rPr>
              <w:t>入院後及早辨識病人是否具有跌倒危險因子，如：年齡</w:t>
            </w:r>
            <w:r w:rsidRPr="00565A99">
              <w:rPr>
                <w:rFonts w:eastAsia="標楷體" w:hint="eastAsia"/>
              </w:rPr>
              <w:t>65</w:t>
            </w:r>
            <w:r w:rsidRPr="00565A99">
              <w:rPr>
                <w:rFonts w:eastAsia="標楷體" w:hint="eastAsia"/>
              </w:rPr>
              <w:t>歲以上及</w:t>
            </w:r>
            <w:r w:rsidRPr="00565A99">
              <w:rPr>
                <w:rFonts w:eastAsia="標楷體" w:hint="eastAsia"/>
              </w:rPr>
              <w:t>5</w:t>
            </w:r>
            <w:r w:rsidRPr="00565A99">
              <w:rPr>
                <w:rFonts w:eastAsia="標楷體" w:hint="eastAsia"/>
              </w:rPr>
              <w:t>歲以下、曾有住院期間跌倒經驗、過去</w:t>
            </w:r>
            <w:proofErr w:type="gramStart"/>
            <w:r w:rsidRPr="00565A99">
              <w:rPr>
                <w:rFonts w:eastAsia="標楷體" w:hint="eastAsia"/>
              </w:rPr>
              <w:t>一</w:t>
            </w:r>
            <w:proofErr w:type="gramEnd"/>
            <w:r w:rsidRPr="00565A99">
              <w:rPr>
                <w:rFonts w:eastAsia="標楷體" w:hint="eastAsia"/>
              </w:rPr>
              <w:t>年內曾跌倒、生理狀況</w:t>
            </w:r>
            <w:proofErr w:type="gramStart"/>
            <w:r w:rsidRPr="00565A99">
              <w:rPr>
                <w:rFonts w:eastAsia="標楷體" w:hint="eastAsia"/>
              </w:rPr>
              <w:t>（</w:t>
            </w:r>
            <w:proofErr w:type="gramEnd"/>
            <w:r w:rsidRPr="00565A99">
              <w:rPr>
                <w:rFonts w:eastAsia="標楷體" w:hint="eastAsia"/>
              </w:rPr>
              <w:t>如：頭暈、虛弱感</w:t>
            </w:r>
            <w:proofErr w:type="gramStart"/>
            <w:r w:rsidRPr="00565A99">
              <w:rPr>
                <w:rFonts w:eastAsia="標楷體" w:hint="eastAsia"/>
              </w:rPr>
              <w:t>）</w:t>
            </w:r>
            <w:proofErr w:type="gramEnd"/>
            <w:r w:rsidRPr="00565A99">
              <w:rPr>
                <w:rFonts w:eastAsia="標楷體" w:hint="eastAsia"/>
              </w:rPr>
              <w:t>、身體活動功能</w:t>
            </w:r>
            <w:proofErr w:type="gramStart"/>
            <w:r w:rsidRPr="00565A99">
              <w:rPr>
                <w:rFonts w:eastAsia="標楷體" w:hint="eastAsia"/>
              </w:rPr>
              <w:t>（</w:t>
            </w:r>
            <w:proofErr w:type="gramEnd"/>
            <w:r w:rsidRPr="00565A99">
              <w:rPr>
                <w:rFonts w:eastAsia="標楷體" w:hint="eastAsia"/>
              </w:rPr>
              <w:t>如：肢體無力、步態不穩、協調或平衡能力差、移位步行需他人協助</w:t>
            </w:r>
            <w:proofErr w:type="gramStart"/>
            <w:r w:rsidRPr="00565A99">
              <w:rPr>
                <w:rFonts w:eastAsia="標楷體" w:hint="eastAsia"/>
              </w:rPr>
              <w:t>）</w:t>
            </w:r>
            <w:proofErr w:type="gramEnd"/>
            <w:r w:rsidRPr="00565A99">
              <w:rPr>
                <w:rFonts w:eastAsia="標楷體" w:hint="eastAsia"/>
              </w:rPr>
              <w:t>、頻繁如廁、藥品使用及意識躁動或不清等；利用具</w:t>
            </w:r>
            <w:proofErr w:type="gramStart"/>
            <w:r w:rsidRPr="00565A99">
              <w:rPr>
                <w:rFonts w:eastAsia="標楷體" w:hint="eastAsia"/>
              </w:rPr>
              <w:t>信效度</w:t>
            </w:r>
            <w:proofErr w:type="gramEnd"/>
            <w:r w:rsidRPr="00565A99">
              <w:rPr>
                <w:rFonts w:eastAsia="標楷體" w:hint="eastAsia"/>
              </w:rPr>
              <w:t>的跌倒評估工具來篩檢，若出現跌倒危險因子項目時，應列入交班以給予適當的護理措施。</w:t>
            </w:r>
          </w:p>
          <w:p w:rsidR="008018C1" w:rsidRPr="00565A99" w:rsidRDefault="008018C1" w:rsidP="008018C1">
            <w:pPr>
              <w:ind w:left="612" w:hangingChars="255" w:hanging="612"/>
              <w:rPr>
                <w:rFonts w:eastAsia="標楷體"/>
              </w:rPr>
            </w:pPr>
            <w:r w:rsidRPr="00565A99">
              <w:rPr>
                <w:rFonts w:eastAsia="標楷體" w:hint="eastAsia"/>
              </w:rPr>
              <w:t>2.2.2</w:t>
            </w:r>
            <w:r w:rsidRPr="00565A99">
              <w:rPr>
                <w:rFonts w:eastAsia="標楷體" w:hint="eastAsia"/>
              </w:rPr>
              <w:t>住院期間</w:t>
            </w:r>
            <w:proofErr w:type="gramStart"/>
            <w:r w:rsidRPr="00565A99">
              <w:rPr>
                <w:rFonts w:eastAsia="標楷體" w:hint="eastAsia"/>
              </w:rPr>
              <w:t>（</w:t>
            </w:r>
            <w:proofErr w:type="gramEnd"/>
            <w:r w:rsidRPr="00565A99">
              <w:rPr>
                <w:rFonts w:eastAsia="標楷體" w:hint="eastAsia"/>
              </w:rPr>
              <w:t>如：手術後、病情改變、使用高風險藥品等</w:t>
            </w:r>
            <w:proofErr w:type="gramStart"/>
            <w:r w:rsidRPr="00565A99">
              <w:rPr>
                <w:rFonts w:eastAsia="標楷體" w:hint="eastAsia"/>
              </w:rPr>
              <w:t>）</w:t>
            </w:r>
            <w:proofErr w:type="gramEnd"/>
            <w:r w:rsidRPr="00565A99">
              <w:rPr>
                <w:rFonts w:eastAsia="標楷體" w:hint="eastAsia"/>
              </w:rPr>
              <w:t>應有再評估機制，及早辨識新的跌倒危險因子，與病人或照顧者共同進行跌倒危險評估，且讓其了解與病人相關之跌倒危險因子及須再加強警覺之要項。</w:t>
            </w:r>
          </w:p>
          <w:p w:rsidR="008018C1" w:rsidRPr="00565A99" w:rsidRDefault="008018C1" w:rsidP="008018C1">
            <w:pPr>
              <w:ind w:left="612" w:hangingChars="255" w:hanging="612"/>
              <w:rPr>
                <w:rFonts w:eastAsia="標楷體"/>
              </w:rPr>
            </w:pPr>
            <w:r w:rsidRPr="00565A99">
              <w:rPr>
                <w:rFonts w:eastAsia="標楷體" w:hint="eastAsia"/>
              </w:rPr>
              <w:t>2.2.3</w:t>
            </w:r>
            <w:r w:rsidRPr="00565A99">
              <w:rPr>
                <w:rFonts w:eastAsia="標楷體" w:hint="eastAsia"/>
              </w:rPr>
              <w:t>篩檢後如為跌倒高危險病人，全院應有一致性預防跌倒的警示。建議病人應有</w:t>
            </w:r>
            <w:proofErr w:type="gramStart"/>
            <w:r w:rsidRPr="00565A99">
              <w:rPr>
                <w:rFonts w:eastAsia="標楷體" w:hint="eastAsia"/>
              </w:rPr>
              <w:t>隨身防跌標示（</w:t>
            </w:r>
            <w:proofErr w:type="gramEnd"/>
            <w:r w:rsidRPr="00565A99">
              <w:rPr>
                <w:rFonts w:eastAsia="標楷體" w:hint="eastAsia"/>
              </w:rPr>
              <w:t>如：</w:t>
            </w:r>
            <w:proofErr w:type="gramStart"/>
            <w:r w:rsidRPr="00565A99">
              <w:rPr>
                <w:rFonts w:eastAsia="標楷體" w:hint="eastAsia"/>
              </w:rPr>
              <w:t>手圈或</w:t>
            </w:r>
            <w:proofErr w:type="gramEnd"/>
            <w:r w:rsidRPr="00565A99">
              <w:rPr>
                <w:rFonts w:eastAsia="標楷體" w:hint="eastAsia"/>
              </w:rPr>
              <w:t>臂章</w:t>
            </w:r>
            <w:proofErr w:type="gramStart"/>
            <w:r w:rsidRPr="00565A99">
              <w:rPr>
                <w:rFonts w:eastAsia="標楷體" w:hint="eastAsia"/>
              </w:rPr>
              <w:t>）</w:t>
            </w:r>
            <w:proofErr w:type="gramEnd"/>
            <w:r w:rsidRPr="00565A99">
              <w:rPr>
                <w:rFonts w:eastAsia="標楷體" w:hint="eastAsia"/>
              </w:rPr>
              <w:t>來提醒工作人員及照顧者的注意。</w:t>
            </w:r>
          </w:p>
          <w:p w:rsidR="008018C1" w:rsidRPr="00565A99" w:rsidRDefault="008018C1" w:rsidP="008018C1">
            <w:pPr>
              <w:ind w:left="612" w:hangingChars="255" w:hanging="612"/>
              <w:rPr>
                <w:rFonts w:eastAsia="標楷體"/>
              </w:rPr>
            </w:pPr>
            <w:r w:rsidRPr="00565A99">
              <w:rPr>
                <w:rFonts w:eastAsia="標楷體" w:hint="eastAsia"/>
              </w:rPr>
              <w:t>2.2.4</w:t>
            </w:r>
            <w:r w:rsidRPr="00565A99">
              <w:rPr>
                <w:rFonts w:eastAsia="標楷體" w:hint="eastAsia"/>
              </w:rPr>
              <w:t>評估病人是跌倒高危險個案時，照護者與病人要建立關懷的信任關係、給予情緒支持，並說明跌倒可以預防，以避免其自信心降低或增加恐懼。</w:t>
            </w:r>
          </w:p>
          <w:p w:rsidR="00D6459E" w:rsidRPr="00565A99" w:rsidRDefault="008018C1" w:rsidP="008018C1">
            <w:pPr>
              <w:ind w:left="612" w:hangingChars="255" w:hanging="612"/>
              <w:rPr>
                <w:rFonts w:eastAsia="標楷體"/>
              </w:rPr>
            </w:pPr>
            <w:r w:rsidRPr="00565A99">
              <w:rPr>
                <w:rFonts w:eastAsia="標楷體" w:hint="eastAsia"/>
              </w:rPr>
              <w:t>2.2.5</w:t>
            </w:r>
            <w:r w:rsidRPr="00565A99">
              <w:rPr>
                <w:rFonts w:eastAsia="標楷體" w:hint="eastAsia"/>
              </w:rPr>
              <w:t>應定期檢視各單位跌倒評估作業流程、評估方式及量表之適當性。</w:t>
            </w:r>
          </w:p>
        </w:tc>
      </w:tr>
      <w:tr w:rsidR="008018C1" w:rsidRPr="005B6CCA" w:rsidTr="00A842FE">
        <w:trPr>
          <w:trHeight w:val="20"/>
        </w:trPr>
        <w:tc>
          <w:tcPr>
            <w:tcW w:w="657" w:type="pct"/>
            <w:tcBorders>
              <w:top w:val="nil"/>
            </w:tcBorders>
            <w:shd w:val="clear" w:color="auto" w:fill="auto"/>
          </w:tcPr>
          <w:p w:rsidR="008018C1" w:rsidRPr="005B6CCA" w:rsidRDefault="008018C1" w:rsidP="008018C1">
            <w:pPr>
              <w:widowControl/>
              <w:jc w:val="both"/>
              <w:outlineLvl w:val="0"/>
              <w:rPr>
                <w:rFonts w:eastAsia="標楷體"/>
                <w:b/>
                <w:iCs/>
                <w:kern w:val="0"/>
                <w:szCs w:val="26"/>
              </w:rPr>
            </w:pPr>
          </w:p>
        </w:tc>
        <w:tc>
          <w:tcPr>
            <w:tcW w:w="831" w:type="pct"/>
            <w:tcBorders>
              <w:top w:val="nil"/>
              <w:right w:val="single" w:sz="4" w:space="0" w:color="auto"/>
            </w:tcBorders>
            <w:shd w:val="clear" w:color="auto" w:fill="auto"/>
          </w:tcPr>
          <w:p w:rsidR="008018C1" w:rsidRPr="005B6CCA" w:rsidRDefault="008018C1" w:rsidP="008018C1">
            <w:pPr>
              <w:adjustRightInd w:val="0"/>
              <w:ind w:left="432" w:hangingChars="180" w:hanging="432"/>
              <w:jc w:val="both"/>
              <w:rPr>
                <w:rFonts w:eastAsia="標楷體"/>
              </w:rPr>
            </w:pPr>
            <w:r w:rsidRPr="005B6CCA">
              <w:rPr>
                <w:rFonts w:eastAsia="標楷體"/>
              </w:rPr>
              <w:t>2.3</w:t>
            </w:r>
            <w:r w:rsidRPr="005B6CCA">
              <w:rPr>
                <w:rFonts w:eastAsia="標楷體"/>
              </w:rPr>
              <w:t>針對不同病人屬性提供不同程度與個別性的跌倒防範措施</w:t>
            </w:r>
          </w:p>
        </w:tc>
        <w:tc>
          <w:tcPr>
            <w:tcW w:w="1756" w:type="pct"/>
            <w:tcBorders>
              <w:top w:val="nil"/>
            </w:tcBorders>
          </w:tcPr>
          <w:p w:rsidR="008018C1" w:rsidRPr="005B6CCA" w:rsidRDefault="008018C1" w:rsidP="008018C1">
            <w:pPr>
              <w:ind w:left="612" w:hangingChars="255" w:hanging="612"/>
              <w:rPr>
                <w:rFonts w:eastAsia="標楷體"/>
              </w:rPr>
            </w:pPr>
            <w:r w:rsidRPr="005B6CCA">
              <w:rPr>
                <w:rFonts w:eastAsia="標楷體"/>
              </w:rPr>
              <w:t>2.3.1</w:t>
            </w:r>
            <w:r w:rsidRPr="005B6CCA">
              <w:rPr>
                <w:rFonts w:eastAsia="標楷體"/>
              </w:rPr>
              <w:t>應對不同屬性病人建立跌倒後立即處理及後續觀察流程，包括評估時機、頻率、評估內容及病人臨床反應。</w:t>
            </w:r>
          </w:p>
          <w:p w:rsidR="008018C1" w:rsidRPr="00357969" w:rsidRDefault="008018C1" w:rsidP="008018C1">
            <w:pPr>
              <w:ind w:left="612" w:hangingChars="255" w:hanging="612"/>
              <w:rPr>
                <w:rFonts w:eastAsia="標楷體"/>
              </w:rPr>
            </w:pPr>
            <w:r w:rsidRPr="005B6CCA">
              <w:rPr>
                <w:rFonts w:eastAsia="標楷體"/>
              </w:rPr>
              <w:t>2.3.2</w:t>
            </w:r>
            <w:r w:rsidRPr="00361CFF">
              <w:rPr>
                <w:rFonts w:eastAsia="標楷體" w:hint="eastAsia"/>
              </w:rPr>
              <w:t>照護團隊應依病人個別性執行對應之措施，並依危險因子分類提供配套做法。例如</w:t>
            </w:r>
            <w:r w:rsidRPr="00357969">
              <w:rPr>
                <w:rFonts w:eastAsia="標楷體"/>
              </w:rPr>
              <w:t>：</w:t>
            </w:r>
          </w:p>
          <w:p w:rsidR="008018C1" w:rsidRPr="00357969" w:rsidRDefault="008018C1" w:rsidP="001E3F39">
            <w:pPr>
              <w:numPr>
                <w:ilvl w:val="0"/>
                <w:numId w:val="21"/>
              </w:numPr>
              <w:ind w:left="599" w:hanging="378"/>
              <w:jc w:val="both"/>
              <w:rPr>
                <w:rFonts w:eastAsia="標楷體"/>
              </w:rPr>
            </w:pPr>
            <w:r w:rsidRPr="00357969">
              <w:rPr>
                <w:rFonts w:eastAsia="標楷體"/>
              </w:rPr>
              <w:t>依病況或照護情況安排床位，如無照顧者應安排在靠近護理</w:t>
            </w:r>
            <w:proofErr w:type="gramStart"/>
            <w:r w:rsidRPr="00357969">
              <w:rPr>
                <w:rFonts w:eastAsia="標楷體"/>
              </w:rPr>
              <w:t>站處等方便照</w:t>
            </w:r>
            <w:proofErr w:type="gramEnd"/>
            <w:r w:rsidRPr="00357969">
              <w:rPr>
                <w:rFonts w:eastAsia="標楷體"/>
              </w:rPr>
              <w:t>護。</w:t>
            </w:r>
          </w:p>
          <w:p w:rsidR="008018C1" w:rsidRPr="00357969" w:rsidRDefault="008018C1" w:rsidP="001E3F39">
            <w:pPr>
              <w:numPr>
                <w:ilvl w:val="0"/>
                <w:numId w:val="21"/>
              </w:numPr>
              <w:ind w:left="599" w:hanging="378"/>
              <w:jc w:val="both"/>
              <w:rPr>
                <w:rFonts w:eastAsia="標楷體"/>
              </w:rPr>
            </w:pPr>
            <w:r w:rsidRPr="00357969">
              <w:rPr>
                <w:rFonts w:eastAsia="標楷體"/>
              </w:rPr>
              <w:t>評估有無可改變的跌倒因子，如調整藥品、改善視力、姿勢性低血壓處置、提供</w:t>
            </w:r>
            <w:proofErr w:type="gramStart"/>
            <w:r w:rsidRPr="00357969">
              <w:rPr>
                <w:rFonts w:eastAsia="標楷體"/>
              </w:rPr>
              <w:t>適當輔</w:t>
            </w:r>
            <w:proofErr w:type="gramEnd"/>
            <w:r w:rsidRPr="00357969">
              <w:rPr>
                <w:rFonts w:eastAsia="標楷體"/>
              </w:rPr>
              <w:t>具。</w:t>
            </w:r>
          </w:p>
          <w:p w:rsidR="008018C1" w:rsidRPr="00357969" w:rsidRDefault="008018C1" w:rsidP="001E3F39">
            <w:pPr>
              <w:numPr>
                <w:ilvl w:val="0"/>
                <w:numId w:val="21"/>
              </w:numPr>
              <w:ind w:left="599" w:hanging="378"/>
              <w:jc w:val="both"/>
              <w:rPr>
                <w:rFonts w:eastAsia="標楷體"/>
              </w:rPr>
            </w:pPr>
            <w:r w:rsidRPr="00357969">
              <w:rPr>
                <w:rFonts w:eastAsia="標楷體"/>
              </w:rPr>
              <w:t>正確指導安全移動病人的方式，如：</w:t>
            </w:r>
          </w:p>
          <w:p w:rsidR="008018C1" w:rsidRDefault="008018C1" w:rsidP="001E3F39">
            <w:pPr>
              <w:pStyle w:val="Web"/>
              <w:numPr>
                <w:ilvl w:val="0"/>
                <w:numId w:val="22"/>
              </w:numPr>
              <w:spacing w:before="0" w:beforeAutospacing="0" w:after="0" w:afterAutospacing="0"/>
              <w:ind w:left="742" w:rightChars="12" w:right="29" w:hanging="283"/>
              <w:jc w:val="both"/>
              <w:rPr>
                <w:rFonts w:ascii="Times New Roman" w:eastAsia="標楷體" w:hAnsi="Times New Roman" w:cs="Times New Roman"/>
                <w:kern w:val="2"/>
                <w:szCs w:val="20"/>
              </w:rPr>
            </w:pPr>
            <w:r w:rsidRPr="004D0E0C">
              <w:rPr>
                <w:rFonts w:ascii="Times New Roman" w:eastAsia="標楷體" w:hAnsi="Times New Roman" w:cs="Times New Roman"/>
                <w:kern w:val="2"/>
                <w:szCs w:val="20"/>
              </w:rPr>
              <w:t>開始下床前，</w:t>
            </w:r>
            <w:r w:rsidRPr="004D0E0C">
              <w:rPr>
                <w:rFonts w:ascii="Times New Roman" w:eastAsia="標楷體" w:hAnsi="Times New Roman" w:cs="Times New Roman" w:hint="eastAsia"/>
                <w:kern w:val="2"/>
                <w:szCs w:val="20"/>
              </w:rPr>
              <w:t>先測試下肢肌力，以確認肢體支撐力之足夠。</w:t>
            </w:r>
          </w:p>
          <w:p w:rsidR="008018C1" w:rsidRPr="004D0E0C" w:rsidRDefault="008018C1" w:rsidP="001E3F39">
            <w:pPr>
              <w:pStyle w:val="Web"/>
              <w:numPr>
                <w:ilvl w:val="0"/>
                <w:numId w:val="22"/>
              </w:numPr>
              <w:spacing w:before="0" w:beforeAutospacing="0" w:after="0" w:afterAutospacing="0"/>
              <w:ind w:left="742" w:rightChars="12" w:right="29" w:hanging="283"/>
              <w:jc w:val="both"/>
              <w:rPr>
                <w:rFonts w:ascii="Times New Roman" w:eastAsia="標楷體" w:hAnsi="Times New Roman" w:cs="Times New Roman"/>
                <w:kern w:val="2"/>
                <w:szCs w:val="20"/>
              </w:rPr>
            </w:pPr>
            <w:r w:rsidRPr="004D0E0C">
              <w:rPr>
                <w:rFonts w:ascii="Times New Roman" w:eastAsia="標楷體" w:hAnsi="Times New Roman" w:cs="Times New Roman"/>
                <w:kern w:val="2"/>
                <w:szCs w:val="20"/>
              </w:rPr>
              <w:t>預防因姿勢改變引起低血壓狀況，於轉換姿勢時應</w:t>
            </w:r>
            <w:proofErr w:type="gramStart"/>
            <w:r w:rsidRPr="004D0E0C">
              <w:rPr>
                <w:rFonts w:ascii="Times New Roman" w:eastAsia="標楷體" w:hAnsi="Times New Roman" w:cs="Times New Roman"/>
                <w:kern w:val="2"/>
                <w:szCs w:val="20"/>
              </w:rPr>
              <w:t>採</w:t>
            </w:r>
            <w:proofErr w:type="gramEnd"/>
            <w:r w:rsidRPr="004D0E0C">
              <w:rPr>
                <w:rFonts w:ascii="Times New Roman" w:eastAsia="標楷體" w:hAnsi="Times New Roman" w:cs="Times New Roman"/>
                <w:kern w:val="2"/>
                <w:szCs w:val="20"/>
              </w:rPr>
              <w:t>漸進式方式，起身時動作放慢、或是改變姿勢時需先坐著休息</w:t>
            </w:r>
            <w:r w:rsidRPr="004D0E0C">
              <w:rPr>
                <w:rFonts w:ascii="Times New Roman" w:eastAsia="標楷體" w:hAnsi="Times New Roman" w:cs="Times New Roman"/>
                <w:kern w:val="2"/>
                <w:szCs w:val="20"/>
              </w:rPr>
              <w:t>1~2</w:t>
            </w:r>
            <w:r w:rsidRPr="004D0E0C">
              <w:rPr>
                <w:rFonts w:ascii="Times New Roman" w:eastAsia="標楷體" w:hAnsi="Times New Roman" w:cs="Times New Roman"/>
                <w:kern w:val="2"/>
                <w:szCs w:val="20"/>
              </w:rPr>
              <w:t>分鐘後再起來。</w:t>
            </w:r>
          </w:p>
          <w:p w:rsidR="008018C1" w:rsidRPr="00357969" w:rsidRDefault="008018C1" w:rsidP="001E3F39">
            <w:pPr>
              <w:pStyle w:val="Web"/>
              <w:numPr>
                <w:ilvl w:val="0"/>
                <w:numId w:val="22"/>
              </w:numPr>
              <w:spacing w:before="0" w:beforeAutospacing="0" w:after="0" w:afterAutospacing="0"/>
              <w:ind w:left="742" w:rightChars="12" w:right="29" w:hanging="283"/>
              <w:jc w:val="both"/>
              <w:rPr>
                <w:rFonts w:ascii="Times New Roman" w:eastAsia="標楷體" w:hAnsi="Times New Roman" w:cs="Times New Roman"/>
                <w:kern w:val="2"/>
                <w:szCs w:val="20"/>
              </w:rPr>
            </w:pPr>
            <w:r w:rsidRPr="00357969">
              <w:rPr>
                <w:rFonts w:ascii="Times New Roman" w:eastAsia="標楷體" w:hAnsi="Times New Roman" w:cs="Times New Roman"/>
                <w:kern w:val="2"/>
                <w:szCs w:val="20"/>
              </w:rPr>
              <w:t>教導病人及家屬正確下床方式，如右側偏癱者應由左側下床。</w:t>
            </w:r>
          </w:p>
          <w:p w:rsidR="008018C1" w:rsidRPr="00357969" w:rsidRDefault="008018C1" w:rsidP="001E3F39">
            <w:pPr>
              <w:pStyle w:val="Web"/>
              <w:numPr>
                <w:ilvl w:val="0"/>
                <w:numId w:val="22"/>
              </w:numPr>
              <w:spacing w:before="0" w:beforeAutospacing="0" w:after="0" w:afterAutospacing="0"/>
              <w:ind w:left="742" w:rightChars="12" w:right="29" w:hanging="283"/>
              <w:jc w:val="both"/>
              <w:rPr>
                <w:rFonts w:ascii="Times New Roman" w:eastAsia="標楷體" w:hAnsi="Times New Roman" w:cs="Times New Roman"/>
                <w:kern w:val="2"/>
                <w:szCs w:val="20"/>
              </w:rPr>
            </w:pPr>
            <w:r w:rsidRPr="00357969">
              <w:rPr>
                <w:rFonts w:ascii="Times New Roman" w:eastAsia="標楷體" w:hAnsi="Times New Roman" w:cs="Times New Roman"/>
                <w:kern w:val="2"/>
                <w:szCs w:val="20"/>
              </w:rPr>
              <w:t>病人與家屬需瞭解上下床（輪椅）及使用輔具之安全步驟，並確定先固定輪椅再移位。</w:t>
            </w:r>
          </w:p>
          <w:p w:rsidR="008018C1" w:rsidRPr="00810AD9" w:rsidRDefault="008018C1" w:rsidP="001E3F39">
            <w:pPr>
              <w:pStyle w:val="Web"/>
              <w:numPr>
                <w:ilvl w:val="0"/>
                <w:numId w:val="22"/>
              </w:numPr>
              <w:spacing w:before="0" w:beforeAutospacing="0" w:after="0" w:afterAutospacing="0"/>
              <w:ind w:left="742" w:rightChars="12" w:right="29" w:hanging="283"/>
              <w:jc w:val="both"/>
              <w:rPr>
                <w:rFonts w:ascii="Times New Roman" w:eastAsia="標楷體" w:hAnsi="Times New Roman" w:cs="Times New Roman"/>
                <w:kern w:val="2"/>
                <w:szCs w:val="20"/>
                <w:u w:val="single"/>
              </w:rPr>
            </w:pPr>
            <w:r w:rsidRPr="00810AD9">
              <w:rPr>
                <w:rFonts w:ascii="Times New Roman" w:eastAsia="標楷體" w:hAnsi="Times New Roman" w:cs="Times New Roman"/>
                <w:color w:val="FF0000"/>
                <w:kern w:val="2"/>
                <w:szCs w:val="20"/>
                <w:u w:val="single"/>
              </w:rPr>
              <w:t>病人使用輪椅時，</w:t>
            </w:r>
            <w:r w:rsidRPr="000520AD">
              <w:rPr>
                <w:rFonts w:ascii="Times New Roman" w:eastAsia="標楷體" w:hAnsi="Times New Roman" w:cs="Times New Roman" w:hint="eastAsia"/>
                <w:color w:val="FF0000"/>
                <w:kern w:val="2"/>
                <w:szCs w:val="20"/>
                <w:u w:val="single"/>
              </w:rPr>
              <w:t>視需要</w:t>
            </w:r>
            <w:r w:rsidRPr="00810AD9">
              <w:rPr>
                <w:rFonts w:ascii="Times New Roman" w:eastAsia="標楷體" w:hAnsi="Times New Roman" w:cs="Times New Roman"/>
                <w:color w:val="FF0000"/>
                <w:kern w:val="2"/>
                <w:szCs w:val="20"/>
                <w:u w:val="single"/>
              </w:rPr>
              <w:t>身體以</w:t>
            </w:r>
            <w:proofErr w:type="gramStart"/>
            <w:r w:rsidRPr="00810AD9">
              <w:rPr>
                <w:rFonts w:ascii="Times New Roman" w:eastAsia="標楷體" w:hAnsi="Times New Roman" w:cs="Times New Roman"/>
                <w:color w:val="FF0000"/>
                <w:kern w:val="2"/>
                <w:szCs w:val="20"/>
                <w:u w:val="single"/>
              </w:rPr>
              <w:t>安全護帶固定</w:t>
            </w:r>
            <w:proofErr w:type="gramEnd"/>
            <w:r w:rsidRPr="00810AD9">
              <w:rPr>
                <w:rFonts w:ascii="Times New Roman" w:eastAsia="標楷體" w:hAnsi="Times New Roman" w:cs="Times New Roman"/>
                <w:color w:val="FF0000"/>
                <w:kern w:val="2"/>
                <w:szCs w:val="20"/>
                <w:u w:val="single"/>
              </w:rPr>
              <w:t>，以免行進時，病人往前傾倒之風險。</w:t>
            </w:r>
          </w:p>
          <w:p w:rsidR="008018C1" w:rsidRPr="00357969" w:rsidRDefault="008018C1" w:rsidP="001E3F39">
            <w:pPr>
              <w:numPr>
                <w:ilvl w:val="0"/>
                <w:numId w:val="21"/>
              </w:numPr>
              <w:ind w:left="599" w:hanging="378"/>
              <w:jc w:val="both"/>
              <w:rPr>
                <w:rFonts w:eastAsia="標楷體"/>
              </w:rPr>
            </w:pPr>
            <w:r w:rsidRPr="00357969">
              <w:rPr>
                <w:rFonts w:eastAsia="標楷體"/>
              </w:rPr>
              <w:t>若有脊髓損傷或膝關節受損之病人，可採用高位活動便盆椅。</w:t>
            </w:r>
          </w:p>
          <w:p w:rsidR="008018C1" w:rsidRPr="00357969" w:rsidRDefault="008018C1" w:rsidP="001E3F39">
            <w:pPr>
              <w:numPr>
                <w:ilvl w:val="0"/>
                <w:numId w:val="21"/>
              </w:numPr>
              <w:ind w:left="599" w:hanging="378"/>
              <w:jc w:val="both"/>
              <w:rPr>
                <w:rFonts w:eastAsia="標楷體"/>
                <w:color w:val="5B9BD5" w:themeColor="accent1"/>
              </w:rPr>
            </w:pPr>
            <w:r w:rsidRPr="00357969">
              <w:rPr>
                <w:rFonts w:eastAsia="標楷體"/>
              </w:rPr>
              <w:t>對於失智、無家屬陪伴、高齡長者或有多次跌倒史之病人，可使用下床感應式呼叫鈴。</w:t>
            </w:r>
          </w:p>
          <w:p w:rsidR="008018C1" w:rsidRPr="00357969" w:rsidRDefault="008018C1" w:rsidP="001E3F39">
            <w:pPr>
              <w:numPr>
                <w:ilvl w:val="0"/>
                <w:numId w:val="21"/>
              </w:numPr>
              <w:ind w:left="599" w:hanging="378"/>
              <w:jc w:val="both"/>
              <w:rPr>
                <w:rFonts w:eastAsia="標楷體"/>
              </w:rPr>
            </w:pPr>
            <w:r w:rsidRPr="00357969">
              <w:rPr>
                <w:rFonts w:eastAsia="標楷體"/>
              </w:rPr>
              <w:t>設計兒童病床</w:t>
            </w:r>
            <w:proofErr w:type="gramStart"/>
            <w:r w:rsidRPr="00357969">
              <w:rPr>
                <w:rFonts w:eastAsia="標楷體"/>
              </w:rPr>
              <w:t>床</w:t>
            </w:r>
            <w:proofErr w:type="gramEnd"/>
            <w:r w:rsidRPr="00357969">
              <w:rPr>
                <w:rFonts w:eastAsia="標楷體"/>
              </w:rPr>
              <w:t>欄正確使用方式之圖示，並放置於病房（床）明顯處。</w:t>
            </w:r>
          </w:p>
          <w:p w:rsidR="008018C1" w:rsidRPr="00357969" w:rsidRDefault="008018C1" w:rsidP="001E3F39">
            <w:pPr>
              <w:numPr>
                <w:ilvl w:val="0"/>
                <w:numId w:val="21"/>
              </w:numPr>
              <w:ind w:left="599" w:hanging="378"/>
              <w:jc w:val="both"/>
              <w:rPr>
                <w:rFonts w:eastAsia="標楷體"/>
              </w:rPr>
            </w:pPr>
            <w:r w:rsidRPr="00357969">
              <w:rPr>
                <w:rFonts w:eastAsia="標楷體"/>
              </w:rPr>
              <w:t>於兒科病房</w:t>
            </w:r>
            <w:proofErr w:type="gramStart"/>
            <w:r w:rsidRPr="00357969">
              <w:rPr>
                <w:rFonts w:eastAsia="標楷體"/>
              </w:rPr>
              <w:t>浴廁內設置</w:t>
            </w:r>
            <w:proofErr w:type="gramEnd"/>
            <w:r w:rsidRPr="00357969">
              <w:rPr>
                <w:rFonts w:eastAsia="標楷體"/>
              </w:rPr>
              <w:t>安全座椅，提供病兒父母如廁時妥善安置病兒，確保病兒父母如廁時之病兒安全。</w:t>
            </w:r>
          </w:p>
          <w:p w:rsidR="008018C1" w:rsidRPr="00357969" w:rsidRDefault="008018C1" w:rsidP="001E3F39">
            <w:pPr>
              <w:numPr>
                <w:ilvl w:val="0"/>
                <w:numId w:val="21"/>
              </w:numPr>
              <w:ind w:left="599" w:hanging="378"/>
              <w:jc w:val="both"/>
              <w:rPr>
                <w:rFonts w:eastAsia="標楷體"/>
              </w:rPr>
            </w:pPr>
            <w:r w:rsidRPr="00357969">
              <w:rPr>
                <w:rFonts w:eastAsia="標楷體"/>
              </w:rPr>
              <w:t>必要時會診復健科進行肌力或平衡相關訓練。</w:t>
            </w:r>
          </w:p>
          <w:p w:rsidR="008018C1" w:rsidRPr="005B6CCA" w:rsidRDefault="008018C1" w:rsidP="008018C1">
            <w:pPr>
              <w:ind w:left="612" w:hangingChars="255" w:hanging="612"/>
              <w:rPr>
                <w:rFonts w:eastAsia="標楷體"/>
                <w:color w:val="4472C4" w:themeColor="accent5"/>
              </w:rPr>
            </w:pPr>
            <w:r w:rsidRPr="005B6CCA">
              <w:rPr>
                <w:rFonts w:eastAsia="標楷體"/>
              </w:rPr>
              <w:t>2.3.3</w:t>
            </w:r>
            <w:r w:rsidRPr="005B6CCA">
              <w:rPr>
                <w:rFonts w:eastAsia="標楷體"/>
              </w:rPr>
              <w:t>針對年長者提供預防跌倒措施或護理指導時，照護人員需以討論方式徵詢意見，以尊重其感受。</w:t>
            </w:r>
          </w:p>
          <w:p w:rsidR="008018C1" w:rsidRPr="005B6CCA" w:rsidRDefault="008018C1" w:rsidP="001E3F39">
            <w:pPr>
              <w:numPr>
                <w:ilvl w:val="0"/>
                <w:numId w:val="23"/>
              </w:numPr>
              <w:ind w:left="599"/>
              <w:jc w:val="both"/>
              <w:rPr>
                <w:rFonts w:eastAsia="標楷體"/>
              </w:rPr>
            </w:pPr>
            <w:r w:rsidRPr="005B6CCA">
              <w:rPr>
                <w:rFonts w:eastAsia="標楷體"/>
              </w:rPr>
              <w:t>強化病人對自身跌倒危險因子之認知，必要時務必尋求協助。</w:t>
            </w:r>
          </w:p>
          <w:p w:rsidR="008018C1" w:rsidRPr="005B6CCA" w:rsidRDefault="008018C1" w:rsidP="001E3F39">
            <w:pPr>
              <w:numPr>
                <w:ilvl w:val="0"/>
                <w:numId w:val="23"/>
              </w:numPr>
              <w:ind w:left="599"/>
              <w:jc w:val="both"/>
              <w:rPr>
                <w:rFonts w:eastAsia="標楷體"/>
              </w:rPr>
            </w:pPr>
            <w:r w:rsidRPr="005B6CCA">
              <w:rPr>
                <w:rFonts w:eastAsia="標楷體"/>
              </w:rPr>
              <w:t>教導相關輔具的使用</w:t>
            </w:r>
            <w:proofErr w:type="gramStart"/>
            <w:r w:rsidRPr="005B6CCA">
              <w:rPr>
                <w:rFonts w:eastAsia="標楷體"/>
              </w:rPr>
              <w:t>（</w:t>
            </w:r>
            <w:proofErr w:type="gramEnd"/>
            <w:r w:rsidRPr="005B6CCA">
              <w:rPr>
                <w:rFonts w:eastAsia="標楷體"/>
              </w:rPr>
              <w:t>如：</w:t>
            </w:r>
            <w:proofErr w:type="gramStart"/>
            <w:r w:rsidRPr="005B6CCA">
              <w:rPr>
                <w:rFonts w:eastAsia="標楷體"/>
              </w:rPr>
              <w:t>床欄</w:t>
            </w:r>
            <w:proofErr w:type="gramEnd"/>
            <w:r w:rsidRPr="005B6CCA">
              <w:rPr>
                <w:rFonts w:eastAsia="標楷體"/>
              </w:rPr>
              <w:t>、夜燈、呼叫鈴、便盆椅等</w:t>
            </w:r>
            <w:proofErr w:type="gramStart"/>
            <w:r w:rsidRPr="005B6CCA">
              <w:rPr>
                <w:rFonts w:eastAsia="標楷體"/>
              </w:rPr>
              <w:t>）</w:t>
            </w:r>
            <w:proofErr w:type="gramEnd"/>
            <w:r w:rsidRPr="005B6CCA">
              <w:rPr>
                <w:rFonts w:eastAsia="標楷體"/>
              </w:rPr>
              <w:t>，並確認能正確使用。</w:t>
            </w:r>
          </w:p>
        </w:tc>
        <w:tc>
          <w:tcPr>
            <w:tcW w:w="1756" w:type="pct"/>
            <w:tcBorders>
              <w:top w:val="nil"/>
            </w:tcBorders>
            <w:shd w:val="clear" w:color="auto" w:fill="EDEDED" w:themeFill="accent3" w:themeFillTint="33"/>
          </w:tcPr>
          <w:p w:rsidR="008018C1" w:rsidRPr="00565A99" w:rsidRDefault="008018C1" w:rsidP="008018C1">
            <w:pPr>
              <w:ind w:left="612" w:hangingChars="255" w:hanging="612"/>
              <w:rPr>
                <w:rFonts w:eastAsia="標楷體"/>
              </w:rPr>
            </w:pPr>
            <w:r w:rsidRPr="00565A99">
              <w:rPr>
                <w:rFonts w:eastAsia="標楷體"/>
              </w:rPr>
              <w:t>2.3.1</w:t>
            </w:r>
            <w:r w:rsidRPr="00565A99">
              <w:rPr>
                <w:rFonts w:eastAsia="標楷體"/>
              </w:rPr>
              <w:t>應對不同屬性病人建立跌倒後立即處理及後續觀察流程，包括評估時機、頻率、評估內容及病人臨床反應。</w:t>
            </w:r>
          </w:p>
          <w:p w:rsidR="008018C1" w:rsidRPr="00565A99" w:rsidRDefault="008018C1" w:rsidP="008018C1">
            <w:pPr>
              <w:ind w:left="612" w:hangingChars="255" w:hanging="612"/>
              <w:rPr>
                <w:rFonts w:eastAsia="標楷體"/>
              </w:rPr>
            </w:pPr>
            <w:r w:rsidRPr="00565A99">
              <w:rPr>
                <w:rFonts w:eastAsia="標楷體"/>
              </w:rPr>
              <w:t>2.3.2</w:t>
            </w:r>
            <w:r w:rsidRPr="00565A99">
              <w:rPr>
                <w:rFonts w:eastAsia="標楷體"/>
              </w:rPr>
              <w:t>照護團隊應依病人個別性執行對應之護理措施，並依危險因子分類提供配套做法。例如：</w:t>
            </w:r>
          </w:p>
          <w:p w:rsidR="008018C1" w:rsidRPr="00565A99" w:rsidRDefault="008018C1" w:rsidP="001E3F39">
            <w:pPr>
              <w:numPr>
                <w:ilvl w:val="0"/>
                <w:numId w:val="52"/>
              </w:numPr>
              <w:ind w:left="599" w:hanging="378"/>
              <w:jc w:val="both"/>
              <w:rPr>
                <w:rFonts w:eastAsia="標楷體"/>
              </w:rPr>
            </w:pPr>
            <w:r w:rsidRPr="00565A99">
              <w:rPr>
                <w:rFonts w:eastAsia="標楷體"/>
              </w:rPr>
              <w:t>依病況或照護情況安排床位，如無照顧者應安排在靠近護理</w:t>
            </w:r>
            <w:proofErr w:type="gramStart"/>
            <w:r w:rsidRPr="00565A99">
              <w:rPr>
                <w:rFonts w:eastAsia="標楷體"/>
              </w:rPr>
              <w:t>站處等方便照</w:t>
            </w:r>
            <w:proofErr w:type="gramEnd"/>
            <w:r w:rsidRPr="00565A99">
              <w:rPr>
                <w:rFonts w:eastAsia="標楷體"/>
              </w:rPr>
              <w:t>護。</w:t>
            </w:r>
          </w:p>
          <w:p w:rsidR="008018C1" w:rsidRPr="00565A99" w:rsidRDefault="008018C1" w:rsidP="001E3F39">
            <w:pPr>
              <w:numPr>
                <w:ilvl w:val="0"/>
                <w:numId w:val="52"/>
              </w:numPr>
              <w:ind w:left="599" w:hanging="378"/>
              <w:jc w:val="both"/>
              <w:rPr>
                <w:rFonts w:eastAsia="標楷體"/>
              </w:rPr>
            </w:pPr>
            <w:r w:rsidRPr="00565A99">
              <w:rPr>
                <w:rFonts w:eastAsia="標楷體"/>
              </w:rPr>
              <w:t>評估有無可改變的跌倒因子，如調整藥品、改善視力、姿勢性低血壓處置、提供</w:t>
            </w:r>
            <w:proofErr w:type="gramStart"/>
            <w:r w:rsidRPr="00565A99">
              <w:rPr>
                <w:rFonts w:eastAsia="標楷體"/>
              </w:rPr>
              <w:t>適當輔</w:t>
            </w:r>
            <w:proofErr w:type="gramEnd"/>
            <w:r w:rsidRPr="00565A99">
              <w:rPr>
                <w:rFonts w:eastAsia="標楷體"/>
              </w:rPr>
              <w:t>具。</w:t>
            </w:r>
          </w:p>
          <w:p w:rsidR="008018C1" w:rsidRPr="00565A99" w:rsidRDefault="008018C1" w:rsidP="001E3F39">
            <w:pPr>
              <w:numPr>
                <w:ilvl w:val="0"/>
                <w:numId w:val="52"/>
              </w:numPr>
              <w:ind w:left="599" w:hanging="378"/>
              <w:jc w:val="both"/>
              <w:rPr>
                <w:rFonts w:eastAsia="標楷體"/>
              </w:rPr>
            </w:pPr>
            <w:r w:rsidRPr="00565A99">
              <w:rPr>
                <w:rFonts w:eastAsia="標楷體"/>
              </w:rPr>
              <w:t>正確指導安全移動病人的方式，如：</w:t>
            </w:r>
          </w:p>
          <w:p w:rsidR="008018C1" w:rsidRPr="00565A99" w:rsidRDefault="008018C1" w:rsidP="001E3F39">
            <w:pPr>
              <w:pStyle w:val="Web"/>
              <w:numPr>
                <w:ilvl w:val="0"/>
                <w:numId w:val="51"/>
              </w:numPr>
              <w:spacing w:before="0" w:beforeAutospacing="0" w:after="0" w:afterAutospacing="0"/>
              <w:ind w:left="742" w:rightChars="12" w:right="29" w:hanging="283"/>
              <w:jc w:val="both"/>
              <w:rPr>
                <w:rFonts w:ascii="Times New Roman" w:eastAsia="標楷體" w:hAnsi="Times New Roman" w:cs="Times New Roman"/>
                <w:kern w:val="2"/>
                <w:szCs w:val="20"/>
              </w:rPr>
            </w:pPr>
            <w:r w:rsidRPr="00565A99">
              <w:rPr>
                <w:rFonts w:ascii="Times New Roman" w:eastAsia="標楷體" w:hAnsi="Times New Roman" w:cs="Times New Roman"/>
                <w:kern w:val="2"/>
                <w:szCs w:val="20"/>
              </w:rPr>
              <w:t>開始下床前，先測試下肢肌力，以確認肢體支撐力之足夠。</w:t>
            </w:r>
          </w:p>
          <w:p w:rsidR="008018C1" w:rsidRPr="00565A99" w:rsidRDefault="008018C1" w:rsidP="001E3F39">
            <w:pPr>
              <w:pStyle w:val="Web"/>
              <w:numPr>
                <w:ilvl w:val="0"/>
                <w:numId w:val="51"/>
              </w:numPr>
              <w:spacing w:before="0" w:beforeAutospacing="0" w:after="0" w:afterAutospacing="0"/>
              <w:ind w:left="742" w:rightChars="12" w:right="29" w:hanging="283"/>
              <w:jc w:val="both"/>
              <w:rPr>
                <w:rFonts w:ascii="Times New Roman" w:eastAsia="標楷體" w:hAnsi="Times New Roman" w:cs="Times New Roman"/>
                <w:kern w:val="2"/>
                <w:szCs w:val="20"/>
              </w:rPr>
            </w:pPr>
            <w:r w:rsidRPr="00565A99">
              <w:rPr>
                <w:rFonts w:ascii="Times New Roman" w:eastAsia="標楷體" w:hAnsi="Times New Roman" w:cs="Times New Roman"/>
                <w:kern w:val="2"/>
                <w:szCs w:val="20"/>
              </w:rPr>
              <w:t>預防因姿勢改變引起低血壓狀況，於轉換姿勢時應</w:t>
            </w:r>
            <w:proofErr w:type="gramStart"/>
            <w:r w:rsidRPr="00565A99">
              <w:rPr>
                <w:rFonts w:ascii="Times New Roman" w:eastAsia="標楷體" w:hAnsi="Times New Roman" w:cs="Times New Roman"/>
                <w:kern w:val="2"/>
                <w:szCs w:val="20"/>
              </w:rPr>
              <w:t>採</w:t>
            </w:r>
            <w:proofErr w:type="gramEnd"/>
            <w:r w:rsidRPr="00565A99">
              <w:rPr>
                <w:rFonts w:ascii="Times New Roman" w:eastAsia="標楷體" w:hAnsi="Times New Roman" w:cs="Times New Roman"/>
                <w:kern w:val="2"/>
                <w:szCs w:val="20"/>
              </w:rPr>
              <w:t>漸進式方式，起身時動作放慢、或是改變姿勢時需先坐著休息</w:t>
            </w:r>
            <w:r w:rsidRPr="00565A99">
              <w:rPr>
                <w:rFonts w:ascii="Times New Roman" w:eastAsia="標楷體" w:hAnsi="Times New Roman" w:cs="Times New Roman"/>
                <w:kern w:val="2"/>
                <w:szCs w:val="20"/>
              </w:rPr>
              <w:t>1~2</w:t>
            </w:r>
            <w:r w:rsidRPr="00565A99">
              <w:rPr>
                <w:rFonts w:ascii="Times New Roman" w:eastAsia="標楷體" w:hAnsi="Times New Roman" w:cs="Times New Roman"/>
                <w:kern w:val="2"/>
                <w:szCs w:val="20"/>
              </w:rPr>
              <w:t>分鐘後再起來。</w:t>
            </w:r>
          </w:p>
          <w:p w:rsidR="008018C1" w:rsidRPr="00565A99" w:rsidRDefault="008018C1" w:rsidP="001E3F39">
            <w:pPr>
              <w:pStyle w:val="Web"/>
              <w:numPr>
                <w:ilvl w:val="0"/>
                <w:numId w:val="51"/>
              </w:numPr>
              <w:spacing w:before="0" w:beforeAutospacing="0" w:after="0" w:afterAutospacing="0"/>
              <w:ind w:left="742" w:rightChars="12" w:right="29" w:hanging="283"/>
              <w:jc w:val="both"/>
              <w:rPr>
                <w:rFonts w:ascii="Times New Roman" w:eastAsia="標楷體" w:hAnsi="Times New Roman" w:cs="Times New Roman"/>
                <w:kern w:val="2"/>
                <w:szCs w:val="20"/>
              </w:rPr>
            </w:pPr>
            <w:r w:rsidRPr="00565A99">
              <w:rPr>
                <w:rFonts w:ascii="Times New Roman" w:eastAsia="標楷體" w:hAnsi="Times New Roman" w:cs="Times New Roman"/>
                <w:kern w:val="2"/>
                <w:szCs w:val="20"/>
              </w:rPr>
              <w:t>教導病人及家屬正確下床方式，如右側偏癱者應由左側下床。</w:t>
            </w:r>
          </w:p>
          <w:p w:rsidR="008018C1" w:rsidRPr="00565A99" w:rsidRDefault="008018C1" w:rsidP="001E3F39">
            <w:pPr>
              <w:pStyle w:val="Web"/>
              <w:numPr>
                <w:ilvl w:val="0"/>
                <w:numId w:val="51"/>
              </w:numPr>
              <w:spacing w:before="0" w:beforeAutospacing="0" w:after="0" w:afterAutospacing="0"/>
              <w:ind w:left="742" w:rightChars="12" w:right="29" w:hanging="283"/>
              <w:jc w:val="both"/>
              <w:rPr>
                <w:rFonts w:ascii="Times New Roman" w:eastAsia="標楷體" w:hAnsi="Times New Roman" w:cs="Times New Roman"/>
                <w:kern w:val="2"/>
                <w:szCs w:val="20"/>
              </w:rPr>
            </w:pPr>
            <w:r w:rsidRPr="00565A99">
              <w:rPr>
                <w:rFonts w:ascii="Times New Roman" w:eastAsia="標楷體" w:hAnsi="Times New Roman" w:cs="Times New Roman"/>
                <w:kern w:val="2"/>
                <w:szCs w:val="20"/>
              </w:rPr>
              <w:t>病人與家屬需瞭解上下床（輪椅）及使用輔具之安全步驟，並確定先固定輪椅再移位。</w:t>
            </w:r>
          </w:p>
          <w:p w:rsidR="008018C1" w:rsidRPr="00565A99" w:rsidRDefault="008018C1" w:rsidP="008018C1">
            <w:pPr>
              <w:pStyle w:val="Web"/>
              <w:spacing w:before="0" w:beforeAutospacing="0" w:after="0" w:afterAutospacing="0"/>
              <w:ind w:left="742" w:rightChars="12" w:right="29"/>
              <w:jc w:val="both"/>
              <w:rPr>
                <w:rFonts w:ascii="Times New Roman" w:eastAsia="標楷體" w:hAnsi="Times New Roman" w:cs="Times New Roman"/>
                <w:kern w:val="2"/>
                <w:szCs w:val="20"/>
              </w:rPr>
            </w:pPr>
          </w:p>
          <w:p w:rsidR="008018C1" w:rsidRPr="00565A99" w:rsidRDefault="008018C1" w:rsidP="001E3F39">
            <w:pPr>
              <w:numPr>
                <w:ilvl w:val="0"/>
                <w:numId w:val="52"/>
              </w:numPr>
              <w:ind w:left="599" w:hanging="378"/>
              <w:jc w:val="both"/>
              <w:rPr>
                <w:rFonts w:eastAsia="標楷體"/>
                <w:szCs w:val="22"/>
              </w:rPr>
            </w:pPr>
            <w:r w:rsidRPr="00565A99">
              <w:rPr>
                <w:rFonts w:eastAsia="標楷體"/>
              </w:rPr>
              <w:t>若有</w:t>
            </w:r>
            <w:r w:rsidRPr="00565A99">
              <w:rPr>
                <w:rFonts w:eastAsia="標楷體" w:hint="eastAsia"/>
              </w:rPr>
              <w:t>脊</w:t>
            </w:r>
            <w:r w:rsidRPr="00565A99">
              <w:rPr>
                <w:rFonts w:eastAsia="標楷體"/>
              </w:rPr>
              <w:t>髓損傷或膝關節受損之病人，可採用高位活動便盆椅。</w:t>
            </w:r>
          </w:p>
          <w:p w:rsidR="008018C1" w:rsidRPr="00565A99" w:rsidRDefault="008018C1" w:rsidP="001E3F39">
            <w:pPr>
              <w:numPr>
                <w:ilvl w:val="0"/>
                <w:numId w:val="52"/>
              </w:numPr>
              <w:ind w:left="599" w:hanging="378"/>
              <w:jc w:val="both"/>
              <w:rPr>
                <w:rFonts w:eastAsia="標楷體"/>
              </w:rPr>
            </w:pPr>
            <w:r w:rsidRPr="00565A99">
              <w:rPr>
                <w:rFonts w:eastAsia="標楷體"/>
              </w:rPr>
              <w:t>對於失智、無家屬陪伴、高齡長者或有多次跌倒史之病人，可使用下床感應式呼叫鈴。</w:t>
            </w:r>
          </w:p>
          <w:p w:rsidR="008018C1" w:rsidRPr="00565A99" w:rsidRDefault="008018C1" w:rsidP="001E3F39">
            <w:pPr>
              <w:numPr>
                <w:ilvl w:val="0"/>
                <w:numId w:val="52"/>
              </w:numPr>
              <w:ind w:left="599" w:hanging="378"/>
              <w:jc w:val="both"/>
              <w:rPr>
                <w:rFonts w:eastAsia="標楷體"/>
              </w:rPr>
            </w:pPr>
            <w:r w:rsidRPr="00565A99">
              <w:rPr>
                <w:rFonts w:eastAsia="標楷體"/>
              </w:rPr>
              <w:t>設計兒童病床</w:t>
            </w:r>
            <w:proofErr w:type="gramStart"/>
            <w:r w:rsidRPr="00565A99">
              <w:rPr>
                <w:rFonts w:eastAsia="標楷體"/>
              </w:rPr>
              <w:t>床</w:t>
            </w:r>
            <w:proofErr w:type="gramEnd"/>
            <w:r w:rsidRPr="00565A99">
              <w:rPr>
                <w:rFonts w:eastAsia="標楷體"/>
              </w:rPr>
              <w:t>欄正確使用方式之圖示，並放置於病房（床）明顯處。</w:t>
            </w:r>
          </w:p>
          <w:p w:rsidR="008018C1" w:rsidRPr="00565A99" w:rsidRDefault="008018C1" w:rsidP="001E3F39">
            <w:pPr>
              <w:numPr>
                <w:ilvl w:val="0"/>
                <w:numId w:val="52"/>
              </w:numPr>
              <w:ind w:left="599" w:hanging="378"/>
              <w:jc w:val="both"/>
              <w:rPr>
                <w:rFonts w:eastAsia="標楷體"/>
              </w:rPr>
            </w:pPr>
            <w:r w:rsidRPr="00565A99">
              <w:rPr>
                <w:rFonts w:eastAsia="標楷體"/>
              </w:rPr>
              <w:t>於兒科病房</w:t>
            </w:r>
            <w:proofErr w:type="gramStart"/>
            <w:r w:rsidRPr="00565A99">
              <w:rPr>
                <w:rFonts w:eastAsia="標楷體"/>
              </w:rPr>
              <w:t>浴廁內設置</w:t>
            </w:r>
            <w:proofErr w:type="gramEnd"/>
            <w:r w:rsidRPr="00565A99">
              <w:rPr>
                <w:rFonts w:eastAsia="標楷體"/>
              </w:rPr>
              <w:t>安全座椅，提供病兒父母如廁時妥善安置病兒，確保病兒父母如廁時之病兒安全。</w:t>
            </w:r>
          </w:p>
          <w:p w:rsidR="008018C1" w:rsidRPr="00565A99" w:rsidRDefault="008018C1" w:rsidP="001E3F39">
            <w:pPr>
              <w:numPr>
                <w:ilvl w:val="0"/>
                <w:numId w:val="52"/>
              </w:numPr>
              <w:ind w:left="599" w:hanging="378"/>
              <w:jc w:val="both"/>
              <w:rPr>
                <w:rFonts w:eastAsia="標楷體"/>
              </w:rPr>
            </w:pPr>
            <w:r w:rsidRPr="00565A99">
              <w:rPr>
                <w:rFonts w:eastAsia="標楷體"/>
              </w:rPr>
              <w:t>必要時會診復健科進行肌力或平衡相關訓練。</w:t>
            </w:r>
          </w:p>
          <w:p w:rsidR="008018C1" w:rsidRPr="00565A99" w:rsidRDefault="008018C1" w:rsidP="008018C1">
            <w:pPr>
              <w:ind w:left="612" w:hangingChars="255" w:hanging="612"/>
              <w:rPr>
                <w:rFonts w:eastAsia="標楷體"/>
              </w:rPr>
            </w:pPr>
            <w:r w:rsidRPr="00565A99">
              <w:rPr>
                <w:rFonts w:eastAsia="標楷體"/>
              </w:rPr>
              <w:t>2.3.3</w:t>
            </w:r>
            <w:r w:rsidRPr="00565A99">
              <w:rPr>
                <w:rFonts w:eastAsia="標楷體"/>
              </w:rPr>
              <w:t>針對年長者提供預防跌倒措施或護理指導時，照護人員需以討論方式徵詢意見，以尊重其感受。</w:t>
            </w:r>
          </w:p>
          <w:p w:rsidR="008018C1" w:rsidRPr="00565A99" w:rsidRDefault="008018C1" w:rsidP="001E3F39">
            <w:pPr>
              <w:numPr>
                <w:ilvl w:val="0"/>
                <w:numId w:val="53"/>
              </w:numPr>
              <w:ind w:left="599" w:hanging="378"/>
              <w:jc w:val="both"/>
              <w:rPr>
                <w:rFonts w:eastAsia="標楷體"/>
              </w:rPr>
            </w:pPr>
            <w:r w:rsidRPr="00565A99">
              <w:rPr>
                <w:rFonts w:eastAsia="標楷體"/>
              </w:rPr>
              <w:t>強化病人對自身跌倒危險因子之認知，必要時務必尋求協助。</w:t>
            </w:r>
          </w:p>
          <w:p w:rsidR="008018C1" w:rsidRPr="00565A99" w:rsidRDefault="008018C1" w:rsidP="001E3F39">
            <w:pPr>
              <w:numPr>
                <w:ilvl w:val="0"/>
                <w:numId w:val="53"/>
              </w:numPr>
              <w:ind w:left="599" w:hanging="378"/>
              <w:jc w:val="both"/>
              <w:rPr>
                <w:rFonts w:eastAsia="標楷體"/>
              </w:rPr>
            </w:pPr>
            <w:r w:rsidRPr="00565A99">
              <w:rPr>
                <w:rFonts w:eastAsia="標楷體"/>
              </w:rPr>
              <w:t>教導相關輔具的使用</w:t>
            </w:r>
            <w:proofErr w:type="gramStart"/>
            <w:r w:rsidRPr="00565A99">
              <w:rPr>
                <w:rFonts w:eastAsia="標楷體"/>
              </w:rPr>
              <w:t>（</w:t>
            </w:r>
            <w:proofErr w:type="gramEnd"/>
            <w:r w:rsidRPr="00565A99">
              <w:rPr>
                <w:rFonts w:eastAsia="標楷體"/>
              </w:rPr>
              <w:t>如：</w:t>
            </w:r>
            <w:proofErr w:type="gramStart"/>
            <w:r w:rsidRPr="00565A99">
              <w:rPr>
                <w:rFonts w:eastAsia="標楷體"/>
              </w:rPr>
              <w:t>床欄</w:t>
            </w:r>
            <w:proofErr w:type="gramEnd"/>
            <w:r w:rsidRPr="00565A99">
              <w:rPr>
                <w:rFonts w:eastAsia="標楷體"/>
              </w:rPr>
              <w:t>、夜燈、呼叫鈴、便盆椅等</w:t>
            </w:r>
            <w:proofErr w:type="gramStart"/>
            <w:r w:rsidRPr="00565A99">
              <w:rPr>
                <w:rFonts w:eastAsia="標楷體"/>
              </w:rPr>
              <w:t>）</w:t>
            </w:r>
            <w:proofErr w:type="gramEnd"/>
            <w:r w:rsidRPr="00565A99">
              <w:rPr>
                <w:rFonts w:eastAsia="標楷體"/>
              </w:rPr>
              <w:t>，並確認能正確使用。</w:t>
            </w:r>
          </w:p>
        </w:tc>
      </w:tr>
      <w:tr w:rsidR="008018C1" w:rsidRPr="005B6CCA" w:rsidTr="00A842FE">
        <w:trPr>
          <w:trHeight w:val="20"/>
        </w:trPr>
        <w:tc>
          <w:tcPr>
            <w:tcW w:w="657" w:type="pct"/>
            <w:tcBorders>
              <w:bottom w:val="nil"/>
            </w:tcBorders>
            <w:shd w:val="clear" w:color="auto" w:fill="auto"/>
          </w:tcPr>
          <w:p w:rsidR="008018C1" w:rsidRPr="005B6CCA" w:rsidRDefault="008018C1" w:rsidP="001E3F39">
            <w:pPr>
              <w:pStyle w:val="a3"/>
              <w:numPr>
                <w:ilvl w:val="0"/>
                <w:numId w:val="5"/>
              </w:numPr>
              <w:ind w:leftChars="0"/>
              <w:rPr>
                <w:b/>
                <w:iCs/>
                <w:kern w:val="0"/>
                <w:szCs w:val="26"/>
              </w:rPr>
            </w:pPr>
            <w:r w:rsidRPr="005B6CCA">
              <w:rPr>
                <w:rFonts w:eastAsia="標楷體"/>
                <w:b/>
                <w:iCs/>
                <w:kern w:val="0"/>
                <w:szCs w:val="28"/>
              </w:rPr>
              <w:t>跌倒後檢視及調整照護計畫</w:t>
            </w:r>
          </w:p>
          <w:p w:rsidR="008018C1" w:rsidRPr="005B6CCA" w:rsidRDefault="008018C1" w:rsidP="008018C1">
            <w:pPr>
              <w:pStyle w:val="a3"/>
              <w:ind w:leftChars="0"/>
              <w:rPr>
                <w:b/>
                <w:iCs/>
                <w:kern w:val="0"/>
                <w:szCs w:val="26"/>
              </w:rPr>
            </w:pPr>
          </w:p>
        </w:tc>
        <w:tc>
          <w:tcPr>
            <w:tcW w:w="831" w:type="pct"/>
            <w:tcBorders>
              <w:bottom w:val="nil"/>
            </w:tcBorders>
            <w:shd w:val="clear" w:color="auto" w:fill="auto"/>
          </w:tcPr>
          <w:p w:rsidR="008018C1" w:rsidRPr="005B6CCA" w:rsidRDefault="008018C1" w:rsidP="008018C1">
            <w:pPr>
              <w:adjustRightInd w:val="0"/>
              <w:ind w:left="432" w:hangingChars="180" w:hanging="432"/>
              <w:jc w:val="both"/>
              <w:rPr>
                <w:rFonts w:eastAsia="標楷體"/>
              </w:rPr>
            </w:pPr>
            <w:r w:rsidRPr="005B6CCA">
              <w:rPr>
                <w:rFonts w:eastAsia="標楷體"/>
              </w:rPr>
              <w:t>3.1</w:t>
            </w:r>
            <w:r w:rsidRPr="005B6CCA">
              <w:rPr>
                <w:rFonts w:eastAsia="標楷體"/>
              </w:rPr>
              <w:t>跌倒後重新檢視照護計畫並適時調整預防措施</w:t>
            </w:r>
          </w:p>
        </w:tc>
        <w:tc>
          <w:tcPr>
            <w:tcW w:w="1756" w:type="pct"/>
            <w:tcBorders>
              <w:bottom w:val="nil"/>
            </w:tcBorders>
          </w:tcPr>
          <w:p w:rsidR="008018C1" w:rsidRPr="00A40B81" w:rsidRDefault="008018C1" w:rsidP="008018C1">
            <w:pPr>
              <w:pStyle w:val="Web"/>
              <w:spacing w:before="0" w:beforeAutospacing="0" w:after="0" w:afterAutospacing="0"/>
              <w:ind w:leftChars="-8" w:left="504" w:right="28" w:hangingChars="218" w:hanging="523"/>
              <w:jc w:val="both"/>
              <w:rPr>
                <w:rFonts w:ascii="Times New Roman" w:eastAsia="標楷體" w:hAnsi="Times New Roman" w:cs="Times New Roman"/>
              </w:rPr>
            </w:pPr>
            <w:r w:rsidRPr="00A40B81">
              <w:rPr>
                <w:rFonts w:ascii="Times New Roman" w:eastAsia="標楷體" w:hAnsi="Times New Roman" w:cs="Times New Roman"/>
              </w:rPr>
              <w:t>3.1.</w:t>
            </w:r>
            <w:r w:rsidRPr="00A40B81">
              <w:rPr>
                <w:rFonts w:ascii="Times New Roman" w:eastAsia="標楷體" w:hAnsi="Times New Roman" w:cs="Times New Roman"/>
                <w:color w:val="FF0000"/>
                <w:u w:val="single"/>
              </w:rPr>
              <w:t>1</w:t>
            </w:r>
            <w:r w:rsidRPr="00A40B81">
              <w:rPr>
                <w:rFonts w:ascii="Times New Roman" w:eastAsia="標楷體" w:hAnsi="Times New Roman" w:cs="Times New Roman"/>
              </w:rPr>
              <w:t>對發生跌倒病人重新再評估危險因子正確與否，並適時調整照護措施。</w:t>
            </w:r>
          </w:p>
          <w:p w:rsidR="008018C1" w:rsidRPr="00A40B81" w:rsidRDefault="008018C1" w:rsidP="001E3F39">
            <w:pPr>
              <w:numPr>
                <w:ilvl w:val="0"/>
                <w:numId w:val="24"/>
              </w:numPr>
              <w:ind w:left="641" w:hanging="392"/>
              <w:jc w:val="both"/>
              <w:rPr>
                <w:rFonts w:eastAsia="標楷體"/>
              </w:rPr>
            </w:pPr>
            <w:r w:rsidRPr="00A40B81">
              <w:rPr>
                <w:rFonts w:eastAsia="標楷體"/>
              </w:rPr>
              <w:t>頻尿或腹瀉病人，應檢視其飲食型態及用藥情形或疾病史，如前列腺肥大或尿道感染，適時照會及處理。</w:t>
            </w:r>
          </w:p>
          <w:p w:rsidR="008018C1" w:rsidRPr="00A40B81" w:rsidRDefault="008018C1" w:rsidP="001E3F39">
            <w:pPr>
              <w:numPr>
                <w:ilvl w:val="0"/>
                <w:numId w:val="24"/>
              </w:numPr>
              <w:ind w:left="599" w:hanging="378"/>
              <w:jc w:val="both"/>
              <w:rPr>
                <w:rFonts w:eastAsia="標楷體"/>
              </w:rPr>
            </w:pPr>
            <w:r w:rsidRPr="00A40B81">
              <w:rPr>
                <w:rFonts w:eastAsia="標楷體"/>
              </w:rPr>
              <w:t>評估造成病人躁動不安的原因，並給予適當保護措施。</w:t>
            </w:r>
          </w:p>
          <w:p w:rsidR="008018C1" w:rsidRPr="00A40B81" w:rsidRDefault="008018C1" w:rsidP="001E3F39">
            <w:pPr>
              <w:numPr>
                <w:ilvl w:val="0"/>
                <w:numId w:val="24"/>
              </w:numPr>
              <w:ind w:left="599" w:hanging="378"/>
              <w:jc w:val="both"/>
              <w:rPr>
                <w:rFonts w:eastAsia="標楷體"/>
              </w:rPr>
            </w:pPr>
            <w:r w:rsidRPr="00A40B81">
              <w:rPr>
                <w:rFonts w:eastAsia="標楷體"/>
              </w:rPr>
              <w:t>若病人活動移位有困難時</w:t>
            </w:r>
          </w:p>
          <w:p w:rsidR="008018C1" w:rsidRPr="00A40B81" w:rsidRDefault="008018C1" w:rsidP="001E3F39">
            <w:pPr>
              <w:numPr>
                <w:ilvl w:val="0"/>
                <w:numId w:val="25"/>
              </w:numPr>
              <w:ind w:left="884" w:hanging="283"/>
              <w:jc w:val="both"/>
              <w:rPr>
                <w:rFonts w:eastAsia="標楷體"/>
              </w:rPr>
            </w:pPr>
            <w:r w:rsidRPr="00A40B81">
              <w:rPr>
                <w:rFonts w:eastAsia="標楷體"/>
              </w:rPr>
              <w:t>提供</w:t>
            </w:r>
            <w:proofErr w:type="gramStart"/>
            <w:r w:rsidRPr="00A40B81">
              <w:rPr>
                <w:rFonts w:eastAsia="標楷體"/>
              </w:rPr>
              <w:t>適當輔</w:t>
            </w:r>
            <w:proofErr w:type="gramEnd"/>
            <w:r w:rsidRPr="00A40B81">
              <w:rPr>
                <w:rFonts w:eastAsia="標楷體"/>
              </w:rPr>
              <w:t>具並教導正確使用。</w:t>
            </w:r>
          </w:p>
          <w:p w:rsidR="008018C1" w:rsidRPr="00A40B81" w:rsidRDefault="008018C1" w:rsidP="001E3F39">
            <w:pPr>
              <w:numPr>
                <w:ilvl w:val="0"/>
                <w:numId w:val="25"/>
              </w:numPr>
              <w:ind w:left="884" w:hanging="283"/>
              <w:jc w:val="both"/>
              <w:rPr>
                <w:rFonts w:eastAsia="標楷體"/>
              </w:rPr>
            </w:pPr>
            <w:r w:rsidRPr="00A40B81">
              <w:rPr>
                <w:rFonts w:eastAsia="標楷體"/>
              </w:rPr>
              <w:t>如廁時全程陪伴（照護者或護理人員）。</w:t>
            </w:r>
          </w:p>
          <w:p w:rsidR="008018C1" w:rsidRPr="00A40B81" w:rsidRDefault="008018C1" w:rsidP="001E3F39">
            <w:pPr>
              <w:numPr>
                <w:ilvl w:val="0"/>
                <w:numId w:val="24"/>
              </w:numPr>
              <w:ind w:left="599" w:hanging="378"/>
              <w:jc w:val="both"/>
              <w:rPr>
                <w:rFonts w:eastAsia="標楷體"/>
              </w:rPr>
            </w:pPr>
            <w:r w:rsidRPr="00A40B81">
              <w:rPr>
                <w:rFonts w:eastAsia="標楷體"/>
              </w:rPr>
              <w:t>多重用藥的病人，醫療團隊應討論並重新檢視藥品使用的必要性，必要時予以調整。</w:t>
            </w:r>
          </w:p>
        </w:tc>
        <w:tc>
          <w:tcPr>
            <w:tcW w:w="1756" w:type="pct"/>
            <w:tcBorders>
              <w:bottom w:val="nil"/>
            </w:tcBorders>
            <w:shd w:val="clear" w:color="auto" w:fill="EDEDED" w:themeFill="accent3" w:themeFillTint="33"/>
          </w:tcPr>
          <w:p w:rsidR="008018C1" w:rsidRPr="00565A99" w:rsidRDefault="008018C1" w:rsidP="008018C1">
            <w:pPr>
              <w:widowControl/>
              <w:ind w:leftChars="-8" w:left="504" w:right="28" w:hangingChars="218" w:hanging="523"/>
              <w:jc w:val="both"/>
              <w:rPr>
                <w:rFonts w:eastAsia="標楷體"/>
                <w:kern w:val="0"/>
                <w:szCs w:val="24"/>
              </w:rPr>
            </w:pPr>
            <w:r w:rsidRPr="00565A99">
              <w:rPr>
                <w:rFonts w:eastAsia="標楷體"/>
                <w:kern w:val="0"/>
                <w:szCs w:val="24"/>
              </w:rPr>
              <w:t>3.1.1</w:t>
            </w:r>
            <w:r w:rsidRPr="00565A99">
              <w:rPr>
                <w:rFonts w:eastAsia="標楷體"/>
                <w:kern w:val="0"/>
                <w:szCs w:val="24"/>
              </w:rPr>
              <w:t>將高危險跌倒病人列入交班事項，並提供病人或照顧者個別性護理指導及護理指導單張。</w:t>
            </w:r>
          </w:p>
          <w:p w:rsidR="008018C1" w:rsidRPr="00565A99" w:rsidRDefault="008018C1" w:rsidP="008018C1">
            <w:pPr>
              <w:widowControl/>
              <w:ind w:leftChars="-8" w:left="504" w:right="28" w:hangingChars="218" w:hanging="523"/>
              <w:jc w:val="both"/>
              <w:rPr>
                <w:rFonts w:eastAsia="標楷體"/>
                <w:kern w:val="0"/>
                <w:szCs w:val="24"/>
              </w:rPr>
            </w:pPr>
            <w:r w:rsidRPr="00565A99">
              <w:rPr>
                <w:rFonts w:eastAsia="標楷體"/>
                <w:kern w:val="0"/>
                <w:szCs w:val="24"/>
              </w:rPr>
              <w:t>3.1.2</w:t>
            </w:r>
            <w:r w:rsidRPr="00565A99">
              <w:rPr>
                <w:rFonts w:eastAsia="標楷體"/>
                <w:kern w:val="0"/>
                <w:szCs w:val="24"/>
              </w:rPr>
              <w:t>對發生跌倒病人重新再評估危險因子正確與否，並適時調整照護措施。</w:t>
            </w:r>
          </w:p>
          <w:p w:rsidR="008018C1" w:rsidRPr="00565A99" w:rsidRDefault="008018C1" w:rsidP="001E3F39">
            <w:pPr>
              <w:numPr>
                <w:ilvl w:val="0"/>
                <w:numId w:val="55"/>
              </w:numPr>
              <w:ind w:left="599" w:hanging="378"/>
              <w:jc w:val="both"/>
              <w:rPr>
                <w:rFonts w:eastAsia="標楷體"/>
              </w:rPr>
            </w:pPr>
            <w:r w:rsidRPr="00565A99">
              <w:rPr>
                <w:rFonts w:eastAsia="標楷體"/>
              </w:rPr>
              <w:t>頻尿或腹瀉病人，應檢視其飲食型態及用藥情形或</w:t>
            </w:r>
            <w:proofErr w:type="gramStart"/>
            <w:r w:rsidRPr="00565A99">
              <w:rPr>
                <w:rFonts w:eastAsia="標楷體"/>
              </w:rPr>
              <w:t>疾病史如前列腺</w:t>
            </w:r>
            <w:proofErr w:type="gramEnd"/>
            <w:r w:rsidRPr="00565A99">
              <w:rPr>
                <w:rFonts w:eastAsia="標楷體"/>
              </w:rPr>
              <w:t>肥大或尿道感染，適時照會及處理。</w:t>
            </w:r>
          </w:p>
          <w:p w:rsidR="008018C1" w:rsidRPr="00565A99" w:rsidRDefault="008018C1" w:rsidP="001E3F39">
            <w:pPr>
              <w:numPr>
                <w:ilvl w:val="0"/>
                <w:numId w:val="55"/>
              </w:numPr>
              <w:ind w:left="599" w:hanging="378"/>
              <w:jc w:val="both"/>
              <w:rPr>
                <w:rFonts w:eastAsia="標楷體"/>
              </w:rPr>
            </w:pPr>
            <w:r w:rsidRPr="00565A99">
              <w:rPr>
                <w:rFonts w:eastAsia="標楷體"/>
              </w:rPr>
              <w:t>評估造成病人躁動不安的原因，並給予適當保護措施。</w:t>
            </w:r>
          </w:p>
          <w:p w:rsidR="008018C1" w:rsidRPr="00565A99" w:rsidRDefault="008018C1" w:rsidP="001E3F39">
            <w:pPr>
              <w:numPr>
                <w:ilvl w:val="0"/>
                <w:numId w:val="55"/>
              </w:numPr>
              <w:ind w:left="599" w:hanging="378"/>
              <w:jc w:val="both"/>
              <w:rPr>
                <w:rFonts w:eastAsia="標楷體"/>
              </w:rPr>
            </w:pPr>
            <w:r w:rsidRPr="00565A99">
              <w:rPr>
                <w:rFonts w:eastAsia="標楷體"/>
              </w:rPr>
              <w:t>若病人活動移位有困難時</w:t>
            </w:r>
          </w:p>
          <w:p w:rsidR="008018C1" w:rsidRPr="00565A99" w:rsidRDefault="008018C1" w:rsidP="001E3F39">
            <w:pPr>
              <w:numPr>
                <w:ilvl w:val="0"/>
                <w:numId w:val="54"/>
              </w:numPr>
              <w:ind w:left="884" w:hanging="283"/>
              <w:jc w:val="both"/>
              <w:rPr>
                <w:rFonts w:eastAsia="標楷體"/>
              </w:rPr>
            </w:pPr>
            <w:r w:rsidRPr="00565A99">
              <w:rPr>
                <w:rFonts w:eastAsia="標楷體"/>
              </w:rPr>
              <w:t>提供</w:t>
            </w:r>
            <w:proofErr w:type="gramStart"/>
            <w:r w:rsidRPr="00565A99">
              <w:rPr>
                <w:rFonts w:eastAsia="標楷體"/>
              </w:rPr>
              <w:t>適當輔</w:t>
            </w:r>
            <w:proofErr w:type="gramEnd"/>
            <w:r w:rsidRPr="00565A99">
              <w:rPr>
                <w:rFonts w:eastAsia="標楷體"/>
              </w:rPr>
              <w:t>具並教導正確使用。</w:t>
            </w:r>
          </w:p>
          <w:p w:rsidR="008018C1" w:rsidRPr="00565A99" w:rsidRDefault="008018C1" w:rsidP="001E3F39">
            <w:pPr>
              <w:numPr>
                <w:ilvl w:val="0"/>
                <w:numId w:val="54"/>
              </w:numPr>
              <w:ind w:left="884" w:hanging="283"/>
              <w:jc w:val="both"/>
              <w:rPr>
                <w:rFonts w:eastAsia="標楷體"/>
              </w:rPr>
            </w:pPr>
            <w:r w:rsidRPr="00565A99">
              <w:rPr>
                <w:rFonts w:eastAsia="標楷體"/>
              </w:rPr>
              <w:t>如廁時全程陪伴</w:t>
            </w:r>
            <w:r w:rsidRPr="00565A99">
              <w:rPr>
                <w:rFonts w:eastAsia="標楷體" w:hint="eastAsia"/>
              </w:rPr>
              <w:t>（</w:t>
            </w:r>
            <w:r w:rsidRPr="00565A99">
              <w:rPr>
                <w:rFonts w:eastAsia="標楷體"/>
              </w:rPr>
              <w:t>照護者或護理人員</w:t>
            </w:r>
            <w:r w:rsidRPr="00565A99">
              <w:rPr>
                <w:rFonts w:eastAsia="標楷體" w:hint="eastAsia"/>
              </w:rPr>
              <w:t>）</w:t>
            </w:r>
            <w:r w:rsidRPr="00565A99">
              <w:rPr>
                <w:rFonts w:eastAsia="標楷體"/>
              </w:rPr>
              <w:t>。</w:t>
            </w:r>
          </w:p>
          <w:p w:rsidR="008018C1" w:rsidRPr="00565A99" w:rsidRDefault="008018C1" w:rsidP="001E3F39">
            <w:pPr>
              <w:numPr>
                <w:ilvl w:val="0"/>
                <w:numId w:val="55"/>
              </w:numPr>
              <w:ind w:left="599" w:hanging="378"/>
              <w:jc w:val="both"/>
              <w:rPr>
                <w:rFonts w:eastAsia="標楷體"/>
              </w:rPr>
            </w:pPr>
            <w:r w:rsidRPr="00565A99">
              <w:rPr>
                <w:rFonts w:eastAsia="標楷體"/>
              </w:rPr>
              <w:t>多重用藥的病人，醫療團隊應討論並重新檢視藥品使用的必要性，必要時予以調整。</w:t>
            </w:r>
          </w:p>
        </w:tc>
      </w:tr>
      <w:tr w:rsidR="008018C1" w:rsidRPr="005B6CCA" w:rsidTr="00A842FE">
        <w:trPr>
          <w:trHeight w:val="20"/>
        </w:trPr>
        <w:tc>
          <w:tcPr>
            <w:tcW w:w="657" w:type="pct"/>
            <w:tcBorders>
              <w:top w:val="nil"/>
              <w:bottom w:val="single" w:sz="4" w:space="0" w:color="auto"/>
            </w:tcBorders>
            <w:shd w:val="clear" w:color="auto" w:fill="auto"/>
          </w:tcPr>
          <w:p w:rsidR="008018C1" w:rsidRPr="005B6CCA" w:rsidRDefault="008018C1" w:rsidP="008018C1">
            <w:pPr>
              <w:pStyle w:val="21"/>
              <w:ind w:leftChars="0" w:left="0"/>
              <w:rPr>
                <w:b/>
                <w:iCs/>
                <w:kern w:val="0"/>
              </w:rPr>
            </w:pPr>
          </w:p>
        </w:tc>
        <w:tc>
          <w:tcPr>
            <w:tcW w:w="831" w:type="pct"/>
            <w:tcBorders>
              <w:top w:val="nil"/>
              <w:bottom w:val="single" w:sz="4" w:space="0" w:color="auto"/>
            </w:tcBorders>
            <w:shd w:val="clear" w:color="auto" w:fill="auto"/>
          </w:tcPr>
          <w:p w:rsidR="008018C1" w:rsidRPr="005B6CCA" w:rsidRDefault="008018C1" w:rsidP="008018C1">
            <w:pPr>
              <w:adjustRightInd w:val="0"/>
              <w:ind w:left="432" w:hangingChars="180" w:hanging="432"/>
              <w:jc w:val="both"/>
              <w:rPr>
                <w:rFonts w:eastAsia="標楷體"/>
              </w:rPr>
            </w:pPr>
            <w:r w:rsidRPr="005B6CCA">
              <w:rPr>
                <w:rFonts w:eastAsia="標楷體"/>
                <w:iCs/>
                <w:kern w:val="0"/>
              </w:rPr>
              <w:t>3.2</w:t>
            </w:r>
            <w:r w:rsidRPr="005B6CCA">
              <w:rPr>
                <w:rFonts w:eastAsia="標楷體"/>
                <w:iCs/>
                <w:kern w:val="0"/>
              </w:rPr>
              <w:t>醫療團隊能全面評估跌倒發生率，並調整</w:t>
            </w:r>
            <w:r w:rsidRPr="005B6CCA">
              <w:rPr>
                <w:rFonts w:eastAsia="標楷體"/>
              </w:rPr>
              <w:t>預防措施。</w:t>
            </w:r>
          </w:p>
        </w:tc>
        <w:tc>
          <w:tcPr>
            <w:tcW w:w="1756" w:type="pct"/>
            <w:tcBorders>
              <w:top w:val="nil"/>
              <w:bottom w:val="single" w:sz="4" w:space="0" w:color="auto"/>
            </w:tcBorders>
          </w:tcPr>
          <w:p w:rsidR="008018C1" w:rsidRPr="005B6CCA" w:rsidRDefault="008018C1" w:rsidP="008018C1">
            <w:pPr>
              <w:pStyle w:val="Web"/>
              <w:spacing w:before="0" w:beforeAutospacing="0" w:after="0" w:afterAutospacing="0"/>
              <w:ind w:leftChars="-8" w:left="504" w:right="28" w:hangingChars="218" w:hanging="523"/>
              <w:jc w:val="both"/>
              <w:rPr>
                <w:rFonts w:ascii="Times New Roman" w:eastAsia="標楷體" w:hAnsi="Times New Roman" w:cs="Times New Roman"/>
              </w:rPr>
            </w:pPr>
            <w:r w:rsidRPr="005B6CCA">
              <w:rPr>
                <w:rFonts w:ascii="Times New Roman" w:eastAsia="標楷體" w:hAnsi="Times New Roman" w:cs="Times New Roman"/>
              </w:rPr>
              <w:t>3.2.1</w:t>
            </w:r>
            <w:r w:rsidRPr="005B6CCA">
              <w:rPr>
                <w:rFonts w:ascii="Times New Roman" w:eastAsia="標楷體" w:hAnsi="Times New Roman" w:cs="Times New Roman"/>
              </w:rPr>
              <w:t>每年分析跌倒發生率及相關因素，檢討危險因子與照護措施運用平衡性，並依專科特性不同，適時調整照護措施，如：一般病人首次下床執行平衡測試、骨科或腦中風病人</w:t>
            </w:r>
            <w:proofErr w:type="gramStart"/>
            <w:r w:rsidRPr="005B6CCA">
              <w:rPr>
                <w:rFonts w:ascii="Times New Roman" w:eastAsia="標楷體" w:hAnsi="Times New Roman" w:cs="Times New Roman"/>
              </w:rPr>
              <w:t>則行肌力</w:t>
            </w:r>
            <w:proofErr w:type="gramEnd"/>
            <w:r w:rsidRPr="005B6CCA">
              <w:rPr>
                <w:rFonts w:ascii="Times New Roman" w:eastAsia="標楷體" w:hAnsi="Times New Roman" w:cs="Times New Roman"/>
              </w:rPr>
              <w:t>測試。</w:t>
            </w:r>
          </w:p>
        </w:tc>
        <w:tc>
          <w:tcPr>
            <w:tcW w:w="1756" w:type="pct"/>
            <w:tcBorders>
              <w:top w:val="nil"/>
              <w:bottom w:val="single" w:sz="4" w:space="0" w:color="auto"/>
            </w:tcBorders>
            <w:shd w:val="clear" w:color="auto" w:fill="EDEDED" w:themeFill="accent3" w:themeFillTint="33"/>
          </w:tcPr>
          <w:p w:rsidR="008018C1" w:rsidRPr="00565A99" w:rsidRDefault="008018C1" w:rsidP="008018C1">
            <w:pPr>
              <w:pStyle w:val="Web"/>
              <w:spacing w:before="0" w:beforeAutospacing="0" w:after="0" w:afterAutospacing="0"/>
              <w:ind w:leftChars="-8" w:left="504" w:right="28" w:hangingChars="218" w:hanging="523"/>
              <w:jc w:val="both"/>
              <w:rPr>
                <w:rFonts w:ascii="Times New Roman" w:eastAsia="標楷體" w:hAnsi="Times New Roman" w:cs="Times New Roman"/>
              </w:rPr>
            </w:pPr>
            <w:r w:rsidRPr="00565A99">
              <w:rPr>
                <w:rFonts w:ascii="Times New Roman" w:eastAsia="標楷體" w:hAnsi="Times New Roman" w:cs="Times New Roman"/>
              </w:rPr>
              <w:t>3.2.1</w:t>
            </w:r>
            <w:r w:rsidRPr="00565A99">
              <w:rPr>
                <w:rFonts w:ascii="Times New Roman" w:eastAsia="標楷體" w:hAnsi="Times New Roman" w:cs="Times New Roman"/>
              </w:rPr>
              <w:t>每年分析跌倒發生率及相關因素，檢討危險因子與照護措施運用平衡性，並依專科特性不同，適時調整照護措施，如：一般病人首次下床執行平衡測試、骨科或腦中風病人</w:t>
            </w:r>
            <w:proofErr w:type="gramStart"/>
            <w:r w:rsidRPr="00565A99">
              <w:rPr>
                <w:rFonts w:ascii="Times New Roman" w:eastAsia="標楷體" w:hAnsi="Times New Roman" w:cs="Times New Roman"/>
              </w:rPr>
              <w:t>則行肌力</w:t>
            </w:r>
            <w:proofErr w:type="gramEnd"/>
            <w:r w:rsidRPr="00565A99">
              <w:rPr>
                <w:rFonts w:ascii="Times New Roman" w:eastAsia="標楷體" w:hAnsi="Times New Roman" w:cs="Times New Roman"/>
              </w:rPr>
              <w:t>測試。</w:t>
            </w:r>
          </w:p>
        </w:tc>
      </w:tr>
      <w:tr w:rsidR="008018C1" w:rsidRPr="005B6CCA" w:rsidTr="00A842FE">
        <w:trPr>
          <w:trHeight w:val="764"/>
        </w:trPr>
        <w:tc>
          <w:tcPr>
            <w:tcW w:w="657" w:type="pct"/>
            <w:vMerge w:val="restart"/>
            <w:tcBorders>
              <w:top w:val="single" w:sz="4" w:space="0" w:color="auto"/>
            </w:tcBorders>
            <w:shd w:val="clear" w:color="auto" w:fill="auto"/>
          </w:tcPr>
          <w:p w:rsidR="008018C1" w:rsidRPr="005B6CCA" w:rsidRDefault="008018C1" w:rsidP="001E3F39">
            <w:pPr>
              <w:pStyle w:val="a3"/>
              <w:numPr>
                <w:ilvl w:val="0"/>
                <w:numId w:val="5"/>
              </w:numPr>
              <w:ind w:leftChars="0"/>
              <w:rPr>
                <w:rFonts w:eastAsia="標楷體"/>
                <w:b/>
                <w:iCs/>
                <w:kern w:val="0"/>
              </w:rPr>
            </w:pPr>
            <w:r w:rsidRPr="005B6CCA">
              <w:rPr>
                <w:rFonts w:eastAsia="標楷體"/>
                <w:b/>
                <w:iCs/>
                <w:kern w:val="0"/>
              </w:rPr>
              <w:t>落實病人出院時跌倒風險評估，並提供預防跌倒指導</w:t>
            </w:r>
          </w:p>
        </w:tc>
        <w:tc>
          <w:tcPr>
            <w:tcW w:w="831" w:type="pct"/>
            <w:tcBorders>
              <w:top w:val="single" w:sz="4" w:space="0" w:color="auto"/>
              <w:bottom w:val="nil"/>
            </w:tcBorders>
            <w:shd w:val="clear" w:color="auto" w:fill="auto"/>
          </w:tcPr>
          <w:p w:rsidR="008018C1" w:rsidRPr="008018C1" w:rsidRDefault="008018C1" w:rsidP="008018C1">
            <w:pPr>
              <w:adjustRightInd w:val="0"/>
              <w:ind w:left="432" w:hangingChars="180" w:hanging="432"/>
              <w:jc w:val="both"/>
              <w:rPr>
                <w:rFonts w:eastAsia="標楷體"/>
                <w:iCs/>
                <w:kern w:val="0"/>
              </w:rPr>
            </w:pPr>
            <w:r w:rsidRPr="008018C1">
              <w:rPr>
                <w:rFonts w:eastAsia="標楷體"/>
                <w:iCs/>
                <w:kern w:val="0"/>
              </w:rPr>
              <w:t>4.1</w:t>
            </w:r>
            <w:r w:rsidRPr="008018C1">
              <w:rPr>
                <w:rFonts w:eastAsia="標楷體"/>
                <w:iCs/>
                <w:kern w:val="0"/>
              </w:rPr>
              <w:t>出院準備服務應</w:t>
            </w:r>
            <w:r w:rsidRPr="008018C1">
              <w:rPr>
                <w:rFonts w:eastAsia="標楷體" w:hint="eastAsia"/>
                <w:iCs/>
                <w:color w:val="FF0000"/>
                <w:kern w:val="0"/>
                <w:u w:val="single"/>
              </w:rPr>
              <w:t>包括</w:t>
            </w:r>
            <w:r w:rsidRPr="008018C1">
              <w:rPr>
                <w:rFonts w:eastAsia="標楷體"/>
                <w:iCs/>
                <w:kern w:val="0"/>
              </w:rPr>
              <w:t>跌倒高危險群</w:t>
            </w:r>
            <w:r w:rsidRPr="008018C1">
              <w:rPr>
                <w:rFonts w:eastAsia="標楷體" w:hint="eastAsia"/>
                <w:iCs/>
                <w:color w:val="FF0000"/>
                <w:kern w:val="0"/>
                <w:u w:val="single"/>
              </w:rPr>
              <w:t>之</w:t>
            </w:r>
            <w:r w:rsidRPr="008018C1">
              <w:rPr>
                <w:rFonts w:eastAsia="標楷體"/>
                <w:iCs/>
                <w:kern w:val="0"/>
              </w:rPr>
              <w:t>預防跌倒相關措施。</w:t>
            </w:r>
          </w:p>
        </w:tc>
        <w:tc>
          <w:tcPr>
            <w:tcW w:w="1756" w:type="pct"/>
            <w:tcBorders>
              <w:top w:val="single" w:sz="4" w:space="0" w:color="auto"/>
              <w:bottom w:val="nil"/>
            </w:tcBorders>
          </w:tcPr>
          <w:p w:rsidR="008018C1" w:rsidRPr="005B6CCA" w:rsidRDefault="008018C1" w:rsidP="008018C1">
            <w:pPr>
              <w:widowControl/>
              <w:ind w:leftChars="-8" w:left="595" w:right="28" w:hangingChars="256" w:hanging="614"/>
              <w:jc w:val="both"/>
              <w:rPr>
                <w:rFonts w:eastAsia="標楷體"/>
                <w:kern w:val="0"/>
                <w:szCs w:val="24"/>
              </w:rPr>
            </w:pPr>
            <w:r w:rsidRPr="005B6CCA">
              <w:rPr>
                <w:rFonts w:eastAsia="標楷體"/>
                <w:kern w:val="0"/>
                <w:szCs w:val="24"/>
              </w:rPr>
              <w:t>4.1.1</w:t>
            </w:r>
            <w:r w:rsidRPr="00485B91">
              <w:rPr>
                <w:rFonts w:eastAsia="標楷體" w:hint="eastAsia"/>
                <w:iCs/>
                <w:color w:val="FF0000"/>
                <w:kern w:val="0"/>
                <w:u w:val="single"/>
              </w:rPr>
              <w:t>評估病人</w:t>
            </w:r>
            <w:r>
              <w:rPr>
                <w:rFonts w:eastAsia="標楷體" w:hint="eastAsia"/>
                <w:iCs/>
                <w:color w:val="FF0000"/>
                <w:kern w:val="0"/>
                <w:u w:val="single"/>
              </w:rPr>
              <w:t>即將</w:t>
            </w:r>
            <w:r w:rsidRPr="00DE2B2A">
              <w:rPr>
                <w:rFonts w:eastAsia="標楷體" w:hint="eastAsia"/>
                <w:iCs/>
                <w:color w:val="FF0000"/>
                <w:kern w:val="0"/>
                <w:u w:val="single"/>
              </w:rPr>
              <w:t>離院後之</w:t>
            </w:r>
            <w:r w:rsidRPr="00DE2B2A">
              <w:rPr>
                <w:rFonts w:eastAsia="標楷體"/>
                <w:iCs/>
                <w:color w:val="FF0000"/>
                <w:kern w:val="0"/>
                <w:u w:val="single"/>
              </w:rPr>
              <w:t>跌倒風險</w:t>
            </w:r>
            <w:r w:rsidRPr="008018C1">
              <w:rPr>
                <w:rFonts w:eastAsia="標楷體"/>
                <w:iCs/>
                <w:color w:val="FF0000"/>
                <w:kern w:val="0"/>
                <w:u w:val="single"/>
              </w:rPr>
              <w:t>，</w:t>
            </w:r>
            <w:r w:rsidRPr="008018C1">
              <w:rPr>
                <w:rFonts w:eastAsia="標楷體" w:hint="eastAsia"/>
                <w:iCs/>
                <w:color w:val="FF0000"/>
                <w:kern w:val="0"/>
                <w:u w:val="single"/>
              </w:rPr>
              <w:t>並</w:t>
            </w:r>
            <w:r w:rsidRPr="00D40C8C">
              <w:rPr>
                <w:rFonts w:eastAsia="標楷體"/>
                <w:kern w:val="0"/>
                <w:szCs w:val="24"/>
              </w:rPr>
              <w:t>將高危險跌倒病人列入後續照護機構</w:t>
            </w:r>
            <w:r w:rsidRPr="005B6CCA">
              <w:rPr>
                <w:rFonts w:eastAsia="標楷體"/>
                <w:kern w:val="0"/>
                <w:szCs w:val="24"/>
              </w:rPr>
              <w:t>，包括居家護理之交班事項。</w:t>
            </w:r>
          </w:p>
          <w:p w:rsidR="008018C1" w:rsidRPr="005B6CCA" w:rsidRDefault="008018C1" w:rsidP="008018C1">
            <w:pPr>
              <w:widowControl/>
              <w:ind w:leftChars="-8" w:left="595" w:right="28" w:hangingChars="256" w:hanging="614"/>
              <w:jc w:val="both"/>
              <w:rPr>
                <w:rFonts w:eastAsia="標楷體"/>
                <w:kern w:val="0"/>
                <w:szCs w:val="24"/>
              </w:rPr>
            </w:pPr>
            <w:r w:rsidRPr="005B6CCA">
              <w:rPr>
                <w:rFonts w:eastAsia="標楷體"/>
              </w:rPr>
              <w:t>4.1.2</w:t>
            </w:r>
            <w:r w:rsidRPr="005B6CCA">
              <w:rPr>
                <w:rFonts w:eastAsia="標楷體"/>
              </w:rPr>
              <w:t>若有需要評估居家動線及無障礙設施，可轉</w:t>
            </w:r>
            <w:proofErr w:type="gramStart"/>
            <w:r w:rsidRPr="005B6CCA">
              <w:rPr>
                <w:rFonts w:eastAsia="標楷體"/>
              </w:rPr>
              <w:t>介</w:t>
            </w:r>
            <w:proofErr w:type="gramEnd"/>
            <w:r w:rsidRPr="005B6CCA">
              <w:rPr>
                <w:rFonts w:eastAsia="標楷體"/>
              </w:rPr>
              <w:t>居家職能治療師。</w:t>
            </w:r>
          </w:p>
        </w:tc>
        <w:tc>
          <w:tcPr>
            <w:tcW w:w="1756" w:type="pct"/>
            <w:tcBorders>
              <w:top w:val="single" w:sz="4" w:space="0" w:color="auto"/>
              <w:bottom w:val="nil"/>
            </w:tcBorders>
            <w:shd w:val="clear" w:color="auto" w:fill="EDEDED" w:themeFill="accent3" w:themeFillTint="33"/>
          </w:tcPr>
          <w:p w:rsidR="008018C1" w:rsidRPr="00565A99" w:rsidRDefault="008018C1" w:rsidP="008018C1">
            <w:pPr>
              <w:widowControl/>
              <w:ind w:leftChars="-8" w:left="595" w:right="28" w:hangingChars="256" w:hanging="614"/>
              <w:jc w:val="both"/>
              <w:rPr>
                <w:rFonts w:eastAsia="標楷體"/>
                <w:kern w:val="0"/>
                <w:szCs w:val="24"/>
              </w:rPr>
            </w:pPr>
            <w:r w:rsidRPr="00565A99">
              <w:rPr>
                <w:rFonts w:eastAsia="標楷體"/>
                <w:kern w:val="0"/>
                <w:szCs w:val="24"/>
              </w:rPr>
              <w:t>4.1.1</w:t>
            </w:r>
            <w:r w:rsidRPr="00565A99">
              <w:rPr>
                <w:rFonts w:eastAsia="標楷體"/>
                <w:iCs/>
                <w:kern w:val="0"/>
              </w:rPr>
              <w:t>病人出院前，再次執行跌倒風險評估，</w:t>
            </w:r>
            <w:r w:rsidRPr="00565A99">
              <w:rPr>
                <w:rFonts w:eastAsia="標楷體"/>
                <w:kern w:val="0"/>
                <w:szCs w:val="24"/>
              </w:rPr>
              <w:t>將高危險跌倒病人列入後續照護機構，包括居家護理之交班事項。</w:t>
            </w:r>
          </w:p>
          <w:p w:rsidR="008018C1" w:rsidRPr="00565A99" w:rsidRDefault="008018C1" w:rsidP="008018C1">
            <w:pPr>
              <w:widowControl/>
              <w:ind w:leftChars="-8" w:left="595" w:right="28" w:hangingChars="256" w:hanging="614"/>
              <w:jc w:val="both"/>
              <w:rPr>
                <w:rFonts w:eastAsia="標楷體"/>
                <w:kern w:val="0"/>
                <w:szCs w:val="24"/>
              </w:rPr>
            </w:pPr>
            <w:r w:rsidRPr="00565A99">
              <w:rPr>
                <w:rFonts w:eastAsia="標楷體"/>
              </w:rPr>
              <w:t>4.1.2</w:t>
            </w:r>
            <w:r w:rsidRPr="00565A99">
              <w:rPr>
                <w:rFonts w:eastAsia="標楷體"/>
              </w:rPr>
              <w:t>若有需要評估居家動線及無障礙設施，可轉</w:t>
            </w:r>
            <w:proofErr w:type="gramStart"/>
            <w:r w:rsidRPr="00565A99">
              <w:rPr>
                <w:rFonts w:eastAsia="標楷體"/>
              </w:rPr>
              <w:t>介</w:t>
            </w:r>
            <w:proofErr w:type="gramEnd"/>
            <w:r w:rsidRPr="00565A99">
              <w:rPr>
                <w:rFonts w:eastAsia="標楷體"/>
              </w:rPr>
              <w:t>居家職能治療師。</w:t>
            </w:r>
          </w:p>
        </w:tc>
      </w:tr>
      <w:tr w:rsidR="008018C1" w:rsidRPr="005B6CCA" w:rsidTr="00A842FE">
        <w:trPr>
          <w:trHeight w:val="1247"/>
        </w:trPr>
        <w:tc>
          <w:tcPr>
            <w:tcW w:w="657" w:type="pct"/>
            <w:vMerge/>
            <w:shd w:val="clear" w:color="auto" w:fill="auto"/>
          </w:tcPr>
          <w:p w:rsidR="008018C1" w:rsidRPr="005B6CCA" w:rsidRDefault="008018C1" w:rsidP="008018C1">
            <w:pPr>
              <w:pStyle w:val="a3"/>
              <w:ind w:leftChars="0"/>
              <w:rPr>
                <w:rFonts w:eastAsia="標楷體"/>
                <w:b/>
                <w:iCs/>
                <w:color w:val="FF0000"/>
                <w:kern w:val="0"/>
                <w:u w:val="single"/>
              </w:rPr>
            </w:pPr>
          </w:p>
        </w:tc>
        <w:tc>
          <w:tcPr>
            <w:tcW w:w="831" w:type="pct"/>
            <w:tcBorders>
              <w:top w:val="nil"/>
            </w:tcBorders>
            <w:shd w:val="clear" w:color="auto" w:fill="auto"/>
          </w:tcPr>
          <w:p w:rsidR="008018C1" w:rsidRPr="008018C1" w:rsidRDefault="008018C1" w:rsidP="008018C1">
            <w:pPr>
              <w:adjustRightInd w:val="0"/>
              <w:ind w:left="432" w:hangingChars="180" w:hanging="432"/>
              <w:jc w:val="both"/>
              <w:rPr>
                <w:rFonts w:eastAsia="標楷體"/>
                <w:iCs/>
                <w:kern w:val="0"/>
              </w:rPr>
            </w:pPr>
            <w:r w:rsidRPr="008018C1">
              <w:rPr>
                <w:rFonts w:eastAsia="標楷體"/>
                <w:iCs/>
                <w:kern w:val="0"/>
              </w:rPr>
              <w:t>4.2</w:t>
            </w:r>
            <w:r w:rsidRPr="008018C1">
              <w:rPr>
                <w:rFonts w:eastAsia="標楷體"/>
                <w:iCs/>
                <w:kern w:val="0"/>
              </w:rPr>
              <w:t>出院時，</w:t>
            </w:r>
            <w:r w:rsidRPr="008018C1">
              <w:rPr>
                <w:rFonts w:eastAsia="標楷體" w:hint="eastAsia"/>
                <w:iCs/>
                <w:color w:val="FF0000"/>
                <w:kern w:val="0"/>
                <w:u w:val="single"/>
              </w:rPr>
              <w:t>應</w:t>
            </w:r>
            <w:r w:rsidRPr="008018C1">
              <w:rPr>
                <w:rFonts w:eastAsia="標楷體"/>
                <w:iCs/>
                <w:color w:val="FF0000"/>
                <w:kern w:val="0"/>
                <w:u w:val="single"/>
              </w:rPr>
              <w:t>提供</w:t>
            </w:r>
            <w:r w:rsidRPr="008018C1">
              <w:rPr>
                <w:rFonts w:eastAsia="標楷體" w:hint="eastAsia"/>
                <w:iCs/>
                <w:color w:val="FF0000"/>
                <w:kern w:val="0"/>
                <w:u w:val="single"/>
              </w:rPr>
              <w:t>跌倒高危險之</w:t>
            </w:r>
            <w:r w:rsidRPr="008018C1">
              <w:rPr>
                <w:rFonts w:eastAsia="標楷體"/>
                <w:iCs/>
                <w:kern w:val="0"/>
              </w:rPr>
              <w:t>病人及</w:t>
            </w:r>
            <w:r w:rsidRPr="008018C1">
              <w:rPr>
                <w:rFonts w:eastAsia="標楷體" w:hint="eastAsia"/>
                <w:iCs/>
                <w:color w:val="FF0000"/>
                <w:kern w:val="0"/>
                <w:u w:val="single"/>
              </w:rPr>
              <w:t>其</w:t>
            </w:r>
            <w:r w:rsidRPr="008018C1">
              <w:rPr>
                <w:rFonts w:eastAsia="標楷體"/>
                <w:iCs/>
                <w:kern w:val="0"/>
              </w:rPr>
              <w:t>主要照顧者預防跌倒的護理指導</w:t>
            </w:r>
            <w:r w:rsidRPr="008018C1">
              <w:rPr>
                <w:rFonts w:eastAsia="標楷體" w:hint="eastAsia"/>
                <w:iCs/>
                <w:kern w:val="0"/>
              </w:rPr>
              <w:t>，</w:t>
            </w:r>
            <w:r w:rsidRPr="008018C1">
              <w:rPr>
                <w:rFonts w:eastAsia="標楷體" w:hint="eastAsia"/>
                <w:iCs/>
                <w:color w:val="FF0000"/>
                <w:kern w:val="0"/>
                <w:u w:val="single"/>
              </w:rPr>
              <w:t>並確認其理解及執行</w:t>
            </w:r>
            <w:r w:rsidRPr="008018C1">
              <w:rPr>
                <w:rFonts w:eastAsia="標楷體"/>
                <w:iCs/>
                <w:kern w:val="0"/>
              </w:rPr>
              <w:t>。</w:t>
            </w:r>
          </w:p>
        </w:tc>
        <w:tc>
          <w:tcPr>
            <w:tcW w:w="1756" w:type="pct"/>
            <w:tcBorders>
              <w:top w:val="nil"/>
            </w:tcBorders>
          </w:tcPr>
          <w:p w:rsidR="008018C1" w:rsidRPr="005B6CCA" w:rsidRDefault="008018C1" w:rsidP="008018C1">
            <w:pPr>
              <w:widowControl/>
              <w:ind w:leftChars="-3" w:left="598" w:right="28" w:hangingChars="252" w:hanging="605"/>
              <w:jc w:val="both"/>
              <w:rPr>
                <w:rFonts w:eastAsia="標楷體"/>
                <w:kern w:val="0"/>
                <w:szCs w:val="24"/>
              </w:rPr>
            </w:pPr>
            <w:r w:rsidRPr="005B6CCA">
              <w:rPr>
                <w:rFonts w:eastAsia="標楷體"/>
                <w:kern w:val="0"/>
                <w:szCs w:val="24"/>
              </w:rPr>
              <w:t>4.2.1</w:t>
            </w:r>
            <w:r w:rsidRPr="005B6CCA">
              <w:rPr>
                <w:rFonts w:eastAsia="標楷體"/>
                <w:kern w:val="0"/>
                <w:szCs w:val="24"/>
              </w:rPr>
              <w:t>針對高危險跌倒病人，提供病人或照顧者個別性</w:t>
            </w:r>
            <w:r w:rsidRPr="005B6CCA">
              <w:rPr>
                <w:rFonts w:eastAsia="標楷體"/>
                <w:iCs/>
                <w:kern w:val="0"/>
              </w:rPr>
              <w:t>預防跌倒的護理</w:t>
            </w:r>
            <w:r w:rsidRPr="005B6CCA">
              <w:rPr>
                <w:rFonts w:eastAsia="標楷體"/>
                <w:kern w:val="0"/>
                <w:szCs w:val="24"/>
              </w:rPr>
              <w:t>指導及單張。</w:t>
            </w:r>
          </w:p>
          <w:p w:rsidR="008018C1" w:rsidRPr="005B6CCA" w:rsidRDefault="008018C1" w:rsidP="008018C1">
            <w:pPr>
              <w:widowControl/>
              <w:ind w:leftChars="-3" w:left="598" w:right="28" w:hangingChars="252" w:hanging="605"/>
              <w:jc w:val="both"/>
              <w:rPr>
                <w:rFonts w:eastAsia="標楷體"/>
              </w:rPr>
            </w:pPr>
            <w:r w:rsidRPr="005B6CCA">
              <w:rPr>
                <w:rFonts w:eastAsia="標楷體"/>
                <w:kern w:val="0"/>
                <w:szCs w:val="24"/>
              </w:rPr>
              <w:t>4.2.2</w:t>
            </w:r>
            <w:r w:rsidRPr="005B6CCA">
              <w:rPr>
                <w:rFonts w:eastAsia="標楷體"/>
                <w:kern w:val="0"/>
                <w:szCs w:val="24"/>
              </w:rPr>
              <w:t>應確認主要照顧者</w:t>
            </w:r>
            <w:r w:rsidRPr="005B6CCA">
              <w:rPr>
                <w:rFonts w:eastAsia="標楷體"/>
              </w:rPr>
              <w:t>了解與病人返家後相關之跌倒危險因子及須再加強警覺之要項。</w:t>
            </w:r>
          </w:p>
          <w:p w:rsidR="008018C1" w:rsidRPr="005B6CCA" w:rsidRDefault="008018C1" w:rsidP="008018C1">
            <w:pPr>
              <w:widowControl/>
              <w:ind w:leftChars="-3" w:left="598" w:right="28" w:hangingChars="252" w:hanging="605"/>
              <w:jc w:val="both"/>
              <w:rPr>
                <w:rFonts w:eastAsia="標楷體"/>
                <w:kern w:val="0"/>
                <w:szCs w:val="24"/>
              </w:rPr>
            </w:pPr>
            <w:r w:rsidRPr="005B6CCA">
              <w:rPr>
                <w:rFonts w:eastAsia="標楷體"/>
              </w:rPr>
              <w:t>4.2.3</w:t>
            </w:r>
            <w:r w:rsidRPr="005B6CCA">
              <w:rPr>
                <w:rFonts w:eastAsia="標楷體"/>
              </w:rPr>
              <w:t>主要照顧者若為外籍看護，應使用其瞭解之語言溝通，並提供其瞭解之護理指導單張，必要時應回覆示教。</w:t>
            </w:r>
          </w:p>
        </w:tc>
        <w:tc>
          <w:tcPr>
            <w:tcW w:w="1756" w:type="pct"/>
            <w:tcBorders>
              <w:top w:val="nil"/>
            </w:tcBorders>
            <w:shd w:val="clear" w:color="auto" w:fill="EDEDED" w:themeFill="accent3" w:themeFillTint="33"/>
          </w:tcPr>
          <w:p w:rsidR="008018C1" w:rsidRPr="00565A99" w:rsidRDefault="008018C1" w:rsidP="008018C1">
            <w:pPr>
              <w:widowControl/>
              <w:ind w:leftChars="-3" w:left="598" w:right="28" w:hangingChars="252" w:hanging="605"/>
              <w:jc w:val="both"/>
              <w:rPr>
                <w:rFonts w:eastAsia="標楷體"/>
                <w:kern w:val="0"/>
                <w:szCs w:val="24"/>
              </w:rPr>
            </w:pPr>
            <w:r w:rsidRPr="00565A99">
              <w:rPr>
                <w:rFonts w:eastAsia="標楷體"/>
                <w:kern w:val="0"/>
                <w:szCs w:val="24"/>
              </w:rPr>
              <w:t>4.2.1</w:t>
            </w:r>
            <w:r w:rsidRPr="00565A99">
              <w:rPr>
                <w:rFonts w:eastAsia="標楷體"/>
                <w:kern w:val="0"/>
                <w:szCs w:val="24"/>
              </w:rPr>
              <w:t>針對高危險跌倒病人，提供病人或照顧者個別性</w:t>
            </w:r>
            <w:r w:rsidRPr="00565A99">
              <w:rPr>
                <w:rFonts w:eastAsia="標楷體"/>
                <w:iCs/>
                <w:kern w:val="0"/>
              </w:rPr>
              <w:t>預防跌倒的護理</w:t>
            </w:r>
            <w:r w:rsidRPr="00565A99">
              <w:rPr>
                <w:rFonts w:eastAsia="標楷體"/>
                <w:kern w:val="0"/>
                <w:szCs w:val="24"/>
              </w:rPr>
              <w:t>指導及單張。</w:t>
            </w:r>
          </w:p>
          <w:p w:rsidR="008018C1" w:rsidRPr="00565A99" w:rsidRDefault="008018C1" w:rsidP="008018C1">
            <w:pPr>
              <w:widowControl/>
              <w:ind w:leftChars="-3" w:left="598" w:right="28" w:hangingChars="252" w:hanging="605"/>
              <w:jc w:val="both"/>
              <w:rPr>
                <w:rFonts w:eastAsia="標楷體"/>
              </w:rPr>
            </w:pPr>
            <w:r w:rsidRPr="00565A99">
              <w:rPr>
                <w:rFonts w:eastAsia="標楷體"/>
                <w:kern w:val="0"/>
                <w:szCs w:val="24"/>
              </w:rPr>
              <w:t>4.2.2</w:t>
            </w:r>
            <w:r w:rsidRPr="00565A99">
              <w:rPr>
                <w:rFonts w:eastAsia="標楷體"/>
                <w:kern w:val="0"/>
                <w:szCs w:val="24"/>
              </w:rPr>
              <w:t>應確認主要照顧者</w:t>
            </w:r>
            <w:r w:rsidRPr="00565A99">
              <w:rPr>
                <w:rFonts w:eastAsia="標楷體"/>
              </w:rPr>
              <w:t>了解與病人返家後相關之跌倒危險因子及須再加強警覺之要項。</w:t>
            </w:r>
          </w:p>
          <w:p w:rsidR="008018C1" w:rsidRPr="00565A99" w:rsidRDefault="008018C1" w:rsidP="008018C1">
            <w:pPr>
              <w:widowControl/>
              <w:ind w:leftChars="-3" w:left="598" w:right="28" w:hangingChars="252" w:hanging="605"/>
              <w:jc w:val="both"/>
              <w:rPr>
                <w:rFonts w:eastAsia="標楷體"/>
                <w:kern w:val="0"/>
                <w:szCs w:val="24"/>
              </w:rPr>
            </w:pPr>
            <w:r w:rsidRPr="00565A99">
              <w:rPr>
                <w:rFonts w:eastAsia="標楷體"/>
              </w:rPr>
              <w:t>4.2.3</w:t>
            </w:r>
            <w:r w:rsidRPr="00565A99">
              <w:rPr>
                <w:rFonts w:eastAsia="標楷體"/>
              </w:rPr>
              <w:t>主要照顧者若為外籍看護，應使用其瞭解之語言溝通，並提供其瞭解之護理指導單張，必要時應回覆示教。</w:t>
            </w:r>
          </w:p>
        </w:tc>
      </w:tr>
      <w:bookmarkEnd w:id="23"/>
      <w:bookmarkEnd w:id="30"/>
      <w:bookmarkEnd w:id="31"/>
    </w:tbl>
    <w:p w:rsidR="003E6B93" w:rsidRPr="00B54E21" w:rsidRDefault="003E6B93" w:rsidP="003E6B93">
      <w:pPr>
        <w:pStyle w:val="aa"/>
        <w:sectPr w:rsidR="003E6B93" w:rsidRPr="00B54E21" w:rsidSect="00E254EC">
          <w:pgSz w:w="16838" w:h="11906" w:orient="landscape"/>
          <w:pgMar w:top="1134" w:right="1714" w:bottom="1558" w:left="1134" w:header="851" w:footer="591" w:gutter="0"/>
          <w:cols w:space="425"/>
          <w:docGrid w:type="lines" w:linePitch="360"/>
        </w:sectPr>
      </w:pPr>
    </w:p>
    <w:p w:rsidR="004D0E0C" w:rsidRDefault="004D0E0C" w:rsidP="000F5D28">
      <w:pPr>
        <w:pStyle w:val="aa"/>
        <w:ind w:leftChars="-1" w:left="-2"/>
        <w:rPr>
          <w:bCs w:val="0"/>
          <w:iCs/>
          <w:kern w:val="0"/>
          <w:szCs w:val="24"/>
        </w:rPr>
      </w:pPr>
      <w:bookmarkStart w:id="134" w:name="_Toc32312403"/>
      <w:r w:rsidRPr="004D0E0C">
        <w:rPr>
          <w:bCs w:val="0"/>
          <w:iCs/>
          <w:kern w:val="0"/>
          <w:szCs w:val="24"/>
        </w:rPr>
        <w:t>目標五、提升用藥安全</w:t>
      </w:r>
      <w:bookmarkEnd w:id="134"/>
    </w:p>
    <w:tbl>
      <w:tblPr>
        <w:tblW w:w="503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737"/>
        <w:gridCol w:w="5186"/>
        <w:gridCol w:w="5396"/>
      </w:tblGrid>
      <w:tr w:rsidR="000F5D28" w:rsidRPr="005B6CCA" w:rsidTr="00E254EC">
        <w:trPr>
          <w:trHeight w:val="274"/>
          <w:tblHeader/>
        </w:trPr>
        <w:tc>
          <w:tcPr>
            <w:tcW w:w="3257" w:type="pct"/>
            <w:gridSpan w:val="3"/>
            <w:tcBorders>
              <w:bottom w:val="single" w:sz="4" w:space="0" w:color="auto"/>
            </w:tcBorders>
            <w:shd w:val="clear" w:color="auto" w:fill="FFE599" w:themeFill="accent4" w:themeFillTint="66"/>
            <w:vAlign w:val="center"/>
          </w:tcPr>
          <w:p w:rsidR="000F5D28" w:rsidRPr="00B54E21" w:rsidRDefault="000F5D28" w:rsidP="004D0E0C">
            <w:pPr>
              <w:widowControl/>
              <w:adjustRightInd w:val="0"/>
              <w:jc w:val="center"/>
              <w:outlineLvl w:val="0"/>
              <w:rPr>
                <w:rFonts w:eastAsia="標楷體"/>
                <w:b/>
              </w:rPr>
            </w:pPr>
            <w:bookmarkStart w:id="135" w:name="_Toc32312404"/>
            <w:r>
              <w:rPr>
                <w:rFonts w:eastAsia="標楷體" w:hint="eastAsia"/>
                <w:b/>
              </w:rPr>
              <w:t>109~</w:t>
            </w:r>
            <w:proofErr w:type="gramStart"/>
            <w:r>
              <w:rPr>
                <w:rFonts w:eastAsia="標楷體" w:hint="eastAsia"/>
                <w:b/>
              </w:rPr>
              <w:t>110</w:t>
            </w:r>
            <w:r>
              <w:rPr>
                <w:rFonts w:eastAsia="標楷體" w:hint="eastAsia"/>
                <w:b/>
              </w:rPr>
              <w:t>年度病安目標</w:t>
            </w:r>
            <w:bookmarkEnd w:id="135"/>
            <w:proofErr w:type="gramEnd"/>
          </w:p>
        </w:tc>
        <w:tc>
          <w:tcPr>
            <w:tcW w:w="1743" w:type="pct"/>
            <w:tcBorders>
              <w:bottom w:val="single" w:sz="4" w:space="0" w:color="auto"/>
            </w:tcBorders>
            <w:shd w:val="clear" w:color="auto" w:fill="FFE599" w:themeFill="accent4" w:themeFillTint="66"/>
          </w:tcPr>
          <w:p w:rsidR="000F5D28" w:rsidRPr="00565A99" w:rsidRDefault="000F5D28" w:rsidP="004D0E0C">
            <w:pPr>
              <w:widowControl/>
              <w:adjustRightInd w:val="0"/>
              <w:jc w:val="center"/>
              <w:outlineLvl w:val="0"/>
              <w:rPr>
                <w:rFonts w:eastAsia="標楷體"/>
                <w:b/>
              </w:rPr>
            </w:pPr>
            <w:bookmarkStart w:id="136" w:name="_Toc32312405"/>
            <w:r w:rsidRPr="00565A99">
              <w:rPr>
                <w:rFonts w:eastAsia="標楷體" w:hint="eastAsia"/>
                <w:b/>
              </w:rPr>
              <w:t>107~</w:t>
            </w:r>
            <w:proofErr w:type="gramStart"/>
            <w:r w:rsidRPr="00565A99">
              <w:rPr>
                <w:rFonts w:eastAsia="標楷體" w:hint="eastAsia"/>
                <w:b/>
              </w:rPr>
              <w:t>108</w:t>
            </w:r>
            <w:r w:rsidRPr="00565A99">
              <w:rPr>
                <w:rFonts w:eastAsia="標楷體" w:hint="eastAsia"/>
                <w:b/>
              </w:rPr>
              <w:t>年度病安目標</w:t>
            </w:r>
            <w:bookmarkEnd w:id="136"/>
            <w:proofErr w:type="gramEnd"/>
          </w:p>
        </w:tc>
      </w:tr>
      <w:tr w:rsidR="000F5D28" w:rsidRPr="005B6CCA" w:rsidTr="00E254EC">
        <w:trPr>
          <w:trHeight w:val="274"/>
          <w:tblHeader/>
        </w:trPr>
        <w:tc>
          <w:tcPr>
            <w:tcW w:w="698" w:type="pct"/>
            <w:tcBorders>
              <w:bottom w:val="single" w:sz="4" w:space="0" w:color="auto"/>
            </w:tcBorders>
            <w:shd w:val="clear" w:color="auto" w:fill="FFE599" w:themeFill="accent4" w:themeFillTint="66"/>
            <w:vAlign w:val="center"/>
          </w:tcPr>
          <w:p w:rsidR="000F5D28" w:rsidRPr="00B54E21" w:rsidRDefault="000F5D28" w:rsidP="000F5D28">
            <w:pPr>
              <w:widowControl/>
              <w:jc w:val="center"/>
              <w:rPr>
                <w:rFonts w:eastAsia="標楷體"/>
                <w:b/>
                <w:iCs/>
                <w:kern w:val="0"/>
              </w:rPr>
            </w:pPr>
            <w:r w:rsidRPr="00B54E21">
              <w:rPr>
                <w:rFonts w:eastAsia="標楷體" w:hint="eastAsia"/>
                <w:b/>
                <w:iCs/>
                <w:kern w:val="0"/>
              </w:rPr>
              <w:t>執行策略</w:t>
            </w:r>
          </w:p>
        </w:tc>
        <w:tc>
          <w:tcPr>
            <w:tcW w:w="884" w:type="pct"/>
            <w:tcBorders>
              <w:bottom w:val="single" w:sz="4" w:space="0" w:color="auto"/>
            </w:tcBorders>
            <w:shd w:val="clear" w:color="auto" w:fill="FFE599" w:themeFill="accent4" w:themeFillTint="66"/>
            <w:vAlign w:val="center"/>
          </w:tcPr>
          <w:p w:rsidR="000F5D28" w:rsidRPr="00B54E21" w:rsidRDefault="000F5D28" w:rsidP="000F5D28">
            <w:pPr>
              <w:widowControl/>
              <w:adjustRightInd w:val="0"/>
              <w:jc w:val="center"/>
              <w:outlineLvl w:val="0"/>
              <w:rPr>
                <w:rFonts w:eastAsia="標楷體"/>
                <w:b/>
                <w:iCs/>
                <w:kern w:val="0"/>
              </w:rPr>
            </w:pPr>
            <w:bookmarkStart w:id="137" w:name="_Toc32312406"/>
            <w:r w:rsidRPr="00B54E21">
              <w:rPr>
                <w:rFonts w:eastAsia="標楷體" w:hint="eastAsia"/>
                <w:b/>
                <w:iCs/>
                <w:kern w:val="0"/>
              </w:rPr>
              <w:t>一般原則</w:t>
            </w:r>
            <w:bookmarkEnd w:id="137"/>
          </w:p>
        </w:tc>
        <w:tc>
          <w:tcPr>
            <w:tcW w:w="1675" w:type="pct"/>
            <w:tcBorders>
              <w:bottom w:val="single" w:sz="4" w:space="0" w:color="auto"/>
            </w:tcBorders>
            <w:shd w:val="clear" w:color="auto" w:fill="FFE599" w:themeFill="accent4" w:themeFillTint="66"/>
          </w:tcPr>
          <w:p w:rsidR="000F5D28" w:rsidRPr="00B54E21" w:rsidRDefault="000F5D28" w:rsidP="000F5D28">
            <w:pPr>
              <w:widowControl/>
              <w:adjustRightInd w:val="0"/>
              <w:jc w:val="center"/>
              <w:outlineLvl w:val="0"/>
              <w:rPr>
                <w:rFonts w:eastAsia="標楷體"/>
                <w:b/>
              </w:rPr>
            </w:pPr>
            <w:bookmarkStart w:id="138" w:name="_Toc32312407"/>
            <w:r w:rsidRPr="00B54E21">
              <w:rPr>
                <w:rFonts w:eastAsia="標楷體" w:hint="eastAsia"/>
                <w:b/>
              </w:rPr>
              <w:t>參考做法</w:t>
            </w:r>
            <w:bookmarkEnd w:id="138"/>
          </w:p>
        </w:tc>
        <w:tc>
          <w:tcPr>
            <w:tcW w:w="1743" w:type="pct"/>
            <w:tcBorders>
              <w:bottom w:val="single" w:sz="4" w:space="0" w:color="auto"/>
            </w:tcBorders>
            <w:shd w:val="clear" w:color="auto" w:fill="FFE599" w:themeFill="accent4" w:themeFillTint="66"/>
          </w:tcPr>
          <w:p w:rsidR="000F5D28" w:rsidRPr="00565A99" w:rsidRDefault="000F5D28" w:rsidP="000F5D28">
            <w:pPr>
              <w:widowControl/>
              <w:adjustRightInd w:val="0"/>
              <w:jc w:val="center"/>
              <w:outlineLvl w:val="0"/>
              <w:rPr>
                <w:rFonts w:eastAsia="標楷體"/>
                <w:b/>
              </w:rPr>
            </w:pPr>
            <w:bookmarkStart w:id="139" w:name="_Toc32312408"/>
            <w:r w:rsidRPr="00565A99">
              <w:rPr>
                <w:rFonts w:eastAsia="標楷體" w:hint="eastAsia"/>
                <w:b/>
              </w:rPr>
              <w:t>參考做法</w:t>
            </w:r>
            <w:bookmarkEnd w:id="139"/>
          </w:p>
        </w:tc>
      </w:tr>
      <w:tr w:rsidR="000F5D28" w:rsidRPr="005B6CCA" w:rsidTr="00E254EC">
        <w:trPr>
          <w:trHeight w:val="20"/>
        </w:trPr>
        <w:tc>
          <w:tcPr>
            <w:tcW w:w="698" w:type="pct"/>
            <w:vMerge w:val="restart"/>
            <w:shd w:val="clear" w:color="auto" w:fill="auto"/>
          </w:tcPr>
          <w:p w:rsidR="000F5D28" w:rsidRPr="005B6CCA" w:rsidRDefault="000F5D28" w:rsidP="001E3F39">
            <w:pPr>
              <w:pStyle w:val="a3"/>
              <w:numPr>
                <w:ilvl w:val="0"/>
                <w:numId w:val="6"/>
              </w:numPr>
              <w:ind w:leftChars="0" w:left="317" w:hanging="317"/>
              <w:rPr>
                <w:rFonts w:eastAsia="標楷體"/>
                <w:b/>
                <w:iCs/>
                <w:kern w:val="0"/>
                <w:szCs w:val="28"/>
              </w:rPr>
            </w:pPr>
            <w:r w:rsidRPr="005B6CCA">
              <w:rPr>
                <w:rFonts w:eastAsia="標楷體"/>
                <w:b/>
                <w:iCs/>
                <w:kern w:val="0"/>
                <w:szCs w:val="28"/>
              </w:rPr>
              <w:t>推行病人用藥整合</w:t>
            </w:r>
          </w:p>
        </w:tc>
        <w:tc>
          <w:tcPr>
            <w:tcW w:w="884" w:type="pct"/>
            <w:tcBorders>
              <w:bottom w:val="nil"/>
            </w:tcBorders>
            <w:shd w:val="clear" w:color="auto" w:fill="auto"/>
          </w:tcPr>
          <w:p w:rsidR="000F5D28" w:rsidRPr="008018C1" w:rsidRDefault="000F5D28" w:rsidP="000F5D28">
            <w:pPr>
              <w:adjustRightInd w:val="0"/>
              <w:ind w:left="458" w:hangingChars="191" w:hanging="458"/>
              <w:jc w:val="both"/>
              <w:rPr>
                <w:rFonts w:eastAsia="標楷體"/>
                <w:iCs/>
                <w:kern w:val="0"/>
              </w:rPr>
            </w:pPr>
            <w:r w:rsidRPr="008018C1">
              <w:rPr>
                <w:rFonts w:eastAsia="標楷體"/>
                <w:iCs/>
                <w:kern w:val="0"/>
              </w:rPr>
              <w:t>1.1</w:t>
            </w:r>
            <w:r w:rsidRPr="008018C1">
              <w:rPr>
                <w:rFonts w:eastAsia="標楷體"/>
                <w:iCs/>
                <w:kern w:val="0"/>
              </w:rPr>
              <w:t>醫院應</w:t>
            </w:r>
            <w:r w:rsidRPr="008018C1">
              <w:rPr>
                <w:rFonts w:eastAsia="標楷體" w:hint="eastAsia"/>
                <w:iCs/>
                <w:color w:val="FF0000"/>
                <w:kern w:val="0"/>
                <w:u w:val="single"/>
              </w:rPr>
              <w:t>對於多重用藥之病人</w:t>
            </w:r>
            <w:r w:rsidRPr="008018C1">
              <w:rPr>
                <w:rFonts w:eastAsia="標楷體"/>
                <w:iCs/>
                <w:kern w:val="0"/>
              </w:rPr>
              <w:t>有用藥整合</w:t>
            </w:r>
            <w:r w:rsidRPr="008018C1">
              <w:rPr>
                <w:rFonts w:eastAsia="標楷體"/>
                <w:iCs/>
                <w:color w:val="FF0000"/>
                <w:kern w:val="0"/>
                <w:u w:val="single"/>
              </w:rPr>
              <w:t>(Medication Reconciliation)</w:t>
            </w:r>
            <w:r w:rsidRPr="008018C1">
              <w:rPr>
                <w:rFonts w:eastAsia="標楷體"/>
                <w:iCs/>
                <w:kern w:val="0"/>
              </w:rPr>
              <w:t>機制</w:t>
            </w:r>
            <w:r w:rsidRPr="008018C1">
              <w:rPr>
                <w:rFonts w:eastAsia="標楷體" w:hint="eastAsia"/>
                <w:iCs/>
                <w:kern w:val="0"/>
              </w:rPr>
              <w:t>。</w:t>
            </w:r>
          </w:p>
        </w:tc>
        <w:tc>
          <w:tcPr>
            <w:tcW w:w="1675" w:type="pct"/>
            <w:tcBorders>
              <w:bottom w:val="nil"/>
            </w:tcBorders>
          </w:tcPr>
          <w:p w:rsidR="000F5D28" w:rsidRPr="005B6CCA" w:rsidRDefault="000F5D28" w:rsidP="001E3F39">
            <w:pPr>
              <w:numPr>
                <w:ilvl w:val="0"/>
                <w:numId w:val="26"/>
              </w:numPr>
              <w:ind w:left="612" w:hangingChars="255" w:hanging="612"/>
              <w:rPr>
                <w:rFonts w:eastAsia="標楷體"/>
                <w:iCs/>
                <w:color w:val="4472C4" w:themeColor="accent5"/>
                <w:kern w:val="0"/>
              </w:rPr>
            </w:pPr>
            <w:r w:rsidRPr="005B6CCA">
              <w:rPr>
                <w:rFonts w:eastAsia="標楷體"/>
                <w:iCs/>
                <w:kern w:val="0"/>
              </w:rPr>
              <w:t>醫師開立處方前，應注意病人多重用藥情形</w:t>
            </w:r>
            <w:proofErr w:type="gramStart"/>
            <w:r w:rsidRPr="005B6CCA">
              <w:rPr>
                <w:rFonts w:eastAsia="標楷體"/>
                <w:iCs/>
                <w:kern w:val="0"/>
              </w:rPr>
              <w:t>（</w:t>
            </w:r>
            <w:proofErr w:type="gramEnd"/>
            <w:r w:rsidRPr="005B6CCA">
              <w:rPr>
                <w:rFonts w:eastAsia="標楷體"/>
                <w:iCs/>
                <w:kern w:val="0"/>
              </w:rPr>
              <w:t>如：查閱雲端藥歷</w:t>
            </w:r>
            <w:proofErr w:type="gramStart"/>
            <w:r w:rsidRPr="005B6CCA">
              <w:rPr>
                <w:rFonts w:eastAsia="標楷體"/>
                <w:iCs/>
                <w:kern w:val="0"/>
              </w:rPr>
              <w:t>）</w:t>
            </w:r>
            <w:proofErr w:type="gramEnd"/>
            <w:r w:rsidRPr="005B6CCA">
              <w:rPr>
                <w:rFonts w:eastAsia="標楷體"/>
                <w:iCs/>
                <w:kern w:val="0"/>
              </w:rPr>
              <w:t>。</w:t>
            </w:r>
          </w:p>
          <w:p w:rsidR="000F5D28" w:rsidRPr="005B6CCA" w:rsidRDefault="000F5D28" w:rsidP="001E3F39">
            <w:pPr>
              <w:numPr>
                <w:ilvl w:val="0"/>
                <w:numId w:val="26"/>
              </w:numPr>
              <w:ind w:left="612" w:hangingChars="255" w:hanging="612"/>
              <w:rPr>
                <w:rFonts w:eastAsia="標楷體"/>
                <w:iCs/>
                <w:kern w:val="0"/>
              </w:rPr>
            </w:pPr>
            <w:r w:rsidRPr="005B6CCA">
              <w:rPr>
                <w:rFonts w:eastAsia="標楷體"/>
                <w:iCs/>
                <w:kern w:val="0"/>
              </w:rPr>
              <w:t>醫院應有適當機制提醒住院及門診病人主動提供正在使用的藥物資料予醫療團隊參考；並盡可能與病人共同確認，以了解病人</w:t>
            </w:r>
            <w:r w:rsidRPr="005B6CCA">
              <w:rPr>
                <w:rFonts w:eastAsia="標楷體"/>
                <w:iCs/>
                <w:color w:val="FF0000"/>
                <w:kern w:val="0"/>
                <w:u w:val="single"/>
              </w:rPr>
              <w:t>的實際用藥及對醫囑的</w:t>
            </w:r>
            <w:r w:rsidRPr="005B6CCA">
              <w:rPr>
                <w:rFonts w:eastAsia="標楷體"/>
                <w:iCs/>
                <w:kern w:val="0"/>
              </w:rPr>
              <w:t>遵從性。</w:t>
            </w:r>
          </w:p>
          <w:p w:rsidR="000F5D28" w:rsidRPr="005B6CCA" w:rsidRDefault="000F5D28" w:rsidP="001E3F39">
            <w:pPr>
              <w:numPr>
                <w:ilvl w:val="0"/>
                <w:numId w:val="26"/>
              </w:numPr>
              <w:ind w:left="612" w:hangingChars="255" w:hanging="612"/>
              <w:rPr>
                <w:rFonts w:eastAsia="標楷體"/>
                <w:iCs/>
                <w:kern w:val="0"/>
              </w:rPr>
            </w:pPr>
            <w:r w:rsidRPr="005B6CCA">
              <w:rPr>
                <w:rFonts w:eastAsia="標楷體"/>
                <w:iCs/>
                <w:kern w:val="0"/>
              </w:rPr>
              <w:t>於病人入</w:t>
            </w:r>
            <w:r w:rsidRPr="005B6CCA">
              <w:rPr>
                <w:rFonts w:eastAsia="標楷體"/>
                <w:iCs/>
                <w:kern w:val="0"/>
              </w:rPr>
              <w:t>/</w:t>
            </w:r>
            <w:r w:rsidRPr="005B6CCA">
              <w:rPr>
                <w:rFonts w:eastAsia="標楷體"/>
                <w:iCs/>
                <w:kern w:val="0"/>
              </w:rPr>
              <w:t>出院、轉（床</w:t>
            </w:r>
            <w:r w:rsidRPr="005B6CCA">
              <w:rPr>
                <w:rFonts w:eastAsia="標楷體"/>
                <w:iCs/>
                <w:kern w:val="0"/>
              </w:rPr>
              <w:t>/</w:t>
            </w:r>
            <w:r w:rsidRPr="005B6CCA">
              <w:rPr>
                <w:rFonts w:eastAsia="標楷體"/>
                <w:iCs/>
                <w:kern w:val="0"/>
              </w:rPr>
              <w:t>單位</w:t>
            </w:r>
            <w:r w:rsidRPr="005B6CCA">
              <w:rPr>
                <w:rFonts w:eastAsia="標楷體"/>
                <w:iCs/>
                <w:kern w:val="0"/>
              </w:rPr>
              <w:t>/</w:t>
            </w:r>
            <w:r w:rsidRPr="005B6CCA">
              <w:rPr>
                <w:rFonts w:eastAsia="標楷體"/>
                <w:iCs/>
                <w:kern w:val="0"/>
              </w:rPr>
              <w:t>院）等時間點，醫院應注意用藥整合之問題，以確保</w:t>
            </w:r>
            <w:r w:rsidRPr="005B6CCA">
              <w:rPr>
                <w:rFonts w:eastAsia="標楷體"/>
                <w:iCs/>
                <w:color w:val="FF0000"/>
                <w:kern w:val="0"/>
                <w:u w:val="single"/>
              </w:rPr>
              <w:t>藥物治療的</w:t>
            </w:r>
            <w:r w:rsidRPr="005B6CCA">
              <w:rPr>
                <w:rFonts w:eastAsia="標楷體"/>
                <w:iCs/>
                <w:kern w:val="0"/>
              </w:rPr>
              <w:t>連貫性。</w:t>
            </w:r>
          </w:p>
        </w:tc>
        <w:tc>
          <w:tcPr>
            <w:tcW w:w="1743" w:type="pct"/>
            <w:tcBorders>
              <w:bottom w:val="nil"/>
            </w:tcBorders>
            <w:shd w:val="clear" w:color="auto" w:fill="EDEDED" w:themeFill="accent3" w:themeFillTint="33"/>
          </w:tcPr>
          <w:p w:rsidR="008018C1" w:rsidRPr="00565A99" w:rsidRDefault="008018C1" w:rsidP="001E3F39">
            <w:pPr>
              <w:numPr>
                <w:ilvl w:val="0"/>
                <w:numId w:val="56"/>
              </w:numPr>
              <w:rPr>
                <w:rFonts w:eastAsia="標楷體"/>
                <w:iCs/>
                <w:kern w:val="0"/>
              </w:rPr>
            </w:pPr>
            <w:r w:rsidRPr="00565A99">
              <w:rPr>
                <w:rFonts w:eastAsia="標楷體" w:hint="eastAsia"/>
                <w:iCs/>
                <w:kern w:val="0"/>
              </w:rPr>
              <w:t>醫師開立處方前，應注意病人多重用藥情形</w:t>
            </w:r>
            <w:proofErr w:type="gramStart"/>
            <w:r w:rsidRPr="00565A99">
              <w:rPr>
                <w:rFonts w:eastAsia="標楷體" w:hint="eastAsia"/>
                <w:iCs/>
                <w:kern w:val="0"/>
              </w:rPr>
              <w:t>（</w:t>
            </w:r>
            <w:proofErr w:type="gramEnd"/>
            <w:r w:rsidRPr="00565A99">
              <w:rPr>
                <w:rFonts w:eastAsia="標楷體" w:hint="eastAsia"/>
                <w:iCs/>
                <w:kern w:val="0"/>
              </w:rPr>
              <w:t>如：查閱雲端藥歷</w:t>
            </w:r>
            <w:proofErr w:type="gramStart"/>
            <w:r w:rsidRPr="00565A99">
              <w:rPr>
                <w:rFonts w:eastAsia="標楷體" w:hint="eastAsia"/>
                <w:iCs/>
                <w:kern w:val="0"/>
              </w:rPr>
              <w:t>）</w:t>
            </w:r>
            <w:proofErr w:type="gramEnd"/>
            <w:r w:rsidRPr="00565A99">
              <w:rPr>
                <w:rFonts w:eastAsia="標楷體" w:hint="eastAsia"/>
                <w:iCs/>
                <w:kern w:val="0"/>
              </w:rPr>
              <w:t>。</w:t>
            </w:r>
          </w:p>
          <w:p w:rsidR="008018C1" w:rsidRPr="00565A99" w:rsidRDefault="008018C1" w:rsidP="001E3F39">
            <w:pPr>
              <w:numPr>
                <w:ilvl w:val="0"/>
                <w:numId w:val="56"/>
              </w:numPr>
              <w:rPr>
                <w:rFonts w:eastAsia="標楷體"/>
                <w:iCs/>
                <w:kern w:val="0"/>
              </w:rPr>
            </w:pPr>
            <w:r w:rsidRPr="00565A99">
              <w:rPr>
                <w:rFonts w:eastAsia="標楷體" w:hint="eastAsia"/>
                <w:iCs/>
                <w:kern w:val="0"/>
              </w:rPr>
              <w:t>醫院應有適當機制提醒住院及門診病人主動提供正在使用的藥物資料予醫護團隊參考；並盡可能與病人共同確認，以了解病人對所開的藥品的實際遵從性。</w:t>
            </w:r>
          </w:p>
          <w:p w:rsidR="000F5D28" w:rsidRPr="00565A99" w:rsidRDefault="008018C1" w:rsidP="001E3F39">
            <w:pPr>
              <w:numPr>
                <w:ilvl w:val="0"/>
                <w:numId w:val="56"/>
              </w:numPr>
              <w:rPr>
                <w:rFonts w:eastAsia="標楷體"/>
                <w:iCs/>
                <w:kern w:val="0"/>
              </w:rPr>
            </w:pPr>
            <w:r w:rsidRPr="00565A99">
              <w:rPr>
                <w:rFonts w:eastAsia="標楷體" w:hint="eastAsia"/>
                <w:iCs/>
                <w:kern w:val="0"/>
              </w:rPr>
              <w:t>於病人入</w:t>
            </w:r>
            <w:r w:rsidRPr="00565A99">
              <w:rPr>
                <w:rFonts w:eastAsia="標楷體"/>
                <w:iCs/>
                <w:kern w:val="0"/>
              </w:rPr>
              <w:t>/</w:t>
            </w:r>
            <w:r w:rsidRPr="00565A99">
              <w:rPr>
                <w:rFonts w:eastAsia="標楷體" w:hint="eastAsia"/>
                <w:iCs/>
                <w:kern w:val="0"/>
              </w:rPr>
              <w:t>出院、轉（床</w:t>
            </w:r>
            <w:r w:rsidRPr="00565A99">
              <w:rPr>
                <w:rFonts w:eastAsia="標楷體"/>
                <w:iCs/>
                <w:kern w:val="0"/>
              </w:rPr>
              <w:t>/</w:t>
            </w:r>
            <w:r w:rsidRPr="00565A99">
              <w:rPr>
                <w:rFonts w:eastAsia="標楷體" w:hint="eastAsia"/>
                <w:iCs/>
                <w:kern w:val="0"/>
              </w:rPr>
              <w:t>單位</w:t>
            </w:r>
            <w:r w:rsidRPr="00565A99">
              <w:rPr>
                <w:rFonts w:eastAsia="標楷體"/>
                <w:iCs/>
                <w:kern w:val="0"/>
              </w:rPr>
              <w:t>/</w:t>
            </w:r>
            <w:r w:rsidRPr="00565A99">
              <w:rPr>
                <w:rFonts w:eastAsia="標楷體" w:hint="eastAsia"/>
                <w:iCs/>
                <w:kern w:val="0"/>
              </w:rPr>
              <w:t>院）等時間點，醫院應注意用藥整合之問題，以確保</w:t>
            </w:r>
            <w:proofErr w:type="gramStart"/>
            <w:r w:rsidRPr="00565A99">
              <w:rPr>
                <w:rFonts w:eastAsia="標楷體" w:hint="eastAsia"/>
                <w:iCs/>
                <w:kern w:val="0"/>
              </w:rPr>
              <w:t>藥事照護</w:t>
            </w:r>
            <w:proofErr w:type="gramEnd"/>
            <w:r w:rsidRPr="00565A99">
              <w:rPr>
                <w:rFonts w:eastAsia="標楷體" w:hint="eastAsia"/>
                <w:iCs/>
                <w:kern w:val="0"/>
              </w:rPr>
              <w:t>連貫性。</w:t>
            </w:r>
          </w:p>
        </w:tc>
      </w:tr>
      <w:tr w:rsidR="000F5D28" w:rsidRPr="005B6CCA" w:rsidTr="00E254EC">
        <w:trPr>
          <w:trHeight w:val="20"/>
        </w:trPr>
        <w:tc>
          <w:tcPr>
            <w:tcW w:w="698" w:type="pct"/>
            <w:vMerge/>
            <w:shd w:val="clear" w:color="auto" w:fill="auto"/>
          </w:tcPr>
          <w:p w:rsidR="000F5D28" w:rsidRPr="005B6CCA" w:rsidRDefault="000F5D28" w:rsidP="000F5D28">
            <w:pPr>
              <w:pStyle w:val="a3"/>
              <w:ind w:leftChars="0"/>
              <w:rPr>
                <w:rFonts w:eastAsia="標楷體"/>
                <w:b/>
                <w:iCs/>
                <w:kern w:val="0"/>
              </w:rPr>
            </w:pPr>
          </w:p>
        </w:tc>
        <w:tc>
          <w:tcPr>
            <w:tcW w:w="884" w:type="pct"/>
            <w:tcBorders>
              <w:top w:val="nil"/>
              <w:bottom w:val="nil"/>
            </w:tcBorders>
            <w:shd w:val="clear" w:color="auto" w:fill="auto"/>
          </w:tcPr>
          <w:p w:rsidR="000F5D28" w:rsidRPr="008018C1" w:rsidRDefault="000F5D28" w:rsidP="000F5D28">
            <w:pPr>
              <w:adjustRightInd w:val="0"/>
              <w:ind w:left="430" w:hangingChars="179" w:hanging="430"/>
              <w:jc w:val="both"/>
              <w:rPr>
                <w:rFonts w:eastAsia="標楷體"/>
                <w:iCs/>
                <w:kern w:val="0"/>
              </w:rPr>
            </w:pPr>
            <w:r w:rsidRPr="008018C1">
              <w:rPr>
                <w:rFonts w:eastAsia="標楷體"/>
                <w:iCs/>
                <w:kern w:val="0"/>
              </w:rPr>
              <w:t>1.2</w:t>
            </w:r>
            <w:r w:rsidRPr="008018C1">
              <w:rPr>
                <w:rFonts w:eastAsia="標楷體" w:hint="eastAsia"/>
                <w:iCs/>
                <w:color w:val="FF0000"/>
                <w:kern w:val="0"/>
                <w:u w:val="single"/>
              </w:rPr>
              <w:t>鼓勵</w:t>
            </w:r>
            <w:r w:rsidRPr="008018C1">
              <w:rPr>
                <w:rFonts w:eastAsia="標楷體"/>
                <w:iCs/>
                <w:kern w:val="0"/>
              </w:rPr>
              <w:t>醫院</w:t>
            </w:r>
            <w:r w:rsidRPr="008018C1">
              <w:rPr>
                <w:rFonts w:eastAsia="標楷體" w:hint="eastAsia"/>
                <w:iCs/>
                <w:color w:val="FF0000"/>
                <w:kern w:val="0"/>
                <w:u w:val="single"/>
              </w:rPr>
              <w:t>運用資通訊技術，落實</w:t>
            </w:r>
            <w:r w:rsidRPr="008018C1">
              <w:rPr>
                <w:rFonts w:eastAsia="標楷體"/>
                <w:iCs/>
                <w:kern w:val="0"/>
              </w:rPr>
              <w:t>用藥整合的</w:t>
            </w:r>
            <w:r w:rsidRPr="008018C1">
              <w:rPr>
                <w:rFonts w:eastAsia="標楷體"/>
                <w:iCs/>
                <w:color w:val="FF0000"/>
                <w:kern w:val="0"/>
                <w:u w:val="single"/>
              </w:rPr>
              <w:t>策</w:t>
            </w:r>
            <w:r w:rsidRPr="008018C1">
              <w:rPr>
                <w:rFonts w:eastAsia="標楷體" w:hint="eastAsia"/>
                <w:iCs/>
                <w:color w:val="FF0000"/>
                <w:kern w:val="0"/>
                <w:u w:val="single"/>
              </w:rPr>
              <w:t>略</w:t>
            </w:r>
            <w:r w:rsidRPr="008018C1">
              <w:rPr>
                <w:rFonts w:eastAsia="標楷體"/>
                <w:iCs/>
                <w:kern w:val="0"/>
              </w:rPr>
              <w:t>與程序。</w:t>
            </w:r>
          </w:p>
        </w:tc>
        <w:tc>
          <w:tcPr>
            <w:tcW w:w="1675" w:type="pct"/>
            <w:tcBorders>
              <w:top w:val="nil"/>
              <w:bottom w:val="nil"/>
            </w:tcBorders>
          </w:tcPr>
          <w:p w:rsidR="000F5D28" w:rsidRPr="008018C1" w:rsidRDefault="000F5D28" w:rsidP="001E3F39">
            <w:pPr>
              <w:numPr>
                <w:ilvl w:val="0"/>
                <w:numId w:val="27"/>
              </w:numPr>
              <w:ind w:left="612" w:hangingChars="255" w:hanging="612"/>
              <w:rPr>
                <w:rFonts w:eastAsia="標楷體"/>
                <w:iCs/>
                <w:kern w:val="0"/>
              </w:rPr>
            </w:pPr>
            <w:r w:rsidRPr="008018C1">
              <w:rPr>
                <w:rFonts w:eastAsia="標楷體"/>
                <w:iCs/>
                <w:kern w:val="0"/>
              </w:rPr>
              <w:t>用藥資料應適當整合呈現於病歷或資訊系統，讓醫師、藥師、護理人員等容易看到。</w:t>
            </w:r>
          </w:p>
          <w:p w:rsidR="000F5D28" w:rsidRPr="008018C1" w:rsidRDefault="000F5D28" w:rsidP="001E3F39">
            <w:pPr>
              <w:numPr>
                <w:ilvl w:val="0"/>
                <w:numId w:val="27"/>
              </w:numPr>
              <w:ind w:left="612" w:hangingChars="255" w:hanging="612"/>
              <w:rPr>
                <w:rFonts w:eastAsia="標楷體"/>
                <w:iCs/>
                <w:kern w:val="0"/>
              </w:rPr>
            </w:pPr>
            <w:r w:rsidRPr="008018C1">
              <w:rPr>
                <w:rFonts w:eastAsia="標楷體"/>
                <w:iCs/>
                <w:kern w:val="0"/>
              </w:rPr>
              <w:t>病人</w:t>
            </w:r>
            <w:proofErr w:type="gramStart"/>
            <w:r w:rsidRPr="008018C1">
              <w:rPr>
                <w:rFonts w:eastAsia="標楷體"/>
                <w:iCs/>
                <w:kern w:val="0"/>
              </w:rPr>
              <w:t>自備藥經評估</w:t>
            </w:r>
            <w:proofErr w:type="gramEnd"/>
            <w:r w:rsidRPr="008018C1">
              <w:rPr>
                <w:rFonts w:eastAsia="標楷體"/>
                <w:iCs/>
                <w:kern w:val="0"/>
              </w:rPr>
              <w:t>若仍須服用者，應有適當管理機制，以避免過量或交互作用等</w:t>
            </w:r>
            <w:r w:rsidRPr="008018C1">
              <w:rPr>
                <w:rFonts w:eastAsia="標楷體"/>
                <w:iCs/>
                <w:color w:val="FF0000"/>
                <w:kern w:val="0"/>
                <w:u w:val="single"/>
              </w:rPr>
              <w:t>藥品</w:t>
            </w:r>
            <w:r w:rsidRPr="008018C1">
              <w:rPr>
                <w:rFonts w:eastAsia="標楷體"/>
                <w:iCs/>
                <w:kern w:val="0"/>
              </w:rPr>
              <w:t>安全事件。</w:t>
            </w:r>
          </w:p>
          <w:p w:rsidR="000F5D28" w:rsidRPr="008018C1" w:rsidRDefault="000F5D28" w:rsidP="001E3F39">
            <w:pPr>
              <w:numPr>
                <w:ilvl w:val="0"/>
                <w:numId w:val="27"/>
              </w:numPr>
              <w:ind w:left="612" w:hangingChars="255" w:hanging="612"/>
              <w:rPr>
                <w:rFonts w:eastAsia="標楷體"/>
                <w:iCs/>
                <w:kern w:val="0"/>
              </w:rPr>
            </w:pPr>
            <w:r w:rsidRPr="008018C1">
              <w:rPr>
                <w:rFonts w:eastAsia="標楷體"/>
                <w:iCs/>
                <w:kern w:val="0"/>
              </w:rPr>
              <w:t>就</w:t>
            </w:r>
            <w:r w:rsidRPr="008018C1">
              <w:rPr>
                <w:rFonts w:eastAsia="標楷體"/>
                <w:iCs/>
                <w:kern w:val="0"/>
              </w:rPr>
              <w:t>/</w:t>
            </w:r>
            <w:r w:rsidRPr="008018C1">
              <w:rPr>
                <w:rFonts w:eastAsia="標楷體"/>
                <w:iCs/>
                <w:kern w:val="0"/>
              </w:rPr>
              <w:t>會診多科別、有可能重複開立同類藥品或院內無該類藥品等情形，醫院應有</w:t>
            </w:r>
            <w:r w:rsidRPr="008018C1">
              <w:rPr>
                <w:rFonts w:eastAsia="標楷體"/>
                <w:iCs/>
                <w:color w:val="FF0000"/>
                <w:kern w:val="0"/>
                <w:u w:val="single"/>
              </w:rPr>
              <w:t>讓醫療團隊諮詢藥師的機制</w:t>
            </w:r>
            <w:r w:rsidRPr="008018C1">
              <w:rPr>
                <w:rFonts w:eastAsia="標楷體"/>
                <w:iCs/>
                <w:kern w:val="0"/>
              </w:rPr>
              <w:t>。</w:t>
            </w:r>
          </w:p>
          <w:p w:rsidR="000F5D28" w:rsidRPr="008018C1" w:rsidRDefault="000F5D28" w:rsidP="001E3F39">
            <w:pPr>
              <w:numPr>
                <w:ilvl w:val="0"/>
                <w:numId w:val="27"/>
              </w:numPr>
              <w:ind w:left="612" w:hangingChars="255" w:hanging="612"/>
              <w:rPr>
                <w:rFonts w:eastAsia="標楷體"/>
                <w:iCs/>
                <w:kern w:val="0"/>
              </w:rPr>
            </w:pPr>
            <w:r w:rsidRPr="008018C1">
              <w:rPr>
                <w:rFonts w:eastAsia="標楷體"/>
                <w:iCs/>
                <w:kern w:val="0"/>
              </w:rPr>
              <w:t>出院時提供最新的用藥清單以</w:t>
            </w:r>
            <w:r w:rsidRPr="008018C1">
              <w:rPr>
                <w:rFonts w:eastAsia="標楷體"/>
                <w:iCs/>
                <w:color w:val="FF0000"/>
                <w:kern w:val="0"/>
                <w:u w:val="single"/>
              </w:rPr>
              <w:t>做</w:t>
            </w:r>
            <w:r w:rsidRPr="008018C1">
              <w:rPr>
                <w:rFonts w:eastAsia="標楷體"/>
                <w:iCs/>
                <w:kern w:val="0"/>
              </w:rPr>
              <w:t>為出院衛教的一部分，</w:t>
            </w:r>
            <w:proofErr w:type="gramStart"/>
            <w:r w:rsidRPr="008018C1">
              <w:rPr>
                <w:rFonts w:eastAsia="標楷體"/>
                <w:iCs/>
                <w:kern w:val="0"/>
              </w:rPr>
              <w:t>這份彙整</w:t>
            </w:r>
            <w:proofErr w:type="gramEnd"/>
            <w:r w:rsidRPr="008018C1">
              <w:rPr>
                <w:rFonts w:eastAsia="標楷體"/>
                <w:iCs/>
                <w:kern w:val="0"/>
              </w:rPr>
              <w:t>後的資料應提醒病人妥為保存，必要時轉交給後續的醫療服務提供者。</w:t>
            </w:r>
          </w:p>
        </w:tc>
        <w:tc>
          <w:tcPr>
            <w:tcW w:w="1743" w:type="pct"/>
            <w:tcBorders>
              <w:top w:val="nil"/>
              <w:bottom w:val="nil"/>
            </w:tcBorders>
            <w:shd w:val="clear" w:color="auto" w:fill="EDEDED" w:themeFill="accent3" w:themeFillTint="33"/>
          </w:tcPr>
          <w:p w:rsidR="008018C1" w:rsidRPr="00565A99" w:rsidRDefault="008018C1" w:rsidP="001E3F39">
            <w:pPr>
              <w:numPr>
                <w:ilvl w:val="0"/>
                <w:numId w:val="57"/>
              </w:numPr>
              <w:rPr>
                <w:rFonts w:eastAsia="標楷體"/>
                <w:iCs/>
                <w:kern w:val="0"/>
              </w:rPr>
            </w:pPr>
            <w:r w:rsidRPr="00565A99">
              <w:rPr>
                <w:rFonts w:eastAsia="標楷體" w:hint="eastAsia"/>
                <w:iCs/>
                <w:kern w:val="0"/>
              </w:rPr>
              <w:t>用藥資料應適當整合呈現於病歷或資訊系統，讓醫師、藥師、護理人員等容易看到。</w:t>
            </w:r>
          </w:p>
          <w:p w:rsidR="008018C1" w:rsidRPr="00565A99" w:rsidRDefault="008018C1" w:rsidP="001E3F39">
            <w:pPr>
              <w:numPr>
                <w:ilvl w:val="0"/>
                <w:numId w:val="57"/>
              </w:numPr>
              <w:rPr>
                <w:rFonts w:eastAsia="標楷體"/>
                <w:iCs/>
                <w:kern w:val="0"/>
              </w:rPr>
            </w:pPr>
            <w:r w:rsidRPr="00565A99">
              <w:rPr>
                <w:rFonts w:eastAsia="標楷體" w:hint="eastAsia"/>
                <w:iCs/>
                <w:kern w:val="0"/>
              </w:rPr>
              <w:t>病人</w:t>
            </w:r>
            <w:proofErr w:type="gramStart"/>
            <w:r w:rsidRPr="00565A99">
              <w:rPr>
                <w:rFonts w:eastAsia="標楷體" w:hint="eastAsia"/>
                <w:iCs/>
                <w:kern w:val="0"/>
              </w:rPr>
              <w:t>自備藥經評估</w:t>
            </w:r>
            <w:proofErr w:type="gramEnd"/>
            <w:r w:rsidRPr="00565A99">
              <w:rPr>
                <w:rFonts w:eastAsia="標楷體" w:hint="eastAsia"/>
                <w:iCs/>
                <w:kern w:val="0"/>
              </w:rPr>
              <w:t>若仍須服用者，應有適當管理機制，以避免過量或交互作用等藥物安全事件。</w:t>
            </w:r>
          </w:p>
          <w:p w:rsidR="008018C1" w:rsidRPr="00565A99" w:rsidRDefault="008018C1" w:rsidP="001E3F39">
            <w:pPr>
              <w:numPr>
                <w:ilvl w:val="0"/>
                <w:numId w:val="57"/>
              </w:numPr>
              <w:rPr>
                <w:rFonts w:eastAsia="標楷體"/>
                <w:iCs/>
                <w:kern w:val="0"/>
              </w:rPr>
            </w:pPr>
            <w:r w:rsidRPr="00565A99">
              <w:rPr>
                <w:rFonts w:eastAsia="標楷體" w:hint="eastAsia"/>
                <w:iCs/>
                <w:kern w:val="0"/>
              </w:rPr>
              <w:t>就</w:t>
            </w:r>
            <w:r w:rsidRPr="00565A99">
              <w:rPr>
                <w:rFonts w:eastAsia="標楷體"/>
                <w:iCs/>
                <w:kern w:val="0"/>
              </w:rPr>
              <w:t>/</w:t>
            </w:r>
            <w:r w:rsidRPr="00565A99">
              <w:rPr>
                <w:rFonts w:eastAsia="標楷體" w:hint="eastAsia"/>
                <w:iCs/>
                <w:kern w:val="0"/>
              </w:rPr>
              <w:t>會診多科別、有可能重複開立同類藥品或院內無該類藥物等情形，醫院應有機制讓醫療團隊諮詢藥師。</w:t>
            </w:r>
          </w:p>
          <w:p w:rsidR="000F5D28" w:rsidRPr="00565A99" w:rsidRDefault="008018C1" w:rsidP="001E3F39">
            <w:pPr>
              <w:numPr>
                <w:ilvl w:val="0"/>
                <w:numId w:val="57"/>
              </w:numPr>
              <w:rPr>
                <w:rFonts w:eastAsia="標楷體"/>
                <w:iCs/>
                <w:kern w:val="0"/>
              </w:rPr>
            </w:pPr>
            <w:r w:rsidRPr="00565A99">
              <w:rPr>
                <w:rFonts w:eastAsia="標楷體" w:hint="eastAsia"/>
                <w:iCs/>
                <w:kern w:val="0"/>
              </w:rPr>
              <w:t>出院時提供最新的用藥清單以作為出院衛教的一部分，</w:t>
            </w:r>
            <w:proofErr w:type="gramStart"/>
            <w:r w:rsidRPr="00565A99">
              <w:rPr>
                <w:rFonts w:eastAsia="標楷體" w:hint="eastAsia"/>
                <w:iCs/>
                <w:kern w:val="0"/>
              </w:rPr>
              <w:t>這份彙整</w:t>
            </w:r>
            <w:proofErr w:type="gramEnd"/>
            <w:r w:rsidRPr="00565A99">
              <w:rPr>
                <w:rFonts w:eastAsia="標楷體" w:hint="eastAsia"/>
                <w:iCs/>
                <w:kern w:val="0"/>
              </w:rPr>
              <w:t>後的資料應提醒病人妥為保存，必要時轉交給之後的醫療服務提供者。</w:t>
            </w:r>
          </w:p>
        </w:tc>
      </w:tr>
      <w:tr w:rsidR="008018C1" w:rsidRPr="005B6CCA" w:rsidTr="00E254EC">
        <w:trPr>
          <w:trHeight w:val="20"/>
        </w:trPr>
        <w:tc>
          <w:tcPr>
            <w:tcW w:w="698" w:type="pct"/>
            <w:vMerge/>
            <w:shd w:val="clear" w:color="auto" w:fill="auto"/>
          </w:tcPr>
          <w:p w:rsidR="008018C1" w:rsidRPr="005B6CCA" w:rsidRDefault="008018C1" w:rsidP="008018C1">
            <w:pPr>
              <w:pStyle w:val="a3"/>
              <w:ind w:leftChars="0"/>
              <w:rPr>
                <w:rFonts w:eastAsia="標楷體"/>
                <w:b/>
                <w:iCs/>
                <w:kern w:val="0"/>
              </w:rPr>
            </w:pPr>
          </w:p>
        </w:tc>
        <w:tc>
          <w:tcPr>
            <w:tcW w:w="884" w:type="pct"/>
            <w:tcBorders>
              <w:top w:val="nil"/>
            </w:tcBorders>
            <w:shd w:val="clear" w:color="auto" w:fill="auto"/>
          </w:tcPr>
          <w:p w:rsidR="008018C1" w:rsidRPr="008018C1" w:rsidRDefault="008018C1" w:rsidP="008018C1">
            <w:pPr>
              <w:adjustRightInd w:val="0"/>
              <w:ind w:left="458" w:hangingChars="191" w:hanging="458"/>
              <w:jc w:val="both"/>
              <w:rPr>
                <w:rFonts w:eastAsia="標楷體"/>
                <w:iCs/>
                <w:kern w:val="0"/>
              </w:rPr>
            </w:pPr>
            <w:r w:rsidRPr="008018C1">
              <w:rPr>
                <w:rFonts w:eastAsia="標楷體"/>
                <w:iCs/>
                <w:kern w:val="0"/>
              </w:rPr>
              <w:t>1.3</w:t>
            </w:r>
            <w:r w:rsidRPr="008018C1">
              <w:rPr>
                <w:rFonts w:eastAsia="標楷體" w:hint="eastAsia"/>
                <w:iCs/>
                <w:color w:val="FF0000"/>
                <w:kern w:val="0"/>
                <w:u w:val="single"/>
              </w:rPr>
              <w:t>鼓勵</w:t>
            </w:r>
            <w:r w:rsidRPr="008018C1">
              <w:rPr>
                <w:rFonts w:eastAsia="標楷體"/>
                <w:iCs/>
                <w:kern w:val="0"/>
              </w:rPr>
              <w:t>病人及家屬</w:t>
            </w:r>
            <w:r w:rsidRPr="008018C1">
              <w:rPr>
                <w:rFonts w:eastAsia="標楷體" w:hint="eastAsia"/>
                <w:iCs/>
                <w:color w:val="FF0000"/>
                <w:kern w:val="0"/>
                <w:u w:val="single"/>
              </w:rPr>
              <w:t>積極</w:t>
            </w:r>
            <w:r w:rsidRPr="008018C1">
              <w:rPr>
                <w:rFonts w:eastAsia="標楷體"/>
                <w:iCs/>
                <w:kern w:val="0"/>
              </w:rPr>
              <w:t>參與用藥整合</w:t>
            </w:r>
            <w:r w:rsidRPr="008018C1">
              <w:rPr>
                <w:rFonts w:eastAsia="標楷體" w:hint="eastAsia"/>
                <w:iCs/>
                <w:color w:val="FF0000"/>
                <w:kern w:val="0"/>
                <w:u w:val="single"/>
              </w:rPr>
              <w:t>的</w:t>
            </w:r>
            <w:r w:rsidRPr="008018C1">
              <w:rPr>
                <w:rFonts w:eastAsia="標楷體"/>
                <w:iCs/>
                <w:kern w:val="0"/>
              </w:rPr>
              <w:t>過程。</w:t>
            </w:r>
          </w:p>
        </w:tc>
        <w:tc>
          <w:tcPr>
            <w:tcW w:w="1675" w:type="pct"/>
            <w:tcBorders>
              <w:top w:val="nil"/>
            </w:tcBorders>
          </w:tcPr>
          <w:p w:rsidR="008018C1" w:rsidRPr="008018C1" w:rsidRDefault="008018C1" w:rsidP="008018C1">
            <w:pPr>
              <w:ind w:left="612" w:hangingChars="255" w:hanging="612"/>
              <w:rPr>
                <w:rFonts w:eastAsia="標楷體"/>
                <w:iCs/>
                <w:kern w:val="0"/>
              </w:rPr>
            </w:pPr>
            <w:r w:rsidRPr="008018C1">
              <w:rPr>
                <w:rFonts w:eastAsia="標楷體"/>
                <w:iCs/>
                <w:kern w:val="0"/>
              </w:rPr>
              <w:t xml:space="preserve">1.3.1 </w:t>
            </w:r>
            <w:proofErr w:type="gramStart"/>
            <w:r w:rsidRPr="008018C1">
              <w:rPr>
                <w:rFonts w:eastAsia="標楷體"/>
                <w:iCs/>
                <w:kern w:val="0"/>
              </w:rPr>
              <w:t>多科看</w:t>
            </w:r>
            <w:proofErr w:type="gramEnd"/>
            <w:r w:rsidRPr="008018C1">
              <w:rPr>
                <w:rFonts w:eastAsia="標楷體"/>
                <w:iCs/>
                <w:kern w:val="0"/>
              </w:rPr>
              <w:t>診的病人，</w:t>
            </w:r>
            <w:r w:rsidRPr="008018C1">
              <w:rPr>
                <w:rFonts w:eastAsia="標楷體"/>
                <w:iCs/>
                <w:color w:val="FF0000"/>
                <w:kern w:val="0"/>
                <w:u w:val="single"/>
              </w:rPr>
              <w:t>最可能有來自多位醫師開立的藥品</w:t>
            </w:r>
            <w:r w:rsidRPr="008018C1">
              <w:rPr>
                <w:rFonts w:eastAsia="標楷體"/>
                <w:iCs/>
                <w:kern w:val="0"/>
              </w:rPr>
              <w:t>。可請病人就醫時提供所有正在</w:t>
            </w:r>
            <w:r w:rsidRPr="008018C1">
              <w:rPr>
                <w:rFonts w:eastAsia="標楷體"/>
                <w:iCs/>
                <w:color w:val="FF0000"/>
                <w:kern w:val="0"/>
                <w:u w:val="single"/>
              </w:rPr>
              <w:t>使用</w:t>
            </w:r>
            <w:r w:rsidRPr="008018C1">
              <w:rPr>
                <w:rFonts w:eastAsia="標楷體"/>
                <w:iCs/>
                <w:kern w:val="0"/>
              </w:rPr>
              <w:t>的</w:t>
            </w:r>
            <w:r w:rsidRPr="008018C1">
              <w:rPr>
                <w:rFonts w:eastAsia="標楷體"/>
                <w:iCs/>
                <w:color w:val="FF0000"/>
                <w:kern w:val="0"/>
                <w:u w:val="single"/>
              </w:rPr>
              <w:t>藥品</w:t>
            </w:r>
            <w:r w:rsidRPr="008018C1">
              <w:rPr>
                <w:rFonts w:eastAsia="標楷體"/>
                <w:iCs/>
                <w:kern w:val="0"/>
              </w:rPr>
              <w:t>清單（或</w:t>
            </w:r>
            <w:r w:rsidRPr="008018C1">
              <w:rPr>
                <w:rFonts w:eastAsia="標楷體"/>
                <w:iCs/>
                <w:color w:val="FF0000"/>
                <w:kern w:val="0"/>
                <w:u w:val="single"/>
              </w:rPr>
              <w:t>藥品</w:t>
            </w:r>
            <w:r w:rsidRPr="008018C1">
              <w:rPr>
                <w:rFonts w:eastAsia="標楷體"/>
                <w:iCs/>
                <w:kern w:val="0"/>
              </w:rPr>
              <w:t>、藥袋</w:t>
            </w:r>
            <w:r w:rsidRPr="008018C1">
              <w:rPr>
                <w:rFonts w:eastAsia="標楷體"/>
                <w:iCs/>
                <w:kern w:val="0"/>
              </w:rPr>
              <w:t>/</w:t>
            </w:r>
            <w:r w:rsidRPr="008018C1">
              <w:rPr>
                <w:rFonts w:eastAsia="標楷體"/>
                <w:iCs/>
                <w:kern w:val="0"/>
              </w:rPr>
              <w:t>藥單等）給</w:t>
            </w:r>
            <w:r w:rsidRPr="008018C1">
              <w:rPr>
                <w:rFonts w:eastAsia="標楷體"/>
                <w:iCs/>
                <w:color w:val="FF0000"/>
                <w:kern w:val="0"/>
                <w:u w:val="single"/>
              </w:rPr>
              <w:t>醫療人員</w:t>
            </w:r>
            <w:r w:rsidRPr="008018C1">
              <w:rPr>
                <w:rFonts w:eastAsia="標楷體"/>
                <w:iCs/>
                <w:kern w:val="0"/>
              </w:rPr>
              <w:t>做為用藥評估參考。另可向病人說明單獨或合併用藥的風險；若</w:t>
            </w:r>
            <w:r w:rsidRPr="008018C1">
              <w:rPr>
                <w:rFonts w:eastAsia="標楷體"/>
                <w:iCs/>
                <w:color w:val="FF0000"/>
                <w:kern w:val="0"/>
                <w:u w:val="single"/>
              </w:rPr>
              <w:t>要使用</w:t>
            </w:r>
            <w:r w:rsidRPr="008018C1">
              <w:rPr>
                <w:rFonts w:eastAsia="標楷體"/>
                <w:iCs/>
                <w:kern w:val="0"/>
              </w:rPr>
              <w:t>清單外</w:t>
            </w:r>
            <w:r w:rsidRPr="008018C1">
              <w:rPr>
                <w:rFonts w:eastAsia="標楷體"/>
                <w:iCs/>
                <w:color w:val="FF0000"/>
                <w:kern w:val="0"/>
                <w:u w:val="single"/>
              </w:rPr>
              <w:t>之藥品</w:t>
            </w:r>
            <w:r w:rsidRPr="008018C1">
              <w:rPr>
                <w:rFonts w:eastAsia="標楷體"/>
                <w:iCs/>
                <w:kern w:val="0"/>
              </w:rPr>
              <w:t>，應諮詢藥師或醫師。</w:t>
            </w:r>
          </w:p>
          <w:p w:rsidR="008018C1" w:rsidRPr="008018C1" w:rsidRDefault="008018C1" w:rsidP="008018C1">
            <w:pPr>
              <w:ind w:left="612" w:hangingChars="255" w:hanging="612"/>
              <w:rPr>
                <w:rFonts w:eastAsia="標楷體"/>
                <w:iCs/>
                <w:kern w:val="0"/>
              </w:rPr>
            </w:pPr>
            <w:r w:rsidRPr="008018C1">
              <w:rPr>
                <w:rFonts w:eastAsia="標楷體"/>
                <w:iCs/>
                <w:kern w:val="0"/>
              </w:rPr>
              <w:t xml:space="preserve">1.3.2 </w:t>
            </w:r>
            <w:r w:rsidRPr="008018C1">
              <w:rPr>
                <w:rFonts w:eastAsia="標楷體"/>
                <w:iCs/>
                <w:kern w:val="0"/>
              </w:rPr>
              <w:t>建議病人、家屬能主動提供用藥資訊，包括：處方藥</w:t>
            </w:r>
            <w:proofErr w:type="gramStart"/>
            <w:r w:rsidRPr="008018C1">
              <w:rPr>
                <w:rFonts w:eastAsia="標楷體"/>
                <w:iCs/>
                <w:kern w:val="0"/>
              </w:rPr>
              <w:t>和非處方藥</w:t>
            </w:r>
            <w:proofErr w:type="gramEnd"/>
            <w:r w:rsidRPr="008018C1">
              <w:rPr>
                <w:rFonts w:eastAsia="標楷體"/>
                <w:iCs/>
                <w:kern w:val="0"/>
              </w:rPr>
              <w:t>、中藥、保健食品、預防接種史、藥物過敏</w:t>
            </w:r>
            <w:r w:rsidRPr="008018C1">
              <w:rPr>
                <w:rFonts w:eastAsia="標楷體"/>
                <w:iCs/>
                <w:color w:val="FF0000"/>
                <w:kern w:val="0"/>
                <w:u w:val="single"/>
              </w:rPr>
              <w:t>史及</w:t>
            </w:r>
            <w:r w:rsidRPr="008018C1">
              <w:rPr>
                <w:rFonts w:eastAsia="標楷體"/>
                <w:iCs/>
                <w:kern w:val="0"/>
              </w:rPr>
              <w:t>藥物不良反應史。</w:t>
            </w:r>
          </w:p>
        </w:tc>
        <w:tc>
          <w:tcPr>
            <w:tcW w:w="1743" w:type="pct"/>
            <w:tcBorders>
              <w:top w:val="nil"/>
            </w:tcBorders>
            <w:shd w:val="clear" w:color="auto" w:fill="EDEDED" w:themeFill="accent3" w:themeFillTint="33"/>
          </w:tcPr>
          <w:p w:rsidR="008018C1" w:rsidRPr="00565A99" w:rsidRDefault="008018C1" w:rsidP="008018C1">
            <w:pPr>
              <w:ind w:left="612" w:hangingChars="255" w:hanging="612"/>
              <w:rPr>
                <w:rFonts w:eastAsia="標楷體"/>
                <w:iCs/>
                <w:kern w:val="0"/>
              </w:rPr>
            </w:pPr>
            <w:r w:rsidRPr="00565A99">
              <w:rPr>
                <w:rFonts w:eastAsia="標楷體" w:hint="eastAsia"/>
                <w:iCs/>
                <w:kern w:val="0"/>
              </w:rPr>
              <w:t>1.3.1</w:t>
            </w:r>
            <w:proofErr w:type="gramStart"/>
            <w:r w:rsidRPr="00565A99">
              <w:rPr>
                <w:rFonts w:eastAsia="標楷體" w:hint="eastAsia"/>
                <w:iCs/>
                <w:kern w:val="0"/>
              </w:rPr>
              <w:t>針對多科看</w:t>
            </w:r>
            <w:proofErr w:type="gramEnd"/>
            <w:r w:rsidRPr="00565A99">
              <w:rPr>
                <w:rFonts w:eastAsia="標楷體" w:hint="eastAsia"/>
                <w:iCs/>
                <w:kern w:val="0"/>
              </w:rPr>
              <w:t>診的病人，是最容易知道就醫有多位醫師所開立所有藥物的人。可請病人就醫時提供所有正在服用的用藥清單（或藥物、藥袋</w:t>
            </w:r>
            <w:r w:rsidRPr="00565A99">
              <w:rPr>
                <w:rFonts w:eastAsia="標楷體" w:hint="eastAsia"/>
                <w:iCs/>
                <w:kern w:val="0"/>
              </w:rPr>
              <w:t>/</w:t>
            </w:r>
            <w:r w:rsidRPr="00565A99">
              <w:rPr>
                <w:rFonts w:eastAsia="標楷體" w:hint="eastAsia"/>
                <w:iCs/>
                <w:kern w:val="0"/>
              </w:rPr>
              <w:t>藥單等）給</w:t>
            </w:r>
            <w:proofErr w:type="gramStart"/>
            <w:r w:rsidRPr="00565A99">
              <w:rPr>
                <w:rFonts w:eastAsia="標楷體" w:hint="eastAsia"/>
                <w:iCs/>
                <w:kern w:val="0"/>
              </w:rPr>
              <w:t>醫</w:t>
            </w:r>
            <w:proofErr w:type="gramEnd"/>
            <w:r w:rsidRPr="00565A99">
              <w:rPr>
                <w:rFonts w:eastAsia="標楷體" w:hint="eastAsia"/>
                <w:iCs/>
                <w:kern w:val="0"/>
              </w:rPr>
              <w:t>事人員做為用藥評估參考。另可向病人衛教說明單獨或合併用藥的風險；若服用清單外藥物，應諮詢藥師或醫師。</w:t>
            </w:r>
          </w:p>
          <w:p w:rsidR="008018C1" w:rsidRPr="00565A99" w:rsidRDefault="008018C1" w:rsidP="008018C1">
            <w:pPr>
              <w:ind w:left="612" w:hangingChars="255" w:hanging="612"/>
              <w:rPr>
                <w:rFonts w:eastAsia="標楷體"/>
                <w:iCs/>
                <w:kern w:val="0"/>
              </w:rPr>
            </w:pPr>
            <w:r w:rsidRPr="00565A99">
              <w:rPr>
                <w:rFonts w:eastAsia="標楷體" w:hint="eastAsia"/>
                <w:iCs/>
                <w:kern w:val="0"/>
              </w:rPr>
              <w:t>1.3.2</w:t>
            </w:r>
            <w:r w:rsidRPr="00565A99">
              <w:rPr>
                <w:rFonts w:eastAsia="標楷體" w:hint="eastAsia"/>
                <w:iCs/>
                <w:kern w:val="0"/>
              </w:rPr>
              <w:t>建議病人、家屬能主動提供用藥資訊，包括：處方藥</w:t>
            </w:r>
            <w:proofErr w:type="gramStart"/>
            <w:r w:rsidRPr="00565A99">
              <w:rPr>
                <w:rFonts w:eastAsia="標楷體" w:hint="eastAsia"/>
                <w:iCs/>
                <w:kern w:val="0"/>
              </w:rPr>
              <w:t>和非處方藥</w:t>
            </w:r>
            <w:proofErr w:type="gramEnd"/>
            <w:r w:rsidRPr="00565A99">
              <w:rPr>
                <w:rFonts w:eastAsia="標楷體" w:hint="eastAsia"/>
                <w:iCs/>
                <w:kern w:val="0"/>
              </w:rPr>
              <w:t>、中草藥和營養補充劑、保健食品、預防接種史、藥物過敏反應或藥物不良反應史。</w:t>
            </w:r>
          </w:p>
        </w:tc>
      </w:tr>
      <w:tr w:rsidR="000D6F69" w:rsidRPr="005B6CCA" w:rsidTr="00E254EC">
        <w:trPr>
          <w:trHeight w:val="1676"/>
        </w:trPr>
        <w:tc>
          <w:tcPr>
            <w:tcW w:w="698" w:type="pct"/>
            <w:vMerge w:val="restart"/>
            <w:shd w:val="clear" w:color="auto" w:fill="auto"/>
          </w:tcPr>
          <w:p w:rsidR="000D6F69" w:rsidRPr="005B6CCA" w:rsidRDefault="000D6F69" w:rsidP="001E3F39">
            <w:pPr>
              <w:pStyle w:val="a3"/>
              <w:numPr>
                <w:ilvl w:val="0"/>
                <w:numId w:val="6"/>
              </w:numPr>
              <w:ind w:leftChars="0"/>
              <w:rPr>
                <w:rFonts w:eastAsia="標楷體"/>
                <w:iCs/>
                <w:kern w:val="0"/>
                <w:szCs w:val="28"/>
              </w:rPr>
            </w:pPr>
            <w:r w:rsidRPr="005B6CCA">
              <w:rPr>
                <w:rFonts w:eastAsia="標楷體"/>
                <w:b/>
                <w:iCs/>
                <w:kern w:val="0"/>
                <w:szCs w:val="28"/>
              </w:rPr>
              <w:t>加強使用高警訊藥品病人的照護安全</w:t>
            </w:r>
          </w:p>
        </w:tc>
        <w:tc>
          <w:tcPr>
            <w:tcW w:w="884" w:type="pct"/>
            <w:tcBorders>
              <w:bottom w:val="single" w:sz="4" w:space="0" w:color="auto"/>
            </w:tcBorders>
            <w:shd w:val="clear" w:color="auto" w:fill="auto"/>
          </w:tcPr>
          <w:p w:rsidR="000D6F69" w:rsidRPr="008018C1" w:rsidRDefault="000D6F69" w:rsidP="000D6F69">
            <w:pPr>
              <w:ind w:left="367" w:hangingChars="153" w:hanging="367"/>
              <w:rPr>
                <w:rFonts w:eastAsia="標楷體"/>
              </w:rPr>
            </w:pPr>
            <w:r w:rsidRPr="008018C1">
              <w:rPr>
                <w:rFonts w:eastAsia="標楷體" w:hint="eastAsia"/>
                <w:iCs/>
                <w:color w:val="FF0000"/>
                <w:kern w:val="0"/>
                <w:u w:val="single"/>
              </w:rPr>
              <w:t>2.1</w:t>
            </w:r>
            <w:r w:rsidRPr="008018C1">
              <w:rPr>
                <w:rFonts w:eastAsia="標楷體"/>
                <w:iCs/>
                <w:kern w:val="0"/>
              </w:rPr>
              <w:t>建立高警訊藥品</w:t>
            </w:r>
            <w:r w:rsidRPr="008018C1">
              <w:rPr>
                <w:rFonts w:eastAsia="標楷體" w:hint="eastAsia"/>
                <w:iCs/>
                <w:color w:val="FF0000"/>
                <w:kern w:val="0"/>
                <w:u w:val="single"/>
              </w:rPr>
              <w:t>之</w:t>
            </w:r>
            <w:r w:rsidRPr="008018C1">
              <w:rPr>
                <w:rFonts w:eastAsia="標楷體"/>
                <w:iCs/>
                <w:kern w:val="0"/>
              </w:rPr>
              <w:t>管理及監測機制</w:t>
            </w:r>
            <w:r w:rsidRPr="008018C1">
              <w:rPr>
                <w:rFonts w:eastAsia="標楷體" w:hint="eastAsia"/>
                <w:iCs/>
                <w:color w:val="FF0000"/>
                <w:kern w:val="0"/>
                <w:u w:val="single"/>
              </w:rPr>
              <w:t>，如</w:t>
            </w:r>
            <w:r w:rsidRPr="008018C1">
              <w:rPr>
                <w:rFonts w:eastAsia="標楷體" w:hint="eastAsia"/>
                <w:iCs/>
                <w:color w:val="FF0000"/>
                <w:kern w:val="0"/>
                <w:u w:val="single"/>
              </w:rPr>
              <w:t>:</w:t>
            </w:r>
            <w:r w:rsidRPr="008018C1">
              <w:rPr>
                <w:rFonts w:eastAsia="標楷體"/>
                <w:color w:val="FF0000"/>
                <w:u w:val="single"/>
              </w:rPr>
              <w:t xml:space="preserve"> </w:t>
            </w:r>
            <w:r w:rsidRPr="008018C1">
              <w:rPr>
                <w:rFonts w:eastAsia="標楷體"/>
                <w:color w:val="FF0000"/>
                <w:u w:val="single"/>
              </w:rPr>
              <w:t>化學治療藥品</w:t>
            </w:r>
            <w:r w:rsidRPr="008018C1">
              <w:rPr>
                <w:rFonts w:eastAsia="標楷體" w:hint="eastAsia"/>
                <w:color w:val="FF0000"/>
                <w:u w:val="single"/>
              </w:rPr>
              <w:t>、</w:t>
            </w:r>
            <w:r w:rsidRPr="008018C1">
              <w:rPr>
                <w:rFonts w:eastAsia="標楷體"/>
                <w:color w:val="FF0000"/>
                <w:u w:val="single"/>
              </w:rPr>
              <w:t>抗凝血劑</w:t>
            </w:r>
            <w:r w:rsidRPr="008018C1">
              <w:rPr>
                <w:rFonts w:eastAsia="標楷體" w:hint="eastAsia"/>
                <w:color w:val="FF0000"/>
                <w:u w:val="single"/>
              </w:rPr>
              <w:t>、</w:t>
            </w:r>
            <w:r w:rsidRPr="008018C1">
              <w:rPr>
                <w:rFonts w:eastAsia="標楷體"/>
                <w:color w:val="FF0000"/>
                <w:u w:val="single"/>
              </w:rPr>
              <w:t>降血糖針劑</w:t>
            </w:r>
            <w:r w:rsidRPr="008018C1">
              <w:rPr>
                <w:rFonts w:eastAsia="標楷體" w:hint="eastAsia"/>
                <w:color w:val="FF0000"/>
                <w:u w:val="single"/>
              </w:rPr>
              <w:t>、</w:t>
            </w:r>
            <w:r w:rsidRPr="008018C1">
              <w:rPr>
                <w:rFonts w:eastAsia="標楷體"/>
                <w:color w:val="FF0000"/>
                <w:u w:val="single"/>
              </w:rPr>
              <w:t>類鴉片止痛藥品</w:t>
            </w:r>
            <w:r w:rsidRPr="008018C1">
              <w:rPr>
                <w:rFonts w:eastAsia="標楷體" w:hint="eastAsia"/>
                <w:color w:val="FF0000"/>
                <w:u w:val="single"/>
              </w:rPr>
              <w:t>等。</w:t>
            </w:r>
          </w:p>
        </w:tc>
        <w:tc>
          <w:tcPr>
            <w:tcW w:w="1675" w:type="pct"/>
            <w:tcBorders>
              <w:bottom w:val="single" w:sz="4" w:space="0" w:color="auto"/>
            </w:tcBorders>
          </w:tcPr>
          <w:p w:rsidR="000D6F69" w:rsidRPr="008018C1" w:rsidRDefault="000D6F69" w:rsidP="000D6F69">
            <w:pPr>
              <w:ind w:left="612" w:hangingChars="255" w:hanging="612"/>
              <w:rPr>
                <w:rFonts w:eastAsia="標楷體"/>
                <w:iCs/>
                <w:kern w:val="0"/>
              </w:rPr>
            </w:pPr>
            <w:r w:rsidRPr="008018C1">
              <w:rPr>
                <w:rFonts w:eastAsia="標楷體"/>
                <w:iCs/>
                <w:kern w:val="0"/>
              </w:rPr>
              <w:t>2</w:t>
            </w:r>
            <w:r w:rsidRPr="008018C1">
              <w:rPr>
                <w:rFonts w:eastAsia="標楷體"/>
                <w:iCs/>
                <w:color w:val="FF0000"/>
                <w:kern w:val="0"/>
                <w:u w:val="single"/>
              </w:rPr>
              <w:t>.</w:t>
            </w:r>
            <w:r w:rsidRPr="008018C1">
              <w:rPr>
                <w:rFonts w:eastAsia="標楷體" w:hint="eastAsia"/>
                <w:iCs/>
                <w:color w:val="FF0000"/>
                <w:kern w:val="0"/>
                <w:u w:val="single"/>
              </w:rPr>
              <w:t>1</w:t>
            </w:r>
            <w:r w:rsidRPr="008018C1">
              <w:rPr>
                <w:rFonts w:eastAsia="標楷體"/>
                <w:iCs/>
                <w:color w:val="FF0000"/>
                <w:kern w:val="0"/>
                <w:u w:val="single"/>
              </w:rPr>
              <w:t>.</w:t>
            </w:r>
            <w:r w:rsidRPr="008018C1">
              <w:rPr>
                <w:rFonts w:eastAsia="標楷體"/>
                <w:iCs/>
                <w:kern w:val="0"/>
              </w:rPr>
              <w:t>1</w:t>
            </w:r>
            <w:r w:rsidRPr="008018C1">
              <w:rPr>
                <w:rFonts w:eastAsia="標楷體"/>
                <w:iCs/>
                <w:kern w:val="0"/>
              </w:rPr>
              <w:t>建議高警訊藥品自醫囑、</w:t>
            </w:r>
            <w:proofErr w:type="gramStart"/>
            <w:r w:rsidRPr="008018C1">
              <w:rPr>
                <w:rFonts w:eastAsia="標楷體"/>
                <w:iCs/>
                <w:kern w:val="0"/>
              </w:rPr>
              <w:t>調劑至給藥</w:t>
            </w:r>
            <w:proofErr w:type="gramEnd"/>
            <w:r w:rsidRPr="008018C1">
              <w:rPr>
                <w:rFonts w:eastAsia="標楷體"/>
                <w:iCs/>
                <w:kern w:val="0"/>
              </w:rPr>
              <w:t>應有防錯機制，如：標示高警訊藥品、</w:t>
            </w:r>
            <w:proofErr w:type="gramStart"/>
            <w:r w:rsidRPr="008018C1">
              <w:rPr>
                <w:rFonts w:eastAsia="標楷體"/>
                <w:iCs/>
                <w:kern w:val="0"/>
              </w:rPr>
              <w:t>醫令防</w:t>
            </w:r>
            <w:proofErr w:type="gramEnd"/>
            <w:r w:rsidRPr="008018C1">
              <w:rPr>
                <w:rFonts w:eastAsia="標楷體"/>
                <w:iCs/>
                <w:kern w:val="0"/>
              </w:rPr>
              <w:t>錯、給藥後追蹤。</w:t>
            </w:r>
          </w:p>
          <w:p w:rsidR="000D6F69" w:rsidRPr="008018C1" w:rsidRDefault="000D6F69" w:rsidP="000D6F69">
            <w:pPr>
              <w:ind w:left="612" w:hangingChars="255" w:hanging="612"/>
              <w:rPr>
                <w:rFonts w:eastAsia="標楷體"/>
                <w:iCs/>
                <w:kern w:val="0"/>
              </w:rPr>
            </w:pPr>
            <w:r w:rsidRPr="008018C1">
              <w:rPr>
                <w:rFonts w:eastAsia="標楷體"/>
                <w:iCs/>
                <w:kern w:val="0"/>
              </w:rPr>
              <w:t>2</w:t>
            </w:r>
            <w:r w:rsidRPr="008018C1">
              <w:rPr>
                <w:rFonts w:eastAsia="標楷體"/>
                <w:iCs/>
                <w:color w:val="FF0000"/>
                <w:kern w:val="0"/>
                <w:u w:val="single"/>
              </w:rPr>
              <w:t>.</w:t>
            </w:r>
            <w:r w:rsidRPr="008018C1">
              <w:rPr>
                <w:rFonts w:eastAsia="標楷體" w:hint="eastAsia"/>
                <w:iCs/>
                <w:color w:val="FF0000"/>
                <w:kern w:val="0"/>
                <w:u w:val="single"/>
              </w:rPr>
              <w:t>1</w:t>
            </w:r>
            <w:r w:rsidRPr="008018C1">
              <w:rPr>
                <w:rFonts w:eastAsia="標楷體"/>
                <w:iCs/>
                <w:color w:val="FF0000"/>
                <w:kern w:val="0"/>
                <w:u w:val="single"/>
              </w:rPr>
              <w:t>.</w:t>
            </w:r>
            <w:r w:rsidRPr="008018C1">
              <w:rPr>
                <w:rFonts w:eastAsia="標楷體"/>
                <w:iCs/>
                <w:kern w:val="0"/>
              </w:rPr>
              <w:t>2</w:t>
            </w:r>
            <w:r w:rsidRPr="008018C1">
              <w:rPr>
                <w:rFonts w:eastAsia="標楷體"/>
                <w:iCs/>
                <w:kern w:val="0"/>
              </w:rPr>
              <w:t>針對高警訊藥品有特殊註記提醒或其他機制，如：儲位標示、處方、</w:t>
            </w:r>
            <w:proofErr w:type="gramStart"/>
            <w:r w:rsidRPr="008018C1">
              <w:rPr>
                <w:rFonts w:eastAsia="標楷體"/>
                <w:iCs/>
                <w:kern w:val="0"/>
              </w:rPr>
              <w:t>藥袋藥名</w:t>
            </w:r>
            <w:proofErr w:type="gramEnd"/>
            <w:r w:rsidRPr="008018C1">
              <w:rPr>
                <w:rFonts w:eastAsia="標楷體"/>
                <w:iCs/>
                <w:kern w:val="0"/>
              </w:rPr>
              <w:t>等。</w:t>
            </w:r>
          </w:p>
          <w:p w:rsidR="000D6F69" w:rsidRPr="008018C1" w:rsidRDefault="000D6F69" w:rsidP="000D6F69">
            <w:pPr>
              <w:ind w:left="612" w:hangingChars="255" w:hanging="612"/>
              <w:rPr>
                <w:rFonts w:eastAsia="標楷體"/>
                <w:iCs/>
                <w:kern w:val="0"/>
              </w:rPr>
            </w:pPr>
            <w:r w:rsidRPr="008018C1">
              <w:rPr>
                <w:rFonts w:eastAsia="標楷體"/>
                <w:iCs/>
                <w:kern w:val="0"/>
              </w:rPr>
              <w:t>2</w:t>
            </w:r>
            <w:r w:rsidRPr="008018C1">
              <w:rPr>
                <w:rFonts w:eastAsia="標楷體"/>
                <w:iCs/>
                <w:color w:val="FF0000"/>
                <w:kern w:val="0"/>
                <w:u w:val="single"/>
              </w:rPr>
              <w:t>.</w:t>
            </w:r>
            <w:r w:rsidRPr="008018C1">
              <w:rPr>
                <w:rFonts w:eastAsia="標楷體" w:hint="eastAsia"/>
                <w:iCs/>
                <w:color w:val="FF0000"/>
                <w:kern w:val="0"/>
                <w:u w:val="single"/>
              </w:rPr>
              <w:t>1</w:t>
            </w:r>
            <w:r w:rsidRPr="008018C1">
              <w:rPr>
                <w:rFonts w:eastAsia="標楷體"/>
                <w:iCs/>
                <w:color w:val="FF0000"/>
                <w:kern w:val="0"/>
                <w:u w:val="single"/>
              </w:rPr>
              <w:t>.</w:t>
            </w:r>
            <w:r w:rsidRPr="008018C1">
              <w:rPr>
                <w:rFonts w:eastAsia="標楷體"/>
                <w:iCs/>
                <w:kern w:val="0"/>
              </w:rPr>
              <w:t>3</w:t>
            </w:r>
            <w:r w:rsidRPr="008018C1">
              <w:rPr>
                <w:rFonts w:eastAsia="標楷體"/>
                <w:iCs/>
                <w:kern w:val="0"/>
              </w:rPr>
              <w:t>為確保護理人員正確給藥，建議給藥系統應設置提示畫面，如：以顏色或特殊標示辨別高警訊藥品。</w:t>
            </w:r>
          </w:p>
          <w:p w:rsidR="000D6F69" w:rsidRPr="008018C1" w:rsidRDefault="000D6F69" w:rsidP="000D6F69">
            <w:pPr>
              <w:ind w:left="612" w:hangingChars="255" w:hanging="612"/>
              <w:rPr>
                <w:rFonts w:eastAsia="標楷體"/>
                <w:iCs/>
                <w:kern w:val="0"/>
              </w:rPr>
            </w:pPr>
            <w:r w:rsidRPr="008018C1">
              <w:rPr>
                <w:rFonts w:eastAsia="標楷體"/>
                <w:iCs/>
                <w:kern w:val="0"/>
              </w:rPr>
              <w:t>2</w:t>
            </w:r>
            <w:r w:rsidRPr="008018C1">
              <w:rPr>
                <w:rFonts w:eastAsia="標楷體"/>
                <w:iCs/>
                <w:color w:val="FF0000"/>
                <w:kern w:val="0"/>
                <w:u w:val="single"/>
              </w:rPr>
              <w:t>.</w:t>
            </w:r>
            <w:r w:rsidRPr="008018C1">
              <w:rPr>
                <w:rFonts w:eastAsia="標楷體" w:hint="eastAsia"/>
                <w:iCs/>
                <w:color w:val="FF0000"/>
                <w:kern w:val="0"/>
                <w:u w:val="single"/>
              </w:rPr>
              <w:t>1</w:t>
            </w:r>
            <w:r w:rsidRPr="008018C1">
              <w:rPr>
                <w:rFonts w:eastAsia="標楷體"/>
                <w:iCs/>
                <w:color w:val="FF0000"/>
                <w:kern w:val="0"/>
                <w:u w:val="single"/>
              </w:rPr>
              <w:t>.</w:t>
            </w:r>
            <w:r w:rsidRPr="008018C1">
              <w:rPr>
                <w:rFonts w:eastAsia="標楷體"/>
                <w:iCs/>
                <w:kern w:val="0"/>
              </w:rPr>
              <w:t>4</w:t>
            </w:r>
            <w:r w:rsidRPr="008018C1">
              <w:rPr>
                <w:rFonts w:eastAsia="標楷體"/>
                <w:iCs/>
                <w:kern w:val="0"/>
              </w:rPr>
              <w:t>規範治療過程宜有相關檢查</w:t>
            </w:r>
            <w:r w:rsidRPr="008018C1">
              <w:rPr>
                <w:rFonts w:eastAsia="標楷體"/>
                <w:iCs/>
                <w:kern w:val="0"/>
              </w:rPr>
              <w:t>/</w:t>
            </w:r>
            <w:r w:rsidRPr="008018C1">
              <w:rPr>
                <w:rFonts w:eastAsia="標楷體"/>
                <w:iCs/>
                <w:kern w:val="0"/>
              </w:rPr>
              <w:t>檢驗值評估基準與調整治療。</w:t>
            </w:r>
          </w:p>
          <w:p w:rsidR="000D6F69" w:rsidRPr="008018C1" w:rsidRDefault="000D6F69" w:rsidP="000D6F69">
            <w:pPr>
              <w:ind w:left="612" w:hangingChars="255" w:hanging="612"/>
              <w:rPr>
                <w:rFonts w:eastAsia="標楷體"/>
                <w:iCs/>
                <w:color w:val="4472C4" w:themeColor="accent5"/>
                <w:kern w:val="0"/>
              </w:rPr>
            </w:pPr>
            <w:r w:rsidRPr="008018C1">
              <w:rPr>
                <w:rFonts w:eastAsia="標楷體"/>
                <w:iCs/>
                <w:kern w:val="0"/>
              </w:rPr>
              <w:t>2</w:t>
            </w:r>
            <w:r w:rsidRPr="008018C1">
              <w:rPr>
                <w:rFonts w:eastAsia="標楷體"/>
                <w:iCs/>
                <w:color w:val="FF0000"/>
                <w:kern w:val="0"/>
                <w:u w:val="single"/>
              </w:rPr>
              <w:t>.</w:t>
            </w:r>
            <w:r w:rsidRPr="008018C1">
              <w:rPr>
                <w:rFonts w:eastAsia="標楷體" w:hint="eastAsia"/>
                <w:iCs/>
                <w:color w:val="FF0000"/>
                <w:kern w:val="0"/>
                <w:u w:val="single"/>
              </w:rPr>
              <w:t>1</w:t>
            </w:r>
            <w:r w:rsidRPr="008018C1">
              <w:rPr>
                <w:rFonts w:eastAsia="標楷體"/>
                <w:iCs/>
                <w:color w:val="FF0000"/>
                <w:kern w:val="0"/>
                <w:u w:val="single"/>
              </w:rPr>
              <w:t>.</w:t>
            </w:r>
            <w:r w:rsidRPr="008018C1">
              <w:rPr>
                <w:rFonts w:eastAsia="標楷體"/>
                <w:iCs/>
                <w:kern w:val="0"/>
              </w:rPr>
              <w:t>5</w:t>
            </w:r>
            <w:r w:rsidRPr="008018C1">
              <w:rPr>
                <w:rFonts w:eastAsia="標楷體" w:hint="eastAsia"/>
                <w:iCs/>
                <w:color w:val="FF0000"/>
                <w:kern w:val="0"/>
                <w:u w:val="single"/>
              </w:rPr>
              <w:t>抽取瓶裝胰島素藥劑時</w:t>
            </w:r>
            <w:r w:rsidRPr="008018C1">
              <w:rPr>
                <w:rFonts w:eastAsia="標楷體"/>
                <w:iCs/>
                <w:kern w:val="0"/>
              </w:rPr>
              <w:t>應</w:t>
            </w:r>
            <w:r w:rsidRPr="008018C1">
              <w:rPr>
                <w:rFonts w:eastAsia="標楷體"/>
                <w:iCs/>
                <w:color w:val="FF0000"/>
                <w:kern w:val="0"/>
                <w:u w:val="single"/>
              </w:rPr>
              <w:t>使用胰島素</w:t>
            </w:r>
            <w:proofErr w:type="gramStart"/>
            <w:r w:rsidRPr="008018C1">
              <w:rPr>
                <w:rFonts w:eastAsia="標楷體"/>
                <w:iCs/>
                <w:color w:val="FF0000"/>
                <w:kern w:val="0"/>
                <w:u w:val="single"/>
              </w:rPr>
              <w:t>專用空針</w:t>
            </w:r>
            <w:proofErr w:type="gramEnd"/>
            <w:r w:rsidRPr="008018C1">
              <w:rPr>
                <w:rFonts w:eastAsia="標楷體"/>
                <w:iCs/>
                <w:color w:val="FF0000"/>
                <w:kern w:val="0"/>
                <w:u w:val="single"/>
              </w:rPr>
              <w:t>，且</w:t>
            </w:r>
            <w:r w:rsidRPr="008018C1">
              <w:rPr>
                <w:rFonts w:eastAsia="標楷體"/>
                <w:iCs/>
                <w:kern w:val="0"/>
              </w:rPr>
              <w:t>建議註記胰島素施打部位，如：有顏色標</w:t>
            </w:r>
            <w:proofErr w:type="gramStart"/>
            <w:r w:rsidRPr="008018C1">
              <w:rPr>
                <w:rFonts w:eastAsia="標楷體"/>
                <w:iCs/>
                <w:kern w:val="0"/>
              </w:rPr>
              <w:t>註</w:t>
            </w:r>
            <w:proofErr w:type="gramEnd"/>
            <w:r w:rsidRPr="008018C1">
              <w:rPr>
                <w:rFonts w:eastAsia="標楷體"/>
                <w:iCs/>
                <w:kern w:val="0"/>
              </w:rPr>
              <w:t>已注射區塊或自動提醒應施打部位，以避免施打重覆部位。</w:t>
            </w:r>
          </w:p>
          <w:p w:rsidR="000D6F69" w:rsidRPr="008018C1" w:rsidRDefault="000D6F69" w:rsidP="000D6F69">
            <w:pPr>
              <w:ind w:left="612" w:hangingChars="255" w:hanging="612"/>
              <w:rPr>
                <w:rFonts w:eastAsia="標楷體"/>
                <w:iCs/>
                <w:kern w:val="0"/>
              </w:rPr>
            </w:pPr>
            <w:r w:rsidRPr="008018C1">
              <w:rPr>
                <w:rFonts w:eastAsia="標楷體"/>
                <w:iCs/>
                <w:kern w:val="0"/>
              </w:rPr>
              <w:t>2</w:t>
            </w:r>
            <w:r w:rsidRPr="008018C1">
              <w:rPr>
                <w:rFonts w:eastAsia="標楷體"/>
                <w:iCs/>
                <w:color w:val="FF0000"/>
                <w:kern w:val="0"/>
                <w:u w:val="single"/>
              </w:rPr>
              <w:t>.</w:t>
            </w:r>
            <w:r w:rsidRPr="008018C1">
              <w:rPr>
                <w:rFonts w:eastAsia="標楷體" w:hint="eastAsia"/>
                <w:iCs/>
                <w:color w:val="FF0000"/>
                <w:kern w:val="0"/>
                <w:u w:val="single"/>
              </w:rPr>
              <w:t>1</w:t>
            </w:r>
            <w:r w:rsidRPr="008018C1">
              <w:rPr>
                <w:rFonts w:eastAsia="標楷體"/>
                <w:iCs/>
                <w:color w:val="FF0000"/>
                <w:kern w:val="0"/>
                <w:u w:val="single"/>
              </w:rPr>
              <w:t>.</w:t>
            </w:r>
            <w:r w:rsidRPr="008018C1">
              <w:rPr>
                <w:rFonts w:eastAsia="標楷體"/>
                <w:iCs/>
                <w:kern w:val="0"/>
              </w:rPr>
              <w:t>6</w:t>
            </w:r>
            <w:r w:rsidRPr="008018C1">
              <w:rPr>
                <w:rFonts w:eastAsia="標楷體"/>
                <w:iCs/>
                <w:color w:val="FF0000"/>
                <w:kern w:val="0"/>
                <w:u w:val="single"/>
              </w:rPr>
              <w:t>針對高風險病人</w:t>
            </w:r>
            <w:r w:rsidRPr="008018C1">
              <w:rPr>
                <w:rFonts w:eastAsia="標楷體"/>
                <w:iCs/>
                <w:color w:val="FF0000"/>
                <w:kern w:val="0"/>
                <w:u w:val="single"/>
              </w:rPr>
              <w:t xml:space="preserve"> (</w:t>
            </w:r>
            <w:r w:rsidRPr="008018C1">
              <w:rPr>
                <w:rFonts w:eastAsia="標楷體"/>
                <w:iCs/>
                <w:color w:val="FF0000"/>
                <w:kern w:val="0"/>
                <w:u w:val="single"/>
              </w:rPr>
              <w:t>例如有</w:t>
            </w:r>
            <w:proofErr w:type="gramStart"/>
            <w:r w:rsidRPr="008018C1">
              <w:rPr>
                <w:rFonts w:eastAsia="標楷體"/>
                <w:iCs/>
                <w:color w:val="FF0000"/>
                <w:kern w:val="0"/>
                <w:u w:val="single"/>
              </w:rPr>
              <w:t>併</w:t>
            </w:r>
            <w:proofErr w:type="gramEnd"/>
            <w:r w:rsidRPr="008018C1">
              <w:rPr>
                <w:rFonts w:eastAsia="標楷體"/>
                <w:iCs/>
                <w:color w:val="FF0000"/>
                <w:kern w:val="0"/>
                <w:u w:val="single"/>
              </w:rPr>
              <w:t>用其他鎮靜藥物、睡眠呼吸中止、呼吸道阻塞等</w:t>
            </w:r>
            <w:r w:rsidRPr="008018C1">
              <w:rPr>
                <w:rFonts w:eastAsia="標楷體"/>
                <w:iCs/>
                <w:color w:val="FF0000"/>
                <w:kern w:val="0"/>
                <w:u w:val="single"/>
              </w:rPr>
              <w:t xml:space="preserve">) </w:t>
            </w:r>
            <w:r w:rsidRPr="008018C1">
              <w:rPr>
                <w:rFonts w:eastAsia="標楷體"/>
                <w:iCs/>
                <w:color w:val="FF0000"/>
                <w:kern w:val="0"/>
                <w:u w:val="single"/>
              </w:rPr>
              <w:t>必須使用類鴉片止痛劑時，建議應監測鎮靜程度及換氣功能</w:t>
            </w:r>
            <w:r w:rsidRPr="008018C1">
              <w:rPr>
                <w:rFonts w:eastAsia="標楷體"/>
                <w:iCs/>
                <w:color w:val="FF0000"/>
                <w:kern w:val="0"/>
                <w:u w:val="single"/>
              </w:rPr>
              <w:t xml:space="preserve"> (</w:t>
            </w:r>
            <w:r w:rsidRPr="008018C1">
              <w:rPr>
                <w:rFonts w:eastAsia="標楷體"/>
                <w:iCs/>
                <w:color w:val="FF0000"/>
                <w:kern w:val="0"/>
                <w:u w:val="single"/>
              </w:rPr>
              <w:t>例如血氧飽和度、潮氣末二氧化碳濃度等</w:t>
            </w:r>
            <w:r w:rsidRPr="008018C1">
              <w:rPr>
                <w:rFonts w:eastAsia="標楷體"/>
                <w:iCs/>
                <w:color w:val="FF0000"/>
                <w:kern w:val="0"/>
                <w:u w:val="single"/>
              </w:rPr>
              <w:t>)</w:t>
            </w:r>
            <w:r w:rsidRPr="008018C1">
              <w:rPr>
                <w:rFonts w:eastAsia="標楷體"/>
                <w:iCs/>
                <w:color w:val="FF0000"/>
                <w:kern w:val="0"/>
                <w:u w:val="single"/>
              </w:rPr>
              <w:t>。</w:t>
            </w:r>
          </w:p>
          <w:p w:rsidR="000D6F69" w:rsidRPr="008018C1" w:rsidRDefault="000D6F69" w:rsidP="000D6F69">
            <w:pPr>
              <w:ind w:left="612" w:hangingChars="255" w:hanging="612"/>
              <w:rPr>
                <w:rFonts w:eastAsia="標楷體"/>
                <w:iCs/>
                <w:kern w:val="0"/>
              </w:rPr>
            </w:pPr>
            <w:r w:rsidRPr="008018C1">
              <w:rPr>
                <w:rFonts w:eastAsia="標楷體"/>
                <w:iCs/>
                <w:kern w:val="0"/>
              </w:rPr>
              <w:t>2</w:t>
            </w:r>
            <w:r w:rsidRPr="008018C1">
              <w:rPr>
                <w:rFonts w:eastAsia="標楷體"/>
                <w:iCs/>
                <w:color w:val="FF0000"/>
                <w:kern w:val="0"/>
                <w:u w:val="single"/>
              </w:rPr>
              <w:t>.</w:t>
            </w:r>
            <w:r w:rsidRPr="008018C1">
              <w:rPr>
                <w:rFonts w:eastAsia="標楷體" w:hint="eastAsia"/>
                <w:iCs/>
                <w:color w:val="FF0000"/>
                <w:kern w:val="0"/>
                <w:u w:val="single"/>
              </w:rPr>
              <w:t>1</w:t>
            </w:r>
            <w:r w:rsidRPr="008018C1">
              <w:rPr>
                <w:rFonts w:eastAsia="標楷體"/>
                <w:iCs/>
                <w:color w:val="FF0000"/>
                <w:kern w:val="0"/>
                <w:u w:val="single"/>
              </w:rPr>
              <w:t>.</w:t>
            </w:r>
            <w:r w:rsidRPr="008018C1">
              <w:rPr>
                <w:rFonts w:eastAsia="標楷體"/>
                <w:iCs/>
                <w:kern w:val="0"/>
              </w:rPr>
              <w:t>7</w:t>
            </w:r>
            <w:r w:rsidRPr="008018C1">
              <w:rPr>
                <w:rFonts w:eastAsia="標楷體"/>
                <w:iCs/>
                <w:kern w:val="0"/>
              </w:rPr>
              <w:t>醫院應該備有類鴉片止痛劑的</w:t>
            </w:r>
            <w:proofErr w:type="gramStart"/>
            <w:r w:rsidRPr="008018C1">
              <w:rPr>
                <w:rFonts w:eastAsia="標楷體"/>
                <w:iCs/>
                <w:kern w:val="0"/>
              </w:rPr>
              <w:t>拮抗劑</w:t>
            </w:r>
            <w:proofErr w:type="gramEnd"/>
            <w:r w:rsidRPr="008018C1">
              <w:rPr>
                <w:rFonts w:eastAsia="標楷體"/>
                <w:iCs/>
                <w:kern w:val="0"/>
              </w:rPr>
              <w:t xml:space="preserve"> (naloxone)</w:t>
            </w:r>
            <w:r w:rsidRPr="008018C1">
              <w:rPr>
                <w:rFonts w:eastAsia="標楷體"/>
                <w:iCs/>
                <w:kern w:val="0"/>
              </w:rPr>
              <w:t>及緊急狀況時的標準作業流程，以確保能及時處理呼吸抑制等嚴重副作用。</w:t>
            </w:r>
          </w:p>
          <w:p w:rsidR="000D6F69" w:rsidRPr="008018C1" w:rsidRDefault="000D6F69" w:rsidP="000D6F69">
            <w:pPr>
              <w:ind w:left="612" w:hangingChars="255" w:hanging="612"/>
              <w:rPr>
                <w:rFonts w:eastAsia="標楷體"/>
                <w:iCs/>
                <w:kern w:val="0"/>
              </w:rPr>
            </w:pPr>
            <w:r w:rsidRPr="008018C1">
              <w:rPr>
                <w:rFonts w:eastAsia="標楷體"/>
                <w:iCs/>
                <w:kern w:val="0"/>
              </w:rPr>
              <w:t>2</w:t>
            </w:r>
            <w:r w:rsidRPr="008018C1">
              <w:rPr>
                <w:rFonts w:eastAsia="標楷體"/>
                <w:iCs/>
                <w:color w:val="FF0000"/>
                <w:kern w:val="0"/>
                <w:u w:val="single"/>
              </w:rPr>
              <w:t>.</w:t>
            </w:r>
            <w:r w:rsidRPr="008018C1">
              <w:rPr>
                <w:rFonts w:eastAsia="標楷體" w:hint="eastAsia"/>
                <w:iCs/>
                <w:color w:val="FF0000"/>
                <w:kern w:val="0"/>
                <w:u w:val="single"/>
              </w:rPr>
              <w:t>1</w:t>
            </w:r>
            <w:r w:rsidRPr="008018C1">
              <w:rPr>
                <w:rFonts w:eastAsia="標楷體"/>
                <w:iCs/>
                <w:color w:val="FF0000"/>
                <w:kern w:val="0"/>
                <w:u w:val="single"/>
              </w:rPr>
              <w:t>.</w:t>
            </w:r>
            <w:r w:rsidRPr="008018C1">
              <w:rPr>
                <w:rFonts w:eastAsia="標楷體"/>
                <w:iCs/>
                <w:kern w:val="0"/>
              </w:rPr>
              <w:t>8</w:t>
            </w:r>
            <w:r w:rsidRPr="008018C1">
              <w:rPr>
                <w:rFonts w:eastAsia="標楷體"/>
                <w:iCs/>
                <w:kern w:val="0"/>
              </w:rPr>
              <w:t>類鴉片止痛劑使用硬脊膜外給藥時</w:t>
            </w:r>
            <w:r w:rsidRPr="008018C1">
              <w:rPr>
                <w:rFonts w:eastAsia="標楷體"/>
                <w:iCs/>
                <w:kern w:val="0"/>
              </w:rPr>
              <w:t xml:space="preserve"> (Epidural PCA)</w:t>
            </w:r>
            <w:r w:rsidRPr="008018C1">
              <w:rPr>
                <w:rFonts w:eastAsia="標楷體"/>
                <w:iCs/>
                <w:kern w:val="0"/>
              </w:rPr>
              <w:t>，要特別注意預防</w:t>
            </w:r>
            <w:proofErr w:type="gramStart"/>
            <w:r w:rsidRPr="008018C1">
              <w:rPr>
                <w:rFonts w:eastAsia="標楷體"/>
                <w:iCs/>
                <w:kern w:val="0"/>
              </w:rPr>
              <w:t>管路錯接</w:t>
            </w:r>
            <w:proofErr w:type="gramEnd"/>
            <w:r w:rsidRPr="008018C1">
              <w:rPr>
                <w:rFonts w:eastAsia="標楷體"/>
                <w:iCs/>
                <w:kern w:val="0"/>
              </w:rPr>
              <w:t>。如：採用顏色、標籤標示不同的輸液管路，以</w:t>
            </w:r>
            <w:proofErr w:type="gramStart"/>
            <w:r w:rsidRPr="008018C1">
              <w:rPr>
                <w:rFonts w:eastAsia="標楷體"/>
                <w:iCs/>
                <w:kern w:val="0"/>
              </w:rPr>
              <w:t>預防因給藥</w:t>
            </w:r>
            <w:proofErr w:type="gramEnd"/>
            <w:r w:rsidRPr="008018C1">
              <w:rPr>
                <w:rFonts w:eastAsia="標楷體"/>
                <w:iCs/>
                <w:kern w:val="0"/>
              </w:rPr>
              <w:t>途徑錯誤所造成的嚴重副作用。</w:t>
            </w:r>
          </w:p>
        </w:tc>
        <w:tc>
          <w:tcPr>
            <w:tcW w:w="1743" w:type="pct"/>
            <w:tcBorders>
              <w:bottom w:val="single" w:sz="4" w:space="0" w:color="auto"/>
            </w:tcBorders>
            <w:shd w:val="clear" w:color="auto" w:fill="EDEDED" w:themeFill="accent3" w:themeFillTint="33"/>
          </w:tcPr>
          <w:p w:rsidR="000D6F69" w:rsidRPr="00565A99" w:rsidRDefault="000D6F69" w:rsidP="000D6F69">
            <w:pPr>
              <w:ind w:left="612" w:hangingChars="255" w:hanging="612"/>
              <w:rPr>
                <w:rFonts w:eastAsia="標楷體"/>
                <w:iCs/>
                <w:kern w:val="0"/>
              </w:rPr>
            </w:pPr>
            <w:r w:rsidRPr="00565A99">
              <w:rPr>
                <w:rFonts w:eastAsia="標楷體" w:hint="eastAsia"/>
                <w:iCs/>
                <w:kern w:val="0"/>
              </w:rPr>
              <w:t>2.3.1</w:t>
            </w:r>
            <w:r w:rsidRPr="00565A99">
              <w:rPr>
                <w:rFonts w:eastAsia="標楷體" w:hint="eastAsia"/>
                <w:iCs/>
                <w:kern w:val="0"/>
              </w:rPr>
              <w:t>建議高警訊藥品自醫囑、</w:t>
            </w:r>
            <w:proofErr w:type="gramStart"/>
            <w:r w:rsidRPr="00565A99">
              <w:rPr>
                <w:rFonts w:eastAsia="標楷體" w:hint="eastAsia"/>
                <w:iCs/>
                <w:kern w:val="0"/>
              </w:rPr>
              <w:t>調劑至給藥</w:t>
            </w:r>
            <w:proofErr w:type="gramEnd"/>
            <w:r w:rsidRPr="00565A99">
              <w:rPr>
                <w:rFonts w:eastAsia="標楷體" w:hint="eastAsia"/>
                <w:iCs/>
                <w:kern w:val="0"/>
              </w:rPr>
              <w:t>應有防錯機制，如：標示高警訊藥品、</w:t>
            </w:r>
            <w:proofErr w:type="gramStart"/>
            <w:r w:rsidRPr="00565A99">
              <w:rPr>
                <w:rFonts w:eastAsia="標楷體" w:hint="eastAsia"/>
                <w:iCs/>
                <w:kern w:val="0"/>
              </w:rPr>
              <w:t>醫令防</w:t>
            </w:r>
            <w:proofErr w:type="gramEnd"/>
            <w:r w:rsidRPr="00565A99">
              <w:rPr>
                <w:rFonts w:eastAsia="標楷體" w:hint="eastAsia"/>
                <w:iCs/>
                <w:kern w:val="0"/>
              </w:rPr>
              <w:t>錯、給藥後追蹤。</w:t>
            </w:r>
          </w:p>
          <w:p w:rsidR="000D6F69" w:rsidRPr="00565A99" w:rsidRDefault="000D6F69" w:rsidP="000D6F69">
            <w:pPr>
              <w:ind w:left="612" w:hangingChars="255" w:hanging="612"/>
              <w:rPr>
                <w:rFonts w:eastAsia="標楷體"/>
                <w:iCs/>
                <w:kern w:val="0"/>
              </w:rPr>
            </w:pPr>
            <w:r w:rsidRPr="00565A99">
              <w:rPr>
                <w:rFonts w:eastAsia="標楷體" w:hint="eastAsia"/>
                <w:iCs/>
                <w:kern w:val="0"/>
              </w:rPr>
              <w:t>2.3.2</w:t>
            </w:r>
            <w:r w:rsidRPr="00565A99">
              <w:rPr>
                <w:rFonts w:eastAsia="標楷體" w:hint="eastAsia"/>
                <w:iCs/>
                <w:kern w:val="0"/>
              </w:rPr>
              <w:t>針對高警訊藥品有特殊註記提醒或其他機制，如：儲位標示、處方、</w:t>
            </w:r>
            <w:proofErr w:type="gramStart"/>
            <w:r w:rsidRPr="00565A99">
              <w:rPr>
                <w:rFonts w:eastAsia="標楷體" w:hint="eastAsia"/>
                <w:iCs/>
                <w:kern w:val="0"/>
              </w:rPr>
              <w:t>藥袋藥名</w:t>
            </w:r>
            <w:proofErr w:type="gramEnd"/>
            <w:r w:rsidRPr="00565A99">
              <w:rPr>
                <w:rFonts w:eastAsia="標楷體" w:hint="eastAsia"/>
                <w:iCs/>
                <w:kern w:val="0"/>
              </w:rPr>
              <w:t>等。</w:t>
            </w:r>
          </w:p>
          <w:p w:rsidR="000D6F69" w:rsidRPr="00565A99" w:rsidRDefault="000D6F69" w:rsidP="000D6F69">
            <w:pPr>
              <w:ind w:left="612" w:hangingChars="255" w:hanging="612"/>
              <w:rPr>
                <w:rFonts w:eastAsia="標楷體"/>
                <w:iCs/>
                <w:kern w:val="0"/>
              </w:rPr>
            </w:pPr>
            <w:r w:rsidRPr="00565A99">
              <w:rPr>
                <w:rFonts w:eastAsia="標楷體" w:hint="eastAsia"/>
                <w:iCs/>
                <w:kern w:val="0"/>
              </w:rPr>
              <w:t>2.3.3</w:t>
            </w:r>
            <w:r w:rsidRPr="00565A99">
              <w:rPr>
                <w:rFonts w:eastAsia="標楷體" w:hint="eastAsia"/>
                <w:iCs/>
                <w:kern w:val="0"/>
              </w:rPr>
              <w:t>為確保護理人員正確給藥，建議給藥系統應設置提示畫面，如：以顏色或特殊標示辨別高警訊藥品。</w:t>
            </w:r>
          </w:p>
          <w:p w:rsidR="000D6F69" w:rsidRPr="00565A99" w:rsidRDefault="000D6F69" w:rsidP="000D6F69">
            <w:pPr>
              <w:ind w:left="612" w:hangingChars="255" w:hanging="612"/>
              <w:rPr>
                <w:rFonts w:eastAsia="標楷體"/>
                <w:iCs/>
                <w:kern w:val="0"/>
              </w:rPr>
            </w:pPr>
            <w:r w:rsidRPr="00565A99">
              <w:rPr>
                <w:rFonts w:eastAsia="標楷體" w:hint="eastAsia"/>
                <w:iCs/>
                <w:kern w:val="0"/>
              </w:rPr>
              <w:t>2.3.4</w:t>
            </w:r>
            <w:r w:rsidRPr="00565A99">
              <w:rPr>
                <w:rFonts w:eastAsia="標楷體" w:hint="eastAsia"/>
                <w:iCs/>
                <w:kern w:val="0"/>
              </w:rPr>
              <w:t>規範治療過程宜有相關檢查</w:t>
            </w:r>
            <w:r w:rsidRPr="00565A99">
              <w:rPr>
                <w:rFonts w:eastAsia="標楷體" w:hint="eastAsia"/>
                <w:iCs/>
                <w:kern w:val="0"/>
              </w:rPr>
              <w:t>/</w:t>
            </w:r>
            <w:r w:rsidRPr="00565A99">
              <w:rPr>
                <w:rFonts w:eastAsia="標楷體" w:hint="eastAsia"/>
                <w:iCs/>
                <w:kern w:val="0"/>
              </w:rPr>
              <w:t>檢驗值評估基準與調整治療。</w:t>
            </w:r>
          </w:p>
          <w:p w:rsidR="000D6F69" w:rsidRPr="00565A99" w:rsidRDefault="000D6F69" w:rsidP="000D6F69">
            <w:pPr>
              <w:ind w:left="612" w:hangingChars="255" w:hanging="612"/>
              <w:rPr>
                <w:rFonts w:eastAsia="標楷體"/>
                <w:iCs/>
                <w:kern w:val="0"/>
              </w:rPr>
            </w:pPr>
            <w:r w:rsidRPr="00565A99">
              <w:rPr>
                <w:rFonts w:eastAsia="標楷體" w:hint="eastAsia"/>
                <w:iCs/>
                <w:kern w:val="0"/>
              </w:rPr>
              <w:t>2.3.5</w:t>
            </w:r>
            <w:r w:rsidRPr="00565A99">
              <w:rPr>
                <w:rFonts w:eastAsia="標楷體" w:hint="eastAsia"/>
                <w:iCs/>
                <w:kern w:val="0"/>
              </w:rPr>
              <w:t>使用降血糖針劑建議應</w:t>
            </w:r>
            <w:r w:rsidRPr="00565A99">
              <w:rPr>
                <w:rFonts w:eastAsia="標楷體"/>
                <w:iCs/>
                <w:kern w:val="0"/>
              </w:rPr>
              <w:t>註記胰島素施打部位，如</w:t>
            </w:r>
            <w:r w:rsidRPr="00565A99">
              <w:rPr>
                <w:rFonts w:eastAsia="標楷體" w:hint="eastAsia"/>
                <w:iCs/>
                <w:kern w:val="0"/>
              </w:rPr>
              <w:t>：</w:t>
            </w:r>
            <w:r w:rsidRPr="00565A99">
              <w:rPr>
                <w:rFonts w:eastAsia="標楷體"/>
                <w:iCs/>
                <w:kern w:val="0"/>
              </w:rPr>
              <w:t>有顏色標</w:t>
            </w:r>
            <w:proofErr w:type="gramStart"/>
            <w:r w:rsidRPr="00565A99">
              <w:rPr>
                <w:rFonts w:eastAsia="標楷體"/>
                <w:iCs/>
                <w:kern w:val="0"/>
              </w:rPr>
              <w:t>註</w:t>
            </w:r>
            <w:proofErr w:type="gramEnd"/>
            <w:r w:rsidRPr="00565A99">
              <w:rPr>
                <w:rFonts w:eastAsia="標楷體"/>
                <w:iCs/>
                <w:kern w:val="0"/>
              </w:rPr>
              <w:t>已注射區塊或自動提醒應施打部位，以</w:t>
            </w:r>
            <w:r w:rsidRPr="00565A99">
              <w:rPr>
                <w:rFonts w:eastAsia="標楷體" w:hint="eastAsia"/>
                <w:iCs/>
                <w:kern w:val="0"/>
              </w:rPr>
              <w:t>避免施打重覆部位</w:t>
            </w:r>
            <w:r w:rsidRPr="00565A99">
              <w:rPr>
                <w:rFonts w:eastAsia="標楷體"/>
                <w:iCs/>
                <w:kern w:val="0"/>
              </w:rPr>
              <w:t>。</w:t>
            </w:r>
          </w:p>
          <w:p w:rsidR="000D6F69" w:rsidRPr="00565A99" w:rsidRDefault="000D6F69" w:rsidP="000D6F69">
            <w:pPr>
              <w:ind w:left="612" w:hangingChars="255" w:hanging="612"/>
              <w:rPr>
                <w:rFonts w:eastAsia="標楷體"/>
                <w:iCs/>
                <w:kern w:val="0"/>
              </w:rPr>
            </w:pPr>
            <w:r w:rsidRPr="00565A99">
              <w:rPr>
                <w:rFonts w:eastAsia="標楷體" w:hint="eastAsia"/>
                <w:iCs/>
                <w:kern w:val="0"/>
              </w:rPr>
              <w:t>2.3.6</w:t>
            </w:r>
            <w:r w:rsidRPr="00565A99">
              <w:rPr>
                <w:rFonts w:eastAsia="標楷體" w:hint="eastAsia"/>
                <w:iCs/>
                <w:kern w:val="0"/>
              </w:rPr>
              <w:t>使用</w:t>
            </w:r>
            <w:r w:rsidRPr="00565A99">
              <w:rPr>
                <w:rFonts w:eastAsia="標楷體"/>
                <w:iCs/>
                <w:kern w:val="0"/>
              </w:rPr>
              <w:t>類鴉片止痛劑的高風險病人</w:t>
            </w:r>
            <w:proofErr w:type="gramStart"/>
            <w:r w:rsidRPr="00565A99">
              <w:rPr>
                <w:rFonts w:eastAsia="標楷體" w:hint="eastAsia"/>
                <w:iCs/>
                <w:kern w:val="0"/>
              </w:rPr>
              <w:t>（</w:t>
            </w:r>
            <w:proofErr w:type="gramEnd"/>
            <w:r w:rsidRPr="00565A99">
              <w:rPr>
                <w:rFonts w:eastAsia="標楷體"/>
                <w:iCs/>
                <w:kern w:val="0"/>
              </w:rPr>
              <w:t>如</w:t>
            </w:r>
            <w:r w:rsidRPr="00565A99">
              <w:rPr>
                <w:rFonts w:eastAsia="標楷體" w:hint="eastAsia"/>
                <w:iCs/>
                <w:kern w:val="0"/>
              </w:rPr>
              <w:t>：</w:t>
            </w:r>
            <w:r w:rsidRPr="00565A99">
              <w:rPr>
                <w:rFonts w:eastAsia="標楷體"/>
                <w:iCs/>
                <w:kern w:val="0"/>
              </w:rPr>
              <w:t>有</w:t>
            </w:r>
            <w:proofErr w:type="gramStart"/>
            <w:r w:rsidRPr="00565A99">
              <w:rPr>
                <w:rFonts w:eastAsia="標楷體"/>
                <w:iCs/>
                <w:kern w:val="0"/>
              </w:rPr>
              <w:t>併</w:t>
            </w:r>
            <w:proofErr w:type="gramEnd"/>
            <w:r w:rsidRPr="00565A99">
              <w:rPr>
                <w:rFonts w:eastAsia="標楷體"/>
                <w:iCs/>
                <w:kern w:val="0"/>
              </w:rPr>
              <w:t>用其他鎮靜藥物、睡眠呼吸中止、呼吸道阻塞</w:t>
            </w:r>
            <w:r w:rsidRPr="00565A99">
              <w:rPr>
                <w:rFonts w:eastAsia="標楷體" w:hint="eastAsia"/>
                <w:iCs/>
                <w:kern w:val="0"/>
              </w:rPr>
              <w:t>等</w:t>
            </w:r>
            <w:proofErr w:type="gramStart"/>
            <w:r w:rsidRPr="00565A99">
              <w:rPr>
                <w:rFonts w:eastAsia="標楷體" w:hint="eastAsia"/>
                <w:iCs/>
                <w:kern w:val="0"/>
              </w:rPr>
              <w:t>）</w:t>
            </w:r>
            <w:proofErr w:type="gramEnd"/>
            <w:r w:rsidRPr="00565A99">
              <w:rPr>
                <w:rFonts w:eastAsia="標楷體"/>
                <w:iCs/>
                <w:kern w:val="0"/>
              </w:rPr>
              <w:t>建議持續性的監測血氧飽和度與換氣功能</w:t>
            </w:r>
            <w:r w:rsidRPr="00565A99">
              <w:rPr>
                <w:rFonts w:eastAsia="標楷體" w:hint="eastAsia"/>
                <w:iCs/>
                <w:kern w:val="0"/>
              </w:rPr>
              <w:t>。</w:t>
            </w:r>
          </w:p>
          <w:p w:rsidR="000D6F69" w:rsidRPr="00565A99" w:rsidRDefault="000D6F69" w:rsidP="000D6F69">
            <w:pPr>
              <w:ind w:left="612" w:hangingChars="255" w:hanging="612"/>
              <w:rPr>
                <w:rFonts w:eastAsia="標楷體"/>
                <w:iCs/>
                <w:kern w:val="0"/>
              </w:rPr>
            </w:pPr>
          </w:p>
          <w:p w:rsidR="000D6F69" w:rsidRPr="00565A99" w:rsidRDefault="000D6F69" w:rsidP="000D6F69">
            <w:pPr>
              <w:ind w:left="612" w:hangingChars="255" w:hanging="612"/>
              <w:rPr>
                <w:rFonts w:eastAsia="標楷體"/>
                <w:iCs/>
                <w:kern w:val="0"/>
              </w:rPr>
            </w:pPr>
          </w:p>
          <w:p w:rsidR="000D6F69" w:rsidRPr="00565A99" w:rsidRDefault="000D6F69" w:rsidP="000D6F69">
            <w:pPr>
              <w:ind w:left="612" w:hangingChars="255" w:hanging="612"/>
              <w:rPr>
                <w:rFonts w:eastAsia="標楷體"/>
                <w:iCs/>
                <w:kern w:val="0"/>
              </w:rPr>
            </w:pPr>
            <w:r w:rsidRPr="00565A99">
              <w:rPr>
                <w:rFonts w:eastAsia="標楷體" w:hint="eastAsia"/>
                <w:iCs/>
                <w:kern w:val="0"/>
              </w:rPr>
              <w:t>2.3.7</w:t>
            </w:r>
            <w:r w:rsidRPr="00565A99">
              <w:rPr>
                <w:rFonts w:eastAsia="標楷體"/>
                <w:iCs/>
                <w:kern w:val="0"/>
              </w:rPr>
              <w:t>醫院應該備有類鴉片止痛劑的</w:t>
            </w:r>
            <w:proofErr w:type="gramStart"/>
            <w:r w:rsidRPr="00565A99">
              <w:rPr>
                <w:rFonts w:eastAsia="標楷體"/>
                <w:iCs/>
                <w:kern w:val="0"/>
              </w:rPr>
              <w:t>拮抗劑</w:t>
            </w:r>
            <w:proofErr w:type="gramEnd"/>
            <w:r w:rsidRPr="00565A99">
              <w:rPr>
                <w:rFonts w:eastAsia="標楷體"/>
                <w:iCs/>
                <w:kern w:val="0"/>
              </w:rPr>
              <w:t xml:space="preserve"> (naloxone)</w:t>
            </w:r>
            <w:r w:rsidRPr="00565A99">
              <w:rPr>
                <w:rFonts w:eastAsia="標楷體"/>
                <w:iCs/>
                <w:kern w:val="0"/>
              </w:rPr>
              <w:t>及緊急狀況時的標準作業流程，以確保能及時處理呼吸抑制等嚴重副作用。</w:t>
            </w:r>
          </w:p>
          <w:p w:rsidR="000D6F69" w:rsidRPr="00565A99" w:rsidRDefault="000D6F69" w:rsidP="000D6F69">
            <w:pPr>
              <w:ind w:left="612" w:hangingChars="255" w:hanging="612"/>
              <w:rPr>
                <w:rFonts w:eastAsia="標楷體"/>
                <w:iCs/>
                <w:kern w:val="0"/>
              </w:rPr>
            </w:pPr>
            <w:r w:rsidRPr="00565A99">
              <w:rPr>
                <w:rFonts w:eastAsia="標楷體" w:hint="eastAsia"/>
                <w:iCs/>
                <w:kern w:val="0"/>
              </w:rPr>
              <w:t>2.3.8</w:t>
            </w:r>
            <w:r w:rsidRPr="00565A99">
              <w:rPr>
                <w:rFonts w:eastAsia="標楷體"/>
                <w:iCs/>
                <w:kern w:val="0"/>
              </w:rPr>
              <w:t>類鴉片止痛劑</w:t>
            </w:r>
            <w:r w:rsidRPr="00565A99">
              <w:rPr>
                <w:rFonts w:eastAsia="標楷體" w:hint="eastAsia"/>
                <w:iCs/>
                <w:kern w:val="0"/>
              </w:rPr>
              <w:t>使用硬脊膜外給藥時</w:t>
            </w:r>
            <w:r w:rsidRPr="00565A99">
              <w:rPr>
                <w:rFonts w:eastAsia="標楷體" w:hint="eastAsia"/>
                <w:iCs/>
                <w:kern w:val="0"/>
              </w:rPr>
              <w:t xml:space="preserve"> (Epidural PCA)</w:t>
            </w:r>
            <w:r w:rsidRPr="00565A99">
              <w:rPr>
                <w:rFonts w:eastAsia="標楷體" w:hint="eastAsia"/>
                <w:iCs/>
                <w:kern w:val="0"/>
              </w:rPr>
              <w:t>，要特別注意預防</w:t>
            </w:r>
            <w:proofErr w:type="gramStart"/>
            <w:r w:rsidRPr="00565A99">
              <w:rPr>
                <w:rFonts w:eastAsia="標楷體" w:hint="eastAsia"/>
                <w:iCs/>
                <w:kern w:val="0"/>
              </w:rPr>
              <w:t>管路錯接</w:t>
            </w:r>
            <w:proofErr w:type="gramEnd"/>
            <w:r w:rsidRPr="00565A99">
              <w:rPr>
                <w:rFonts w:eastAsia="標楷體" w:hint="eastAsia"/>
                <w:iCs/>
                <w:kern w:val="0"/>
              </w:rPr>
              <w:t>。如：採用顏色、標籤標示不同的輸液管路，以</w:t>
            </w:r>
            <w:proofErr w:type="gramStart"/>
            <w:r w:rsidRPr="00565A99">
              <w:rPr>
                <w:rFonts w:eastAsia="標楷體" w:hint="eastAsia"/>
                <w:iCs/>
                <w:kern w:val="0"/>
              </w:rPr>
              <w:t>預防因給藥</w:t>
            </w:r>
            <w:proofErr w:type="gramEnd"/>
            <w:r w:rsidRPr="00565A99">
              <w:rPr>
                <w:rFonts w:eastAsia="標楷體" w:hint="eastAsia"/>
                <w:iCs/>
                <w:kern w:val="0"/>
              </w:rPr>
              <w:t>途徑錯誤所造成的嚴重副作用。</w:t>
            </w:r>
          </w:p>
        </w:tc>
      </w:tr>
      <w:tr w:rsidR="000D6F69" w:rsidRPr="005B6CCA" w:rsidTr="00E254EC">
        <w:trPr>
          <w:trHeight w:val="1676"/>
        </w:trPr>
        <w:tc>
          <w:tcPr>
            <w:tcW w:w="698" w:type="pct"/>
            <w:vMerge/>
            <w:shd w:val="clear" w:color="auto" w:fill="auto"/>
          </w:tcPr>
          <w:p w:rsidR="000D6F69" w:rsidRPr="005B6CCA" w:rsidRDefault="000D6F69" w:rsidP="001E3F39">
            <w:pPr>
              <w:pStyle w:val="a3"/>
              <w:numPr>
                <w:ilvl w:val="0"/>
                <w:numId w:val="6"/>
              </w:numPr>
              <w:ind w:leftChars="0"/>
              <w:rPr>
                <w:rFonts w:eastAsia="標楷體"/>
                <w:b/>
                <w:iCs/>
                <w:kern w:val="0"/>
                <w:szCs w:val="28"/>
              </w:rPr>
            </w:pPr>
          </w:p>
        </w:tc>
        <w:tc>
          <w:tcPr>
            <w:tcW w:w="884" w:type="pct"/>
            <w:tcBorders>
              <w:bottom w:val="single" w:sz="4" w:space="0" w:color="auto"/>
            </w:tcBorders>
            <w:shd w:val="clear" w:color="auto" w:fill="auto"/>
          </w:tcPr>
          <w:p w:rsidR="000D6F69" w:rsidRPr="00695E4E" w:rsidRDefault="000D6F69" w:rsidP="000D6F69">
            <w:pPr>
              <w:adjustRightInd w:val="0"/>
              <w:ind w:left="408" w:hangingChars="170" w:hanging="408"/>
              <w:rPr>
                <w:rFonts w:eastAsia="標楷體"/>
                <w:iCs/>
                <w:color w:val="FF0000"/>
                <w:kern w:val="0"/>
                <w:u w:val="single"/>
              </w:rPr>
            </w:pPr>
            <w:r w:rsidRPr="000D6F69">
              <w:rPr>
                <w:rFonts w:eastAsia="標楷體"/>
              </w:rPr>
              <w:t>2.</w:t>
            </w:r>
            <w:r w:rsidRPr="000D6F69">
              <w:rPr>
                <w:rFonts w:eastAsia="標楷體" w:hint="eastAsia"/>
                <w:color w:val="FF0000"/>
                <w:u w:val="single"/>
              </w:rPr>
              <w:t>2</w:t>
            </w:r>
            <w:r w:rsidRPr="000D6F69">
              <w:rPr>
                <w:rFonts w:eastAsia="標楷體"/>
                <w:iCs/>
                <w:kern w:val="0"/>
              </w:rPr>
              <w:t>加強醫療人員</w:t>
            </w:r>
            <w:r w:rsidRPr="000D6F69">
              <w:rPr>
                <w:rFonts w:eastAsia="標楷體" w:hint="eastAsia"/>
                <w:iCs/>
                <w:color w:val="FF0000"/>
                <w:kern w:val="0"/>
                <w:u w:val="single"/>
              </w:rPr>
              <w:t>對於</w:t>
            </w:r>
            <w:r w:rsidRPr="000D6F69">
              <w:rPr>
                <w:rFonts w:eastAsia="標楷體"/>
                <w:iCs/>
                <w:kern w:val="0"/>
              </w:rPr>
              <w:t>高警訊藥品的使用</w:t>
            </w:r>
            <w:r w:rsidRPr="000D6F69">
              <w:rPr>
                <w:rFonts w:eastAsia="標楷體" w:hint="eastAsia"/>
                <w:iCs/>
                <w:color w:val="FF0000"/>
                <w:kern w:val="0"/>
                <w:u w:val="single"/>
              </w:rPr>
              <w:t>安全</w:t>
            </w:r>
            <w:r w:rsidRPr="000D6F69">
              <w:rPr>
                <w:rFonts w:eastAsia="標楷體"/>
                <w:iCs/>
                <w:kern w:val="0"/>
              </w:rPr>
              <w:t>認</w:t>
            </w:r>
            <w:r w:rsidRPr="00D363C8">
              <w:rPr>
                <w:rFonts w:eastAsia="標楷體"/>
                <w:iCs/>
                <w:kern w:val="0"/>
              </w:rPr>
              <w:t>知</w:t>
            </w:r>
            <w:r w:rsidRPr="00A3671D">
              <w:rPr>
                <w:rFonts w:eastAsia="標楷體"/>
                <w:iCs/>
                <w:kern w:val="0"/>
              </w:rPr>
              <w:t>。</w:t>
            </w:r>
          </w:p>
        </w:tc>
        <w:tc>
          <w:tcPr>
            <w:tcW w:w="1675" w:type="pct"/>
            <w:tcBorders>
              <w:bottom w:val="single" w:sz="4" w:space="0" w:color="auto"/>
            </w:tcBorders>
          </w:tcPr>
          <w:p w:rsidR="000D6F69" w:rsidRPr="008018C1" w:rsidRDefault="000D6F69" w:rsidP="000D6F69">
            <w:pPr>
              <w:ind w:left="612" w:hangingChars="255" w:hanging="612"/>
              <w:rPr>
                <w:rFonts w:eastAsia="標楷體"/>
                <w:iCs/>
                <w:kern w:val="0"/>
              </w:rPr>
            </w:pPr>
            <w:r w:rsidRPr="008018C1">
              <w:rPr>
                <w:rFonts w:eastAsia="標楷體"/>
                <w:iCs/>
                <w:kern w:val="0"/>
              </w:rPr>
              <w:t>2.</w:t>
            </w:r>
            <w:r w:rsidRPr="008018C1">
              <w:rPr>
                <w:rFonts w:eastAsia="標楷體" w:hint="eastAsia"/>
                <w:iCs/>
                <w:color w:val="FF0000"/>
                <w:kern w:val="0"/>
                <w:u w:val="single"/>
              </w:rPr>
              <w:t>2</w:t>
            </w:r>
            <w:r w:rsidRPr="008018C1">
              <w:rPr>
                <w:rFonts w:eastAsia="標楷體"/>
                <w:iCs/>
                <w:kern w:val="0"/>
              </w:rPr>
              <w:t>.1</w:t>
            </w:r>
            <w:r w:rsidRPr="008018C1">
              <w:rPr>
                <w:rFonts w:eastAsia="標楷體"/>
                <w:iCs/>
                <w:kern w:val="0"/>
              </w:rPr>
              <w:t>應加強使用化學治療藥品之工作環境安全，在各作業流程採取保護或預防措施，如：儲存、運送、調配、給藥等可能風險。</w:t>
            </w:r>
            <w:r w:rsidRPr="008018C1">
              <w:rPr>
                <w:rFonts w:eastAsia="標楷體"/>
                <w:iCs/>
                <w:strike/>
                <w:kern w:val="0"/>
              </w:rPr>
              <w:t>尤其當醫療人員執行化療給藥時須有適當防護裝備並教導人員潑灑處理機制。一旦病人發生藥物滲漏，應依醫院滲漏規範進行處置。</w:t>
            </w:r>
          </w:p>
          <w:p w:rsidR="000D6F69" w:rsidRPr="008018C1" w:rsidRDefault="000D6F69" w:rsidP="000D6F69">
            <w:pPr>
              <w:ind w:left="612" w:hangingChars="255" w:hanging="612"/>
              <w:rPr>
                <w:rFonts w:eastAsia="標楷體"/>
                <w:iCs/>
                <w:kern w:val="0"/>
                <w:u w:val="single"/>
              </w:rPr>
            </w:pPr>
            <w:r w:rsidRPr="008018C1">
              <w:rPr>
                <w:rFonts w:eastAsia="標楷體"/>
                <w:iCs/>
                <w:kern w:val="0"/>
              </w:rPr>
              <w:t>2.</w:t>
            </w:r>
            <w:r w:rsidRPr="008018C1">
              <w:rPr>
                <w:rFonts w:eastAsia="標楷體" w:hint="eastAsia"/>
                <w:iCs/>
                <w:color w:val="FF0000"/>
                <w:kern w:val="0"/>
                <w:u w:val="single"/>
              </w:rPr>
              <w:t>2</w:t>
            </w:r>
            <w:r w:rsidRPr="008018C1">
              <w:rPr>
                <w:rFonts w:eastAsia="標楷體"/>
                <w:iCs/>
                <w:kern w:val="0"/>
              </w:rPr>
              <w:t>.</w:t>
            </w:r>
            <w:r w:rsidRPr="008018C1">
              <w:rPr>
                <w:rFonts w:eastAsia="標楷體" w:hint="eastAsia"/>
                <w:iCs/>
                <w:color w:val="FF0000"/>
                <w:kern w:val="0"/>
                <w:u w:val="single"/>
              </w:rPr>
              <w:t xml:space="preserve">2 </w:t>
            </w:r>
            <w:r w:rsidRPr="008018C1">
              <w:rPr>
                <w:rFonts w:eastAsia="標楷體"/>
                <w:iCs/>
                <w:color w:val="FF0000"/>
                <w:kern w:val="0"/>
                <w:u w:val="single"/>
              </w:rPr>
              <w:t>醫院應訂定化學治療</w:t>
            </w:r>
            <w:proofErr w:type="gramStart"/>
            <w:r w:rsidRPr="008018C1">
              <w:rPr>
                <w:rFonts w:eastAsia="標楷體" w:hint="eastAsia"/>
                <w:iCs/>
                <w:color w:val="FF0000"/>
                <w:kern w:val="0"/>
                <w:u w:val="single"/>
              </w:rPr>
              <w:t>調劑之</w:t>
            </w:r>
            <w:r w:rsidRPr="008018C1">
              <w:rPr>
                <w:rFonts w:eastAsia="標楷體"/>
                <w:iCs/>
                <w:color w:val="FF0000"/>
                <w:kern w:val="0"/>
                <w:u w:val="single"/>
              </w:rPr>
              <w:t>藥事</w:t>
            </w:r>
            <w:proofErr w:type="gramEnd"/>
            <w:r w:rsidRPr="008018C1">
              <w:rPr>
                <w:rFonts w:eastAsia="標楷體"/>
                <w:iCs/>
                <w:color w:val="FF0000"/>
                <w:kern w:val="0"/>
                <w:u w:val="single"/>
              </w:rPr>
              <w:t>人員</w:t>
            </w:r>
            <w:r w:rsidRPr="008018C1">
              <w:rPr>
                <w:rFonts w:eastAsia="標楷體" w:hint="eastAsia"/>
                <w:iCs/>
                <w:color w:val="FF0000"/>
                <w:kern w:val="0"/>
                <w:u w:val="single"/>
              </w:rPr>
              <w:t>、給藥護理人員之</w:t>
            </w:r>
            <w:r w:rsidRPr="008018C1">
              <w:rPr>
                <w:rFonts w:eastAsia="標楷體"/>
                <w:iCs/>
                <w:color w:val="FF0000"/>
                <w:kern w:val="0"/>
                <w:u w:val="single"/>
              </w:rPr>
              <w:t>資格並提供相關教育訓練</w:t>
            </w:r>
            <w:r w:rsidRPr="008018C1">
              <w:rPr>
                <w:rFonts w:eastAsia="標楷體" w:hint="eastAsia"/>
                <w:iCs/>
                <w:color w:val="FF0000"/>
                <w:kern w:val="0"/>
                <w:u w:val="single"/>
              </w:rPr>
              <w:t>(</w:t>
            </w:r>
            <w:r w:rsidRPr="008018C1">
              <w:rPr>
                <w:rFonts w:eastAsia="標楷體" w:hint="eastAsia"/>
                <w:iCs/>
                <w:color w:val="FF0000"/>
                <w:kern w:val="0"/>
                <w:u w:val="single"/>
              </w:rPr>
              <w:t>如：防護裝備、危害性藥品處理、藥物滲漏</w:t>
            </w:r>
            <w:r w:rsidRPr="008018C1">
              <w:rPr>
                <w:rFonts w:eastAsia="標楷體" w:hint="eastAsia"/>
                <w:iCs/>
                <w:color w:val="FF0000"/>
                <w:kern w:val="0"/>
                <w:u w:val="single"/>
              </w:rPr>
              <w:t>)</w:t>
            </w:r>
            <w:r w:rsidRPr="008018C1">
              <w:rPr>
                <w:rFonts w:eastAsia="標楷體" w:hint="eastAsia"/>
                <w:iCs/>
                <w:color w:val="FF0000"/>
                <w:kern w:val="0"/>
                <w:u w:val="single"/>
              </w:rPr>
              <w:t>。</w:t>
            </w:r>
          </w:p>
          <w:p w:rsidR="000D6F69" w:rsidRPr="008018C1" w:rsidRDefault="000D6F69" w:rsidP="000D6F69">
            <w:pPr>
              <w:ind w:left="612" w:hangingChars="255" w:hanging="612"/>
              <w:rPr>
                <w:rFonts w:eastAsia="標楷體"/>
                <w:iCs/>
                <w:color w:val="FF0000"/>
                <w:kern w:val="0"/>
                <w:u w:val="single"/>
              </w:rPr>
            </w:pPr>
            <w:r w:rsidRPr="008018C1">
              <w:rPr>
                <w:rFonts w:eastAsia="標楷體"/>
                <w:iCs/>
                <w:kern w:val="0"/>
              </w:rPr>
              <w:t>2.</w:t>
            </w:r>
            <w:r w:rsidRPr="008018C1">
              <w:rPr>
                <w:rFonts w:eastAsia="標楷體" w:hint="eastAsia"/>
                <w:iCs/>
                <w:color w:val="FF0000"/>
                <w:kern w:val="0"/>
                <w:u w:val="single"/>
              </w:rPr>
              <w:t>2</w:t>
            </w:r>
            <w:r w:rsidRPr="008018C1">
              <w:rPr>
                <w:rFonts w:eastAsia="標楷體"/>
                <w:iCs/>
                <w:kern w:val="0"/>
              </w:rPr>
              <w:t>.</w:t>
            </w:r>
            <w:r w:rsidRPr="008018C1">
              <w:rPr>
                <w:rFonts w:eastAsia="標楷體" w:hint="eastAsia"/>
                <w:iCs/>
                <w:color w:val="FF0000"/>
                <w:kern w:val="0"/>
                <w:u w:val="single"/>
              </w:rPr>
              <w:t xml:space="preserve">3 </w:t>
            </w:r>
            <w:r w:rsidRPr="008018C1">
              <w:rPr>
                <w:rFonts w:eastAsia="標楷體" w:hint="eastAsia"/>
                <w:iCs/>
                <w:color w:val="FF0000"/>
                <w:kern w:val="0"/>
                <w:u w:val="single"/>
              </w:rPr>
              <w:t>醫院對於服用抗凝血劑</w:t>
            </w:r>
            <w:r w:rsidRPr="008018C1">
              <w:rPr>
                <w:rFonts w:eastAsia="標楷體"/>
                <w:iCs/>
                <w:color w:val="FF0000"/>
                <w:kern w:val="0"/>
                <w:u w:val="single"/>
              </w:rPr>
              <w:t>/</w:t>
            </w:r>
            <w:r w:rsidRPr="008018C1">
              <w:rPr>
                <w:rFonts w:eastAsia="標楷體" w:hint="eastAsia"/>
                <w:iCs/>
                <w:color w:val="FF0000"/>
                <w:kern w:val="0"/>
                <w:u w:val="single"/>
              </w:rPr>
              <w:t>抗血小板藥之手術病人應有管理機制。</w:t>
            </w:r>
          </w:p>
          <w:p w:rsidR="000D6F69" w:rsidRPr="008018C1" w:rsidRDefault="000D6F69" w:rsidP="001E3F39">
            <w:pPr>
              <w:pStyle w:val="a3"/>
              <w:numPr>
                <w:ilvl w:val="0"/>
                <w:numId w:val="36"/>
              </w:numPr>
              <w:ind w:leftChars="0"/>
              <w:rPr>
                <w:rFonts w:eastAsia="標楷體"/>
                <w:iCs/>
                <w:color w:val="FF0000"/>
                <w:kern w:val="0"/>
                <w:u w:val="single"/>
              </w:rPr>
            </w:pPr>
            <w:r w:rsidRPr="008018C1">
              <w:rPr>
                <w:rFonts w:eastAsia="標楷體" w:hint="eastAsia"/>
                <w:iCs/>
                <w:color w:val="FF0000"/>
                <w:kern w:val="0"/>
                <w:u w:val="single"/>
              </w:rPr>
              <w:t>建立辨識手術部位出血或栓塞風險等級之制度。</w:t>
            </w:r>
          </w:p>
          <w:p w:rsidR="000D6F69" w:rsidRPr="008018C1" w:rsidRDefault="000D6F69" w:rsidP="001E3F39">
            <w:pPr>
              <w:pStyle w:val="a3"/>
              <w:numPr>
                <w:ilvl w:val="0"/>
                <w:numId w:val="36"/>
              </w:numPr>
              <w:ind w:leftChars="0"/>
              <w:rPr>
                <w:rFonts w:eastAsia="標楷體"/>
                <w:iCs/>
                <w:color w:val="FF0000"/>
                <w:kern w:val="0"/>
                <w:u w:val="single"/>
              </w:rPr>
            </w:pPr>
            <w:r w:rsidRPr="008018C1">
              <w:rPr>
                <w:rFonts w:eastAsia="標楷體" w:hint="eastAsia"/>
                <w:iCs/>
                <w:color w:val="FF0000"/>
                <w:kern w:val="0"/>
                <w:u w:val="single"/>
              </w:rPr>
              <w:t>提供跨專業團隊溝通及諮詢機制，如：決定手術前後應何時停藥、是否需進行肝素橋接</w:t>
            </w:r>
            <w:r w:rsidRPr="008018C1">
              <w:rPr>
                <w:rFonts w:eastAsia="標楷體" w:hint="eastAsia"/>
                <w:iCs/>
                <w:color w:val="FF0000"/>
                <w:kern w:val="0"/>
                <w:u w:val="single"/>
              </w:rPr>
              <w:t>(Heparin bridge)</w:t>
            </w:r>
            <w:r w:rsidRPr="008018C1">
              <w:rPr>
                <w:rFonts w:eastAsia="標楷體" w:hint="eastAsia"/>
                <w:iCs/>
                <w:color w:val="FF0000"/>
                <w:kern w:val="0"/>
                <w:u w:val="single"/>
              </w:rPr>
              <w:t>與恢復啟用藥品的時機。</w:t>
            </w:r>
          </w:p>
          <w:p w:rsidR="000D6F69" w:rsidRPr="008018C1" w:rsidRDefault="000D6F69" w:rsidP="001E3F39">
            <w:pPr>
              <w:pStyle w:val="a3"/>
              <w:numPr>
                <w:ilvl w:val="0"/>
                <w:numId w:val="36"/>
              </w:numPr>
              <w:ind w:leftChars="0"/>
              <w:rPr>
                <w:rFonts w:eastAsia="標楷體"/>
                <w:iCs/>
                <w:color w:val="FF0000"/>
                <w:kern w:val="0"/>
                <w:u w:val="single"/>
              </w:rPr>
            </w:pPr>
            <w:r w:rsidRPr="008018C1">
              <w:rPr>
                <w:rFonts w:eastAsia="標楷體" w:hint="eastAsia"/>
                <w:iCs/>
                <w:color w:val="FF0000"/>
                <w:kern w:val="0"/>
                <w:u w:val="single"/>
              </w:rPr>
              <w:t>落實停藥、換藥</w:t>
            </w:r>
            <w:proofErr w:type="gramStart"/>
            <w:r w:rsidRPr="008018C1">
              <w:rPr>
                <w:rFonts w:eastAsia="標楷體" w:hint="eastAsia"/>
                <w:iCs/>
                <w:color w:val="FF0000"/>
                <w:kern w:val="0"/>
                <w:u w:val="single"/>
              </w:rPr>
              <w:t>及復藥時機</w:t>
            </w:r>
            <w:proofErr w:type="gramEnd"/>
            <w:r w:rsidRPr="008018C1">
              <w:rPr>
                <w:rFonts w:eastAsia="標楷體" w:hint="eastAsia"/>
                <w:iCs/>
                <w:color w:val="FF0000"/>
                <w:kern w:val="0"/>
                <w:u w:val="single"/>
              </w:rPr>
              <w:t>之執行，並定期檢討與回饋。</w:t>
            </w:r>
          </w:p>
          <w:p w:rsidR="000D6F69" w:rsidRPr="008018C1" w:rsidRDefault="000D6F69" w:rsidP="000D6F69">
            <w:pPr>
              <w:ind w:left="612" w:hangingChars="255" w:hanging="612"/>
              <w:rPr>
                <w:rFonts w:eastAsia="標楷體"/>
                <w:iCs/>
                <w:color w:val="FF0000"/>
                <w:kern w:val="0"/>
              </w:rPr>
            </w:pPr>
            <w:r w:rsidRPr="008018C1">
              <w:rPr>
                <w:rFonts w:eastAsia="標楷體"/>
                <w:iCs/>
                <w:kern w:val="0"/>
              </w:rPr>
              <w:t>2.</w:t>
            </w:r>
            <w:r w:rsidRPr="008018C1">
              <w:rPr>
                <w:rFonts w:eastAsia="標楷體" w:hint="eastAsia"/>
                <w:iCs/>
                <w:color w:val="FF0000"/>
                <w:kern w:val="0"/>
                <w:u w:val="single"/>
              </w:rPr>
              <w:t>2</w:t>
            </w:r>
            <w:r w:rsidRPr="008018C1">
              <w:rPr>
                <w:rFonts w:eastAsia="標楷體"/>
                <w:iCs/>
                <w:kern w:val="0"/>
              </w:rPr>
              <w:t>.</w:t>
            </w:r>
            <w:r w:rsidRPr="008018C1">
              <w:rPr>
                <w:rFonts w:eastAsia="標楷體"/>
                <w:iCs/>
                <w:color w:val="FF0000"/>
                <w:kern w:val="0"/>
                <w:u w:val="single"/>
              </w:rPr>
              <w:t>4</w:t>
            </w:r>
            <w:r w:rsidRPr="008018C1">
              <w:rPr>
                <w:rFonts w:eastAsia="標楷體"/>
                <w:iCs/>
                <w:kern w:val="0"/>
              </w:rPr>
              <w:t>醫療人員應避免以「口頭」溝通血糖值，應有標準化程序通報並回應血糖檢測結果及後續醫療照護流程。</w:t>
            </w:r>
          </w:p>
          <w:p w:rsidR="000D6F69" w:rsidRPr="008018C1" w:rsidRDefault="000D6F69" w:rsidP="000D6F69">
            <w:pPr>
              <w:ind w:left="612" w:hangingChars="255" w:hanging="612"/>
              <w:rPr>
                <w:rFonts w:eastAsia="標楷體"/>
                <w:iCs/>
                <w:color w:val="FF0000"/>
                <w:kern w:val="0"/>
                <w:u w:val="single"/>
              </w:rPr>
            </w:pPr>
            <w:r w:rsidRPr="008018C1">
              <w:rPr>
                <w:rFonts w:eastAsia="標楷體"/>
                <w:iCs/>
                <w:kern w:val="0"/>
              </w:rPr>
              <w:t>2.</w:t>
            </w:r>
            <w:r w:rsidRPr="008018C1">
              <w:rPr>
                <w:rFonts w:eastAsia="標楷體" w:hint="eastAsia"/>
                <w:iCs/>
                <w:color w:val="FF0000"/>
                <w:kern w:val="0"/>
                <w:u w:val="single"/>
              </w:rPr>
              <w:t>2</w:t>
            </w:r>
            <w:r w:rsidRPr="008018C1">
              <w:rPr>
                <w:rFonts w:eastAsia="標楷體"/>
                <w:iCs/>
                <w:kern w:val="0"/>
              </w:rPr>
              <w:t>.</w:t>
            </w:r>
            <w:r w:rsidRPr="008018C1">
              <w:rPr>
                <w:rFonts w:eastAsia="標楷體"/>
                <w:iCs/>
                <w:color w:val="FF0000"/>
                <w:kern w:val="0"/>
                <w:u w:val="single"/>
              </w:rPr>
              <w:t>5</w:t>
            </w:r>
            <w:r w:rsidRPr="008018C1">
              <w:rPr>
                <w:rFonts w:eastAsia="標楷體"/>
                <w:iCs/>
                <w:color w:val="FF0000"/>
                <w:kern w:val="0"/>
                <w:u w:val="single"/>
              </w:rPr>
              <w:t>醫院在採購降血糖針劑應考慮簡化原則。名稱相似或外觀相似，應有明確區別方式，例如顏色或效能作用</w:t>
            </w:r>
            <w:r w:rsidRPr="008018C1">
              <w:rPr>
                <w:rFonts w:eastAsia="標楷體"/>
                <w:iCs/>
                <w:color w:val="FF0000"/>
                <w:kern w:val="0"/>
                <w:u w:val="single"/>
              </w:rPr>
              <w:t>(</w:t>
            </w:r>
            <w:r w:rsidRPr="008018C1">
              <w:rPr>
                <w:rFonts w:eastAsia="標楷體"/>
                <w:iCs/>
                <w:color w:val="FF0000"/>
                <w:kern w:val="0"/>
                <w:u w:val="single"/>
              </w:rPr>
              <w:t>長</w:t>
            </w:r>
            <w:r w:rsidRPr="008018C1">
              <w:rPr>
                <w:rFonts w:eastAsia="標楷體"/>
                <w:iCs/>
                <w:color w:val="FF0000"/>
                <w:kern w:val="0"/>
                <w:u w:val="single"/>
              </w:rPr>
              <w:t>/</w:t>
            </w:r>
            <w:r w:rsidRPr="008018C1">
              <w:rPr>
                <w:rFonts w:eastAsia="標楷體"/>
                <w:iCs/>
                <w:color w:val="FF0000"/>
                <w:kern w:val="0"/>
                <w:u w:val="single"/>
              </w:rPr>
              <w:t>中</w:t>
            </w:r>
            <w:r w:rsidRPr="008018C1">
              <w:rPr>
                <w:rFonts w:eastAsia="標楷體"/>
                <w:iCs/>
                <w:color w:val="FF0000"/>
                <w:kern w:val="0"/>
                <w:u w:val="single"/>
              </w:rPr>
              <w:t>/</w:t>
            </w:r>
            <w:r w:rsidRPr="008018C1">
              <w:rPr>
                <w:rFonts w:eastAsia="標楷體"/>
                <w:iCs/>
                <w:color w:val="FF0000"/>
                <w:kern w:val="0"/>
                <w:u w:val="single"/>
              </w:rPr>
              <w:t>短效</w:t>
            </w:r>
            <w:r w:rsidRPr="008018C1">
              <w:rPr>
                <w:rFonts w:eastAsia="標楷體"/>
                <w:iCs/>
                <w:color w:val="FF0000"/>
                <w:kern w:val="0"/>
                <w:u w:val="single"/>
              </w:rPr>
              <w:t>)</w:t>
            </w:r>
            <w:r w:rsidRPr="008018C1">
              <w:rPr>
                <w:rFonts w:eastAsia="標楷體"/>
                <w:iCs/>
                <w:color w:val="FF0000"/>
                <w:kern w:val="0"/>
                <w:u w:val="single"/>
              </w:rPr>
              <w:t>的註解，有助於醫療人員作辨識。</w:t>
            </w:r>
          </w:p>
          <w:p w:rsidR="000D6F69" w:rsidRPr="008018C1" w:rsidRDefault="000D6F69" w:rsidP="000D6F69">
            <w:pPr>
              <w:ind w:left="612" w:hangingChars="255" w:hanging="612"/>
              <w:rPr>
                <w:rFonts w:eastAsia="標楷體"/>
                <w:iCs/>
                <w:color w:val="FF0000"/>
                <w:kern w:val="0"/>
                <w:u w:val="single"/>
              </w:rPr>
            </w:pPr>
            <w:r w:rsidRPr="008018C1">
              <w:rPr>
                <w:rFonts w:eastAsia="標楷體"/>
                <w:iCs/>
                <w:kern w:val="0"/>
              </w:rPr>
              <w:t>2.</w:t>
            </w:r>
            <w:r w:rsidRPr="008018C1">
              <w:rPr>
                <w:rFonts w:eastAsia="標楷體" w:hint="eastAsia"/>
                <w:iCs/>
                <w:color w:val="FF0000"/>
                <w:kern w:val="0"/>
                <w:u w:val="single"/>
              </w:rPr>
              <w:t>2</w:t>
            </w:r>
            <w:r w:rsidRPr="008018C1">
              <w:rPr>
                <w:rFonts w:eastAsia="標楷體"/>
                <w:iCs/>
                <w:kern w:val="0"/>
              </w:rPr>
              <w:t>.</w:t>
            </w:r>
            <w:r w:rsidRPr="008018C1">
              <w:rPr>
                <w:rFonts w:eastAsia="標楷體"/>
                <w:iCs/>
                <w:color w:val="FF0000"/>
                <w:kern w:val="0"/>
                <w:szCs w:val="24"/>
                <w:u w:val="single"/>
              </w:rPr>
              <w:t>6</w:t>
            </w:r>
            <w:r w:rsidRPr="008018C1">
              <w:rPr>
                <w:rFonts w:eastAsia="標楷體" w:hint="eastAsia"/>
                <w:iCs/>
                <w:color w:val="FF0000"/>
                <w:kern w:val="0"/>
                <w:szCs w:val="24"/>
                <w:u w:val="single"/>
              </w:rPr>
              <w:t>若多項降血糖針劑儲存於同一冰箱，建議區隔存放，明顯標示。</w:t>
            </w:r>
          </w:p>
          <w:p w:rsidR="000D6F69" w:rsidRPr="008018C1" w:rsidRDefault="000D6F69" w:rsidP="000D6F69">
            <w:pPr>
              <w:ind w:left="612" w:hangingChars="255" w:hanging="612"/>
              <w:rPr>
                <w:rFonts w:eastAsia="標楷體"/>
                <w:iCs/>
                <w:kern w:val="0"/>
              </w:rPr>
            </w:pPr>
            <w:r w:rsidRPr="008018C1">
              <w:rPr>
                <w:rFonts w:eastAsia="標楷體"/>
                <w:iCs/>
                <w:kern w:val="0"/>
              </w:rPr>
              <w:t>2.</w:t>
            </w:r>
            <w:r w:rsidRPr="008018C1">
              <w:rPr>
                <w:rFonts w:eastAsia="標楷體" w:hint="eastAsia"/>
                <w:iCs/>
                <w:color w:val="FF0000"/>
                <w:kern w:val="0"/>
                <w:u w:val="single"/>
              </w:rPr>
              <w:t>2</w:t>
            </w:r>
            <w:r w:rsidRPr="008018C1">
              <w:rPr>
                <w:rFonts w:eastAsia="標楷體"/>
                <w:iCs/>
                <w:kern w:val="0"/>
              </w:rPr>
              <w:t>.</w:t>
            </w:r>
            <w:r w:rsidRPr="008018C1">
              <w:rPr>
                <w:rFonts w:eastAsia="標楷體"/>
                <w:iCs/>
                <w:color w:val="FF0000"/>
                <w:kern w:val="0"/>
                <w:u w:val="single"/>
              </w:rPr>
              <w:t>7</w:t>
            </w:r>
            <w:r w:rsidRPr="008018C1">
              <w:rPr>
                <w:rFonts w:eastAsia="標楷體" w:hint="eastAsia"/>
                <w:iCs/>
                <w:color w:val="FF0000"/>
                <w:kern w:val="0"/>
                <w:szCs w:val="24"/>
                <w:u w:val="single"/>
              </w:rPr>
              <w:t>使用</w:t>
            </w:r>
            <w:r w:rsidRPr="008018C1">
              <w:rPr>
                <w:rFonts w:eastAsia="標楷體"/>
                <w:iCs/>
                <w:kern w:val="0"/>
              </w:rPr>
              <w:t>類鴉片止痛藥品進行疼痛處置應優先採取多重模式的混合式治療法，請參考衛生福利部食品藥物管理署公告之「急性疼痛病人成癮性麻醉藥品使用指引」並注意轉換</w:t>
            </w:r>
            <w:proofErr w:type="gramStart"/>
            <w:r w:rsidRPr="008018C1">
              <w:rPr>
                <w:rFonts w:eastAsia="標楷體"/>
                <w:iCs/>
                <w:kern w:val="0"/>
              </w:rPr>
              <w:t>不</w:t>
            </w:r>
            <w:proofErr w:type="gramEnd"/>
            <w:r w:rsidRPr="008018C1">
              <w:rPr>
                <w:rFonts w:eastAsia="標楷體"/>
                <w:iCs/>
                <w:kern w:val="0"/>
              </w:rPr>
              <w:t>同類鴉片止痛劑時，需適度調整劑量以避免藥物過量。</w:t>
            </w:r>
          </w:p>
        </w:tc>
        <w:tc>
          <w:tcPr>
            <w:tcW w:w="1743" w:type="pct"/>
            <w:tcBorders>
              <w:bottom w:val="single" w:sz="4" w:space="0" w:color="auto"/>
            </w:tcBorders>
            <w:shd w:val="clear" w:color="auto" w:fill="EDEDED" w:themeFill="accent3" w:themeFillTint="33"/>
          </w:tcPr>
          <w:p w:rsidR="000D6F69" w:rsidRPr="00565A99" w:rsidRDefault="000D6F69" w:rsidP="000D6F69">
            <w:pPr>
              <w:ind w:left="612" w:hangingChars="255" w:hanging="612"/>
              <w:rPr>
                <w:rFonts w:eastAsia="標楷體"/>
                <w:iCs/>
                <w:kern w:val="0"/>
              </w:rPr>
            </w:pPr>
            <w:r w:rsidRPr="00565A99">
              <w:rPr>
                <w:rFonts w:eastAsia="標楷體" w:hint="eastAsia"/>
                <w:iCs/>
                <w:kern w:val="0"/>
              </w:rPr>
              <w:t>2.1.1</w:t>
            </w:r>
            <w:r w:rsidRPr="00565A99">
              <w:rPr>
                <w:rFonts w:eastAsia="標楷體" w:hint="eastAsia"/>
                <w:iCs/>
                <w:kern w:val="0"/>
              </w:rPr>
              <w:t>應加強使用化學治療藥品之工作環境安全，在各作業流程採取保護或預防措施，如：儲存、運送、調配、給藥等可能風險。尤其當醫療人員</w:t>
            </w:r>
            <w:r w:rsidRPr="00565A99">
              <w:rPr>
                <w:rFonts w:eastAsia="標楷體"/>
                <w:iCs/>
                <w:kern w:val="0"/>
              </w:rPr>
              <w:t>執行化療給藥時須有適當防護裝備</w:t>
            </w:r>
            <w:r w:rsidRPr="00565A99">
              <w:rPr>
                <w:rFonts w:eastAsia="標楷體" w:hint="eastAsia"/>
                <w:iCs/>
                <w:kern w:val="0"/>
              </w:rPr>
              <w:t>並教導人員潑灑處理機制。一旦病人發生藥物滲漏，</w:t>
            </w:r>
            <w:r w:rsidRPr="00565A99">
              <w:rPr>
                <w:rFonts w:eastAsia="標楷體"/>
                <w:iCs/>
                <w:kern w:val="0"/>
              </w:rPr>
              <w:t>應依</w:t>
            </w:r>
            <w:r w:rsidRPr="00565A99">
              <w:rPr>
                <w:rFonts w:eastAsia="標楷體" w:hint="eastAsia"/>
                <w:iCs/>
                <w:kern w:val="0"/>
              </w:rPr>
              <w:t>醫院</w:t>
            </w:r>
            <w:r w:rsidRPr="00565A99">
              <w:rPr>
                <w:rFonts w:eastAsia="標楷體"/>
                <w:iCs/>
                <w:kern w:val="0"/>
              </w:rPr>
              <w:t>滲漏規範進行處置。</w:t>
            </w:r>
          </w:p>
          <w:p w:rsidR="000D6F69" w:rsidRPr="00565A99" w:rsidRDefault="000D6F69" w:rsidP="000D6F69">
            <w:pPr>
              <w:ind w:left="612" w:hangingChars="255" w:hanging="612"/>
              <w:rPr>
                <w:rFonts w:eastAsia="標楷體"/>
                <w:iCs/>
                <w:kern w:val="0"/>
              </w:rPr>
            </w:pPr>
          </w:p>
          <w:p w:rsidR="000D6F69" w:rsidRPr="00565A99" w:rsidRDefault="000D6F69" w:rsidP="000D6F69">
            <w:pPr>
              <w:ind w:left="612" w:hangingChars="255" w:hanging="612"/>
              <w:rPr>
                <w:rFonts w:eastAsia="標楷體"/>
                <w:iCs/>
                <w:kern w:val="0"/>
              </w:rPr>
            </w:pPr>
          </w:p>
          <w:p w:rsidR="000D6F69" w:rsidRPr="00565A99" w:rsidRDefault="000D6F69" w:rsidP="000D6F69">
            <w:pPr>
              <w:ind w:left="612" w:hangingChars="255" w:hanging="612"/>
              <w:rPr>
                <w:rFonts w:eastAsia="標楷體"/>
                <w:iCs/>
                <w:kern w:val="0"/>
              </w:rPr>
            </w:pPr>
          </w:p>
          <w:p w:rsidR="000D6F69" w:rsidRPr="00565A99" w:rsidRDefault="000D6F69" w:rsidP="000D6F69">
            <w:pPr>
              <w:ind w:left="612" w:hangingChars="255" w:hanging="612"/>
              <w:rPr>
                <w:rFonts w:eastAsia="標楷體"/>
                <w:iCs/>
                <w:kern w:val="0"/>
              </w:rPr>
            </w:pPr>
          </w:p>
          <w:p w:rsidR="000D6F69" w:rsidRPr="00565A99" w:rsidRDefault="000D6F69" w:rsidP="000D6F69">
            <w:pPr>
              <w:ind w:left="612" w:hangingChars="255" w:hanging="612"/>
              <w:rPr>
                <w:rFonts w:eastAsia="標楷體"/>
                <w:iCs/>
                <w:kern w:val="0"/>
              </w:rPr>
            </w:pPr>
          </w:p>
          <w:p w:rsidR="000D6F69" w:rsidRPr="00565A99" w:rsidRDefault="000D6F69" w:rsidP="000D6F69">
            <w:pPr>
              <w:ind w:left="612" w:hangingChars="255" w:hanging="612"/>
              <w:rPr>
                <w:rFonts w:eastAsia="標楷體"/>
                <w:iCs/>
                <w:kern w:val="0"/>
              </w:rPr>
            </w:pPr>
          </w:p>
          <w:p w:rsidR="000D6F69" w:rsidRPr="00565A99" w:rsidRDefault="000D6F69" w:rsidP="000D6F69">
            <w:pPr>
              <w:ind w:left="612" w:hangingChars="255" w:hanging="612"/>
              <w:rPr>
                <w:rFonts w:eastAsia="標楷體"/>
                <w:iCs/>
                <w:kern w:val="0"/>
              </w:rPr>
            </w:pPr>
          </w:p>
          <w:p w:rsidR="000D6F69" w:rsidRPr="00565A99" w:rsidRDefault="000D6F69" w:rsidP="000D6F69">
            <w:pPr>
              <w:ind w:left="612" w:hangingChars="255" w:hanging="612"/>
              <w:rPr>
                <w:rFonts w:eastAsia="標楷體"/>
                <w:iCs/>
                <w:kern w:val="0"/>
              </w:rPr>
            </w:pPr>
          </w:p>
          <w:p w:rsidR="000D6F69" w:rsidRPr="00565A99" w:rsidRDefault="000D6F69" w:rsidP="000D6F69">
            <w:pPr>
              <w:ind w:left="612" w:hangingChars="255" w:hanging="612"/>
              <w:rPr>
                <w:rFonts w:eastAsia="標楷體"/>
                <w:iCs/>
                <w:kern w:val="0"/>
              </w:rPr>
            </w:pPr>
          </w:p>
          <w:p w:rsidR="000D6F69" w:rsidRPr="00565A99" w:rsidRDefault="000D6F69" w:rsidP="000D6F69">
            <w:pPr>
              <w:ind w:left="612" w:hangingChars="255" w:hanging="612"/>
              <w:rPr>
                <w:rFonts w:eastAsia="標楷體"/>
                <w:iCs/>
                <w:kern w:val="0"/>
              </w:rPr>
            </w:pPr>
          </w:p>
          <w:p w:rsidR="000D6F69" w:rsidRPr="00565A99" w:rsidRDefault="000D6F69" w:rsidP="000D6F69">
            <w:pPr>
              <w:ind w:left="612" w:hangingChars="255" w:hanging="612"/>
              <w:rPr>
                <w:rFonts w:eastAsia="標楷體"/>
                <w:iCs/>
                <w:kern w:val="0"/>
              </w:rPr>
            </w:pPr>
          </w:p>
          <w:p w:rsidR="000D6F69" w:rsidRPr="00565A99" w:rsidRDefault="000D6F69" w:rsidP="000D6F69">
            <w:pPr>
              <w:ind w:left="612" w:hangingChars="255" w:hanging="612"/>
              <w:rPr>
                <w:rFonts w:eastAsia="標楷體"/>
                <w:iCs/>
                <w:kern w:val="0"/>
              </w:rPr>
            </w:pPr>
          </w:p>
          <w:p w:rsidR="000D6F69" w:rsidRPr="00565A99" w:rsidRDefault="000D6F69" w:rsidP="000D6F69">
            <w:pPr>
              <w:ind w:left="612" w:hangingChars="255" w:hanging="612"/>
              <w:rPr>
                <w:rFonts w:eastAsia="標楷體"/>
                <w:iCs/>
                <w:kern w:val="0"/>
              </w:rPr>
            </w:pPr>
          </w:p>
          <w:p w:rsidR="000D6F69" w:rsidRPr="00565A99" w:rsidRDefault="000D6F69" w:rsidP="000D6F69">
            <w:pPr>
              <w:ind w:left="612" w:hangingChars="255" w:hanging="612"/>
              <w:rPr>
                <w:rFonts w:eastAsia="標楷體"/>
                <w:iCs/>
                <w:kern w:val="0"/>
              </w:rPr>
            </w:pPr>
          </w:p>
          <w:p w:rsidR="000D6F69" w:rsidRPr="00565A99" w:rsidRDefault="000D6F69" w:rsidP="000D6F69">
            <w:pPr>
              <w:ind w:left="612" w:hangingChars="255" w:hanging="612"/>
              <w:rPr>
                <w:rFonts w:eastAsia="標楷體"/>
                <w:iCs/>
                <w:kern w:val="0"/>
              </w:rPr>
            </w:pPr>
          </w:p>
          <w:p w:rsidR="000D6F69" w:rsidRPr="00565A99" w:rsidRDefault="000D6F69" w:rsidP="000D6F69">
            <w:pPr>
              <w:ind w:left="612" w:hangingChars="255" w:hanging="612"/>
              <w:rPr>
                <w:rFonts w:eastAsia="標楷體"/>
                <w:iCs/>
                <w:kern w:val="0"/>
              </w:rPr>
            </w:pPr>
            <w:r w:rsidRPr="00565A99">
              <w:rPr>
                <w:rFonts w:eastAsia="標楷體" w:hint="eastAsia"/>
                <w:iCs/>
                <w:kern w:val="0"/>
              </w:rPr>
              <w:t>2.1.2</w:t>
            </w:r>
            <w:r w:rsidRPr="00565A99">
              <w:rPr>
                <w:rFonts w:eastAsia="標楷體" w:hint="eastAsia"/>
                <w:iCs/>
                <w:kern w:val="0"/>
              </w:rPr>
              <w:t>醫療人員針對降血糖藥品應避免以「口頭」溝通血糖值，應有標準化程序通報並回應血糖檢測結果及後續醫療照護流程。</w:t>
            </w:r>
          </w:p>
          <w:p w:rsidR="000D6F69" w:rsidRPr="00565A99" w:rsidRDefault="000D6F69" w:rsidP="000D6F69">
            <w:pPr>
              <w:ind w:left="612" w:hangingChars="255" w:hanging="612"/>
              <w:rPr>
                <w:rFonts w:eastAsia="標楷體"/>
                <w:iCs/>
                <w:kern w:val="0"/>
              </w:rPr>
            </w:pPr>
          </w:p>
          <w:p w:rsidR="000D6F69" w:rsidRPr="00565A99" w:rsidRDefault="000D6F69" w:rsidP="000D6F69">
            <w:pPr>
              <w:ind w:left="612" w:hangingChars="255" w:hanging="612"/>
              <w:rPr>
                <w:rFonts w:eastAsia="標楷體"/>
                <w:iCs/>
                <w:kern w:val="0"/>
              </w:rPr>
            </w:pPr>
          </w:p>
          <w:p w:rsidR="000D6F69" w:rsidRPr="00565A99" w:rsidRDefault="000D6F69" w:rsidP="000D6F69">
            <w:pPr>
              <w:ind w:left="612" w:hangingChars="255" w:hanging="612"/>
              <w:rPr>
                <w:rFonts w:eastAsia="標楷體"/>
                <w:iCs/>
                <w:kern w:val="0"/>
              </w:rPr>
            </w:pPr>
          </w:p>
          <w:p w:rsidR="000D6F69" w:rsidRPr="00565A99" w:rsidRDefault="000D6F69" w:rsidP="000D6F69">
            <w:pPr>
              <w:ind w:left="612" w:hangingChars="255" w:hanging="612"/>
              <w:rPr>
                <w:rFonts w:eastAsia="標楷體"/>
                <w:iCs/>
                <w:kern w:val="0"/>
              </w:rPr>
            </w:pPr>
          </w:p>
          <w:p w:rsidR="000D6F69" w:rsidRPr="00565A99" w:rsidRDefault="000D6F69" w:rsidP="000D6F69">
            <w:pPr>
              <w:ind w:left="612" w:hangingChars="255" w:hanging="612"/>
              <w:rPr>
                <w:rFonts w:eastAsia="標楷體"/>
                <w:iCs/>
                <w:kern w:val="0"/>
              </w:rPr>
            </w:pPr>
          </w:p>
          <w:p w:rsidR="000D6F69" w:rsidRPr="00565A99" w:rsidRDefault="000D6F69" w:rsidP="000D6F69">
            <w:pPr>
              <w:ind w:left="612" w:hangingChars="255" w:hanging="612"/>
              <w:rPr>
                <w:rFonts w:eastAsia="標楷體"/>
                <w:iCs/>
                <w:kern w:val="0"/>
              </w:rPr>
            </w:pPr>
          </w:p>
          <w:p w:rsidR="000D6F69" w:rsidRPr="00565A99" w:rsidRDefault="000D6F69" w:rsidP="000D6F69">
            <w:pPr>
              <w:ind w:left="612" w:hangingChars="255" w:hanging="612"/>
              <w:rPr>
                <w:rFonts w:eastAsia="標楷體"/>
                <w:iCs/>
                <w:kern w:val="0"/>
              </w:rPr>
            </w:pPr>
            <w:r w:rsidRPr="00565A99">
              <w:rPr>
                <w:rFonts w:eastAsia="標楷體" w:hint="eastAsia"/>
                <w:iCs/>
                <w:kern w:val="0"/>
              </w:rPr>
              <w:t>2.1.3</w:t>
            </w:r>
            <w:r w:rsidRPr="00565A99">
              <w:rPr>
                <w:rFonts w:eastAsia="標楷體" w:hint="eastAsia"/>
                <w:iCs/>
                <w:kern w:val="0"/>
              </w:rPr>
              <w:t>針對類鴉片止痛藥品醫療人員進行疼痛處置應優先採取多重模式的混合式治療法，請參考衛生福利部食品藥物管理署公告之「急性疼痛病人成癮性麻醉藥品使用指引」並注意轉換</w:t>
            </w:r>
            <w:proofErr w:type="gramStart"/>
            <w:r w:rsidRPr="00565A99">
              <w:rPr>
                <w:rFonts w:eastAsia="標楷體" w:hint="eastAsia"/>
                <w:iCs/>
                <w:kern w:val="0"/>
              </w:rPr>
              <w:t>不</w:t>
            </w:r>
            <w:proofErr w:type="gramEnd"/>
            <w:r w:rsidRPr="00565A99">
              <w:rPr>
                <w:rFonts w:eastAsia="標楷體" w:hint="eastAsia"/>
                <w:iCs/>
                <w:kern w:val="0"/>
              </w:rPr>
              <w:t>同類鴉片止痛劑時，需適度調整劑量以避免藥物過量。</w:t>
            </w:r>
          </w:p>
        </w:tc>
      </w:tr>
      <w:tr w:rsidR="000D6F69" w:rsidRPr="005B6CCA" w:rsidTr="00E254EC">
        <w:trPr>
          <w:trHeight w:val="1369"/>
        </w:trPr>
        <w:tc>
          <w:tcPr>
            <w:tcW w:w="698" w:type="pct"/>
            <w:vMerge/>
            <w:shd w:val="clear" w:color="auto" w:fill="auto"/>
          </w:tcPr>
          <w:p w:rsidR="000D6F69" w:rsidRPr="005B6CCA" w:rsidRDefault="000D6F69" w:rsidP="001E3F39">
            <w:pPr>
              <w:pStyle w:val="a3"/>
              <w:numPr>
                <w:ilvl w:val="0"/>
                <w:numId w:val="6"/>
              </w:numPr>
              <w:ind w:leftChars="0"/>
              <w:rPr>
                <w:rFonts w:eastAsia="標楷體"/>
                <w:b/>
                <w:iCs/>
                <w:kern w:val="0"/>
                <w:szCs w:val="28"/>
              </w:rPr>
            </w:pPr>
          </w:p>
        </w:tc>
        <w:tc>
          <w:tcPr>
            <w:tcW w:w="884" w:type="pct"/>
            <w:shd w:val="clear" w:color="auto" w:fill="auto"/>
          </w:tcPr>
          <w:p w:rsidR="000D6F69" w:rsidRPr="005B6CCA" w:rsidRDefault="000D6F69" w:rsidP="000D6F69">
            <w:pPr>
              <w:adjustRightInd w:val="0"/>
              <w:ind w:left="408" w:hangingChars="170" w:hanging="408"/>
              <w:jc w:val="both"/>
              <w:rPr>
                <w:rFonts w:eastAsia="標楷體"/>
              </w:rPr>
            </w:pPr>
            <w:r w:rsidRPr="005B6CCA">
              <w:rPr>
                <w:rFonts w:eastAsia="標楷體"/>
              </w:rPr>
              <w:t>2</w:t>
            </w:r>
            <w:r w:rsidRPr="000D6F69">
              <w:rPr>
                <w:rFonts w:eastAsia="標楷體"/>
              </w:rPr>
              <w:t>.</w:t>
            </w:r>
            <w:r w:rsidRPr="000D6F69">
              <w:rPr>
                <w:rFonts w:eastAsia="標楷體" w:hint="eastAsia"/>
                <w:color w:val="FF0000"/>
                <w:u w:val="single"/>
              </w:rPr>
              <w:t>3</w:t>
            </w:r>
            <w:r w:rsidRPr="000D6F69">
              <w:rPr>
                <w:rFonts w:eastAsia="標楷體"/>
                <w:iCs/>
                <w:kern w:val="0"/>
              </w:rPr>
              <w:t>提升病人</w:t>
            </w:r>
            <w:r w:rsidRPr="000D6F69">
              <w:rPr>
                <w:rFonts w:eastAsia="標楷體" w:hint="eastAsia"/>
                <w:iCs/>
                <w:color w:val="FF0000"/>
                <w:kern w:val="0"/>
                <w:u w:val="single"/>
              </w:rPr>
              <w:t>及其</w:t>
            </w:r>
            <w:r w:rsidRPr="000D6F69">
              <w:rPr>
                <w:rFonts w:eastAsia="標楷體"/>
                <w:iCs/>
                <w:kern w:val="0"/>
              </w:rPr>
              <w:t>照顧者</w:t>
            </w:r>
            <w:r w:rsidRPr="000D6F69">
              <w:rPr>
                <w:rFonts w:eastAsia="標楷體" w:hint="eastAsia"/>
                <w:iCs/>
                <w:color w:val="FF0000"/>
                <w:kern w:val="0"/>
                <w:u w:val="single"/>
              </w:rPr>
              <w:t>對於所使用之</w:t>
            </w:r>
            <w:r w:rsidRPr="000D6F69">
              <w:rPr>
                <w:rFonts w:eastAsia="標楷體"/>
                <w:iCs/>
                <w:kern w:val="0"/>
              </w:rPr>
              <w:t>高警訊藥品的認知</w:t>
            </w:r>
            <w:r w:rsidRPr="00A3671D">
              <w:rPr>
                <w:rFonts w:eastAsia="標楷體"/>
                <w:iCs/>
                <w:kern w:val="0"/>
              </w:rPr>
              <w:t>。</w:t>
            </w:r>
          </w:p>
        </w:tc>
        <w:tc>
          <w:tcPr>
            <w:tcW w:w="1675" w:type="pct"/>
          </w:tcPr>
          <w:p w:rsidR="000D6F69" w:rsidRPr="008018C1" w:rsidRDefault="000D6F69" w:rsidP="000D6F69">
            <w:pPr>
              <w:ind w:left="612" w:hangingChars="255" w:hanging="612"/>
              <w:rPr>
                <w:rFonts w:eastAsia="標楷體"/>
                <w:iCs/>
                <w:kern w:val="0"/>
              </w:rPr>
            </w:pPr>
            <w:r w:rsidRPr="008018C1">
              <w:rPr>
                <w:rFonts w:eastAsia="標楷體"/>
                <w:iCs/>
                <w:kern w:val="0"/>
              </w:rPr>
              <w:t>2.</w:t>
            </w:r>
            <w:r w:rsidRPr="008018C1">
              <w:rPr>
                <w:rFonts w:eastAsia="標楷體" w:hint="eastAsia"/>
                <w:iCs/>
                <w:color w:val="FF0000"/>
                <w:kern w:val="0"/>
                <w:u w:val="single"/>
              </w:rPr>
              <w:t>3</w:t>
            </w:r>
            <w:r w:rsidRPr="008018C1">
              <w:rPr>
                <w:rFonts w:eastAsia="標楷體"/>
                <w:iCs/>
                <w:kern w:val="0"/>
              </w:rPr>
              <w:t>.1</w:t>
            </w:r>
            <w:proofErr w:type="gramStart"/>
            <w:r w:rsidRPr="008018C1">
              <w:rPr>
                <w:rFonts w:eastAsia="標楷體"/>
                <w:iCs/>
                <w:kern w:val="0"/>
              </w:rPr>
              <w:t>輸注化學治療</w:t>
            </w:r>
            <w:proofErr w:type="gramEnd"/>
            <w:r w:rsidRPr="008018C1">
              <w:rPr>
                <w:rFonts w:eastAsia="標楷體"/>
                <w:iCs/>
                <w:kern w:val="0"/>
              </w:rPr>
              <w:t>藥品時，醫療人員應適當指導病人或照顧者觀察注射部位有否任何不適狀況，並維持其適當姿勢，以防藥物滲漏發生。</w:t>
            </w:r>
          </w:p>
          <w:p w:rsidR="000D6F69" w:rsidRPr="008018C1" w:rsidRDefault="000D6F69" w:rsidP="000D6F69">
            <w:pPr>
              <w:ind w:leftChars="15" w:left="600" w:hangingChars="235" w:hanging="564"/>
              <w:rPr>
                <w:rFonts w:eastAsia="標楷體"/>
                <w:iCs/>
                <w:kern w:val="0"/>
              </w:rPr>
            </w:pPr>
            <w:r w:rsidRPr="008018C1">
              <w:rPr>
                <w:rFonts w:eastAsia="標楷體"/>
                <w:iCs/>
                <w:kern w:val="0"/>
              </w:rPr>
              <w:t>2.</w:t>
            </w:r>
            <w:r w:rsidRPr="008018C1">
              <w:rPr>
                <w:rFonts w:eastAsia="標楷體" w:hint="eastAsia"/>
                <w:iCs/>
                <w:color w:val="FF0000"/>
                <w:kern w:val="0"/>
                <w:u w:val="single"/>
              </w:rPr>
              <w:t>3</w:t>
            </w:r>
            <w:r w:rsidRPr="008018C1">
              <w:rPr>
                <w:rFonts w:eastAsia="標楷體"/>
                <w:iCs/>
                <w:kern w:val="0"/>
              </w:rPr>
              <w:t>.2</w:t>
            </w:r>
            <w:r w:rsidRPr="008018C1">
              <w:rPr>
                <w:rFonts w:eastAsia="標楷體"/>
                <w:iCs/>
                <w:kern w:val="0"/>
              </w:rPr>
              <w:t>衛教病人或照顧者定時服用抗凝血劑的重要性，不要隨意停用或增加藥物，並說明使用抗凝血劑的風險、出血的危險訊號及注意事項。如：</w:t>
            </w:r>
          </w:p>
          <w:p w:rsidR="000D6F69" w:rsidRPr="008018C1" w:rsidRDefault="000D6F69" w:rsidP="001E3F39">
            <w:pPr>
              <w:pStyle w:val="a3"/>
              <w:numPr>
                <w:ilvl w:val="0"/>
                <w:numId w:val="28"/>
              </w:numPr>
              <w:ind w:leftChars="0" w:left="601" w:hanging="284"/>
              <w:rPr>
                <w:rFonts w:eastAsia="標楷體"/>
                <w:iCs/>
                <w:kern w:val="0"/>
                <w:szCs w:val="28"/>
              </w:rPr>
            </w:pPr>
            <w:r w:rsidRPr="008018C1">
              <w:rPr>
                <w:rFonts w:eastAsia="標楷體"/>
                <w:iCs/>
                <w:kern w:val="0"/>
                <w:szCs w:val="28"/>
              </w:rPr>
              <w:t>使用</w:t>
            </w:r>
            <w:r w:rsidRPr="008018C1">
              <w:rPr>
                <w:rFonts w:eastAsia="標楷體"/>
                <w:iCs/>
                <w:kern w:val="0"/>
                <w:szCs w:val="28"/>
              </w:rPr>
              <w:t>warfarin</w:t>
            </w:r>
            <w:r w:rsidRPr="008018C1">
              <w:rPr>
                <w:rFonts w:eastAsia="標楷體"/>
                <w:iCs/>
                <w:kern w:val="0"/>
                <w:szCs w:val="28"/>
              </w:rPr>
              <w:t>易與食物</w:t>
            </w:r>
            <w:proofErr w:type="gramStart"/>
            <w:r w:rsidRPr="008018C1">
              <w:rPr>
                <w:rFonts w:eastAsia="標楷體"/>
                <w:iCs/>
                <w:kern w:val="0"/>
                <w:szCs w:val="28"/>
              </w:rPr>
              <w:t>（</w:t>
            </w:r>
            <w:proofErr w:type="gramEnd"/>
            <w:r w:rsidRPr="008018C1">
              <w:rPr>
                <w:rFonts w:eastAsia="標楷體"/>
                <w:iCs/>
                <w:kern w:val="0"/>
                <w:szCs w:val="28"/>
              </w:rPr>
              <w:t>如：綠色蔬菜、內臟、酒精等</w:t>
            </w:r>
            <w:proofErr w:type="gramStart"/>
            <w:r w:rsidRPr="008018C1">
              <w:rPr>
                <w:rFonts w:eastAsia="標楷體"/>
                <w:iCs/>
                <w:kern w:val="0"/>
                <w:szCs w:val="28"/>
              </w:rPr>
              <w:t>）</w:t>
            </w:r>
            <w:proofErr w:type="gramEnd"/>
            <w:r w:rsidRPr="008018C1">
              <w:rPr>
                <w:rFonts w:eastAsia="標楷體"/>
                <w:iCs/>
                <w:kern w:val="0"/>
                <w:szCs w:val="28"/>
              </w:rPr>
              <w:t>、保健食品</w:t>
            </w:r>
            <w:proofErr w:type="gramStart"/>
            <w:r w:rsidRPr="008018C1">
              <w:rPr>
                <w:rFonts w:eastAsia="標楷體"/>
                <w:iCs/>
                <w:kern w:val="0"/>
                <w:szCs w:val="28"/>
              </w:rPr>
              <w:t>（</w:t>
            </w:r>
            <w:proofErr w:type="gramEnd"/>
            <w:r w:rsidRPr="008018C1">
              <w:rPr>
                <w:rFonts w:eastAsia="標楷體"/>
                <w:iCs/>
                <w:kern w:val="0"/>
                <w:szCs w:val="28"/>
              </w:rPr>
              <w:t>如：銀杏、當歸等</w:t>
            </w:r>
            <w:proofErr w:type="gramStart"/>
            <w:r w:rsidRPr="008018C1">
              <w:rPr>
                <w:rFonts w:eastAsia="標楷體"/>
                <w:iCs/>
                <w:kern w:val="0"/>
                <w:szCs w:val="28"/>
              </w:rPr>
              <w:t>）</w:t>
            </w:r>
            <w:proofErr w:type="gramEnd"/>
            <w:r w:rsidRPr="008018C1">
              <w:rPr>
                <w:rFonts w:eastAsia="標楷體"/>
                <w:iCs/>
                <w:kern w:val="0"/>
                <w:szCs w:val="28"/>
              </w:rPr>
              <w:t>及多種藥物產生交互作用而影響療效。</w:t>
            </w:r>
          </w:p>
          <w:p w:rsidR="000D6F69" w:rsidRPr="008018C1" w:rsidRDefault="000D6F69" w:rsidP="001E3F39">
            <w:pPr>
              <w:pStyle w:val="a3"/>
              <w:numPr>
                <w:ilvl w:val="0"/>
                <w:numId w:val="28"/>
              </w:numPr>
              <w:ind w:leftChars="0" w:left="601" w:hanging="284"/>
              <w:rPr>
                <w:rFonts w:eastAsia="標楷體"/>
                <w:iCs/>
                <w:kern w:val="0"/>
                <w:szCs w:val="28"/>
              </w:rPr>
            </w:pPr>
            <w:r w:rsidRPr="008018C1">
              <w:rPr>
                <w:rFonts w:eastAsia="標楷體"/>
                <w:iCs/>
                <w:kern w:val="0"/>
                <w:szCs w:val="28"/>
              </w:rPr>
              <w:t>新型抗凝血劑</w:t>
            </w:r>
            <w:r w:rsidRPr="008018C1">
              <w:rPr>
                <w:rFonts w:eastAsia="標楷體"/>
                <w:iCs/>
                <w:kern w:val="0"/>
                <w:szCs w:val="28"/>
              </w:rPr>
              <w:t>Dabigatran</w:t>
            </w:r>
            <w:r w:rsidRPr="008018C1">
              <w:rPr>
                <w:rFonts w:eastAsia="標楷體"/>
                <w:iCs/>
                <w:kern w:val="0"/>
                <w:szCs w:val="28"/>
              </w:rPr>
              <w:t>膠囊不能剝開</w:t>
            </w:r>
            <w:proofErr w:type="gramStart"/>
            <w:r w:rsidRPr="008018C1">
              <w:rPr>
                <w:rFonts w:eastAsia="標楷體"/>
                <w:iCs/>
                <w:kern w:val="0"/>
                <w:szCs w:val="28"/>
              </w:rPr>
              <w:t>或咬碎</w:t>
            </w:r>
            <w:proofErr w:type="gramEnd"/>
            <w:r w:rsidRPr="008018C1">
              <w:rPr>
                <w:rFonts w:eastAsia="標楷體"/>
                <w:iCs/>
                <w:kern w:val="0"/>
                <w:szCs w:val="28"/>
              </w:rPr>
              <w:t>，以免增加出血風險。</w:t>
            </w:r>
          </w:p>
          <w:p w:rsidR="000D6F69" w:rsidRPr="008018C1" w:rsidRDefault="000D6F69" w:rsidP="001E3F39">
            <w:pPr>
              <w:pStyle w:val="a3"/>
              <w:numPr>
                <w:ilvl w:val="0"/>
                <w:numId w:val="28"/>
              </w:numPr>
              <w:ind w:leftChars="0" w:left="601" w:hanging="284"/>
              <w:rPr>
                <w:rFonts w:eastAsia="標楷體"/>
                <w:iCs/>
                <w:kern w:val="0"/>
              </w:rPr>
            </w:pPr>
            <w:r w:rsidRPr="008018C1">
              <w:rPr>
                <w:rFonts w:eastAsia="標楷體"/>
                <w:iCs/>
                <w:kern w:val="0"/>
                <w:szCs w:val="28"/>
              </w:rPr>
              <w:t>執行手術、拔牙治療、侵入性檢查時，需</w:t>
            </w:r>
            <w:r w:rsidRPr="008018C1">
              <w:rPr>
                <w:rFonts w:eastAsia="標楷體"/>
                <w:iCs/>
                <w:kern w:val="0"/>
              </w:rPr>
              <w:t>告知醫師有服用抗凝血劑。</w:t>
            </w:r>
          </w:p>
          <w:p w:rsidR="000D6F69" w:rsidRPr="008018C1" w:rsidRDefault="000D6F69" w:rsidP="000D6F69">
            <w:pPr>
              <w:ind w:left="600" w:hangingChars="250" w:hanging="600"/>
              <w:rPr>
                <w:rFonts w:eastAsia="標楷體"/>
                <w:iCs/>
                <w:color w:val="FF0000"/>
                <w:kern w:val="0"/>
                <w:u w:val="single"/>
              </w:rPr>
            </w:pPr>
            <w:r w:rsidRPr="008018C1">
              <w:rPr>
                <w:rFonts w:eastAsia="標楷體"/>
                <w:iCs/>
                <w:kern w:val="0"/>
              </w:rPr>
              <w:t>2.</w:t>
            </w:r>
            <w:r w:rsidRPr="008018C1">
              <w:rPr>
                <w:rFonts w:eastAsia="標楷體" w:hint="eastAsia"/>
                <w:iCs/>
                <w:color w:val="FF0000"/>
                <w:kern w:val="0"/>
                <w:u w:val="single"/>
              </w:rPr>
              <w:t>3</w:t>
            </w:r>
            <w:r w:rsidRPr="008018C1">
              <w:rPr>
                <w:rFonts w:eastAsia="標楷體"/>
                <w:iCs/>
                <w:color w:val="FF0000"/>
                <w:kern w:val="0"/>
                <w:u w:val="single"/>
              </w:rPr>
              <w:t>.3</w:t>
            </w:r>
            <w:r w:rsidRPr="008018C1">
              <w:rPr>
                <w:rFonts w:eastAsia="標楷體"/>
                <w:iCs/>
                <w:color w:val="FF0000"/>
                <w:kern w:val="0"/>
                <w:u w:val="single"/>
              </w:rPr>
              <w:t>衛教</w:t>
            </w:r>
            <w:r w:rsidRPr="008018C1">
              <w:rPr>
                <w:rFonts w:eastAsia="標楷體"/>
                <w:bCs/>
                <w:iCs/>
                <w:color w:val="FF0000"/>
                <w:u w:val="single"/>
              </w:rPr>
              <w:t>病人使用</w:t>
            </w:r>
            <w:r w:rsidRPr="008018C1">
              <w:rPr>
                <w:rFonts w:eastAsia="標楷體"/>
                <w:iCs/>
                <w:color w:val="FF0000"/>
                <w:kern w:val="0"/>
                <w:u w:val="single"/>
              </w:rPr>
              <w:t>降血糖針劑應注意血糖值變化。</w:t>
            </w:r>
          </w:p>
          <w:p w:rsidR="000D6F69" w:rsidRPr="008018C1" w:rsidRDefault="000D6F69" w:rsidP="000D6F69">
            <w:pPr>
              <w:ind w:left="612" w:hangingChars="255" w:hanging="612"/>
              <w:rPr>
                <w:rFonts w:eastAsia="標楷體"/>
                <w:iCs/>
                <w:kern w:val="0"/>
              </w:rPr>
            </w:pPr>
            <w:r w:rsidRPr="008018C1">
              <w:rPr>
                <w:rFonts w:eastAsia="標楷體"/>
                <w:iCs/>
                <w:kern w:val="0"/>
              </w:rPr>
              <w:t>2.</w:t>
            </w:r>
            <w:r w:rsidRPr="008018C1">
              <w:rPr>
                <w:rFonts w:eastAsia="標楷體" w:hint="eastAsia"/>
                <w:iCs/>
                <w:color w:val="FF0000"/>
                <w:kern w:val="0"/>
                <w:u w:val="single"/>
              </w:rPr>
              <w:t>3</w:t>
            </w:r>
            <w:r w:rsidRPr="008018C1">
              <w:rPr>
                <w:rFonts w:eastAsia="標楷體"/>
                <w:iCs/>
                <w:kern w:val="0"/>
              </w:rPr>
              <w:t>.</w:t>
            </w:r>
            <w:r w:rsidRPr="008018C1">
              <w:rPr>
                <w:rFonts w:eastAsia="標楷體"/>
                <w:iCs/>
                <w:color w:val="FF0000"/>
                <w:kern w:val="0"/>
                <w:u w:val="single"/>
              </w:rPr>
              <w:t>4</w:t>
            </w:r>
            <w:r w:rsidRPr="008018C1">
              <w:rPr>
                <w:rFonts w:eastAsia="標楷體"/>
                <w:iCs/>
                <w:kern w:val="0"/>
              </w:rPr>
              <w:t>病人自控式止痛</w:t>
            </w:r>
            <w:r w:rsidRPr="008018C1">
              <w:rPr>
                <w:rFonts w:eastAsia="標楷體"/>
                <w:iCs/>
                <w:kern w:val="0"/>
              </w:rPr>
              <w:t>(PCA)</w:t>
            </w:r>
            <w:r w:rsidRPr="008018C1">
              <w:rPr>
                <w:rFonts w:eastAsia="標楷體"/>
                <w:iCs/>
                <w:kern w:val="0"/>
              </w:rPr>
              <w:t>應由病人</w:t>
            </w:r>
            <w:proofErr w:type="gramStart"/>
            <w:r w:rsidRPr="008018C1">
              <w:rPr>
                <w:rFonts w:eastAsia="標楷體"/>
                <w:iCs/>
                <w:kern w:val="0"/>
              </w:rPr>
              <w:t>自控式給藥</w:t>
            </w:r>
            <w:proofErr w:type="gramEnd"/>
            <w:r w:rsidRPr="008018C1">
              <w:rPr>
                <w:rFonts w:eastAsia="標楷體"/>
                <w:iCs/>
                <w:kern w:val="0"/>
              </w:rPr>
              <w:t>，若由代理人控制給藥</w:t>
            </w:r>
            <w:r w:rsidRPr="008018C1">
              <w:rPr>
                <w:rFonts w:eastAsia="標楷體"/>
                <w:iCs/>
                <w:kern w:val="0"/>
              </w:rPr>
              <w:t>(PCA by Proxy)</w:t>
            </w:r>
            <w:r w:rsidRPr="008018C1">
              <w:rPr>
                <w:rFonts w:eastAsia="標楷體"/>
                <w:iCs/>
                <w:kern w:val="0"/>
              </w:rPr>
              <w:t>需衛教指導病人或照顧者了解正確的使用方式及可能風險。</w:t>
            </w:r>
          </w:p>
        </w:tc>
        <w:tc>
          <w:tcPr>
            <w:tcW w:w="1743" w:type="pct"/>
            <w:shd w:val="clear" w:color="auto" w:fill="EDEDED" w:themeFill="accent3" w:themeFillTint="33"/>
          </w:tcPr>
          <w:p w:rsidR="000D6F69" w:rsidRPr="00565A99" w:rsidRDefault="000D6F69" w:rsidP="000D6F69">
            <w:pPr>
              <w:ind w:left="612" w:hangingChars="255" w:hanging="612"/>
              <w:rPr>
                <w:rFonts w:eastAsia="標楷體"/>
                <w:iCs/>
                <w:kern w:val="0"/>
              </w:rPr>
            </w:pPr>
            <w:r w:rsidRPr="00565A99">
              <w:rPr>
                <w:rFonts w:eastAsia="標楷體" w:hint="eastAsia"/>
                <w:iCs/>
                <w:kern w:val="0"/>
              </w:rPr>
              <w:t>2.2.1</w:t>
            </w:r>
            <w:proofErr w:type="gramStart"/>
            <w:r w:rsidRPr="00565A99">
              <w:rPr>
                <w:rFonts w:eastAsia="標楷體"/>
                <w:iCs/>
                <w:kern w:val="0"/>
              </w:rPr>
              <w:t>輸注化學治療</w:t>
            </w:r>
            <w:proofErr w:type="gramEnd"/>
            <w:r w:rsidRPr="00565A99">
              <w:rPr>
                <w:rFonts w:eastAsia="標楷體"/>
                <w:iCs/>
                <w:kern w:val="0"/>
              </w:rPr>
              <w:t>藥品</w:t>
            </w:r>
            <w:r w:rsidRPr="00565A99">
              <w:rPr>
                <w:rFonts w:eastAsia="標楷體" w:hint="eastAsia"/>
                <w:iCs/>
                <w:kern w:val="0"/>
              </w:rPr>
              <w:t>時</w:t>
            </w:r>
            <w:r w:rsidRPr="00565A99">
              <w:rPr>
                <w:rFonts w:eastAsia="標楷體"/>
                <w:iCs/>
                <w:kern w:val="0"/>
              </w:rPr>
              <w:t>，</w:t>
            </w:r>
            <w:r w:rsidRPr="00565A99">
              <w:rPr>
                <w:rFonts w:eastAsia="標楷體" w:hint="eastAsia"/>
                <w:iCs/>
                <w:kern w:val="0"/>
              </w:rPr>
              <w:t>醫療人員</w:t>
            </w:r>
            <w:r w:rsidRPr="00565A99">
              <w:rPr>
                <w:rFonts w:eastAsia="標楷體"/>
                <w:iCs/>
                <w:kern w:val="0"/>
              </w:rPr>
              <w:t>應適當指導病人</w:t>
            </w:r>
            <w:r w:rsidRPr="00565A99">
              <w:rPr>
                <w:rFonts w:eastAsia="標楷體" w:hint="eastAsia"/>
                <w:iCs/>
                <w:kern w:val="0"/>
              </w:rPr>
              <w:t>或照顧者</w:t>
            </w:r>
            <w:r w:rsidRPr="00565A99">
              <w:rPr>
                <w:rFonts w:eastAsia="標楷體"/>
                <w:iCs/>
                <w:kern w:val="0"/>
              </w:rPr>
              <w:t>觀察注射部位有否任何不適狀況，並維持其適當姿勢，以防</w:t>
            </w:r>
            <w:r w:rsidRPr="00565A99">
              <w:rPr>
                <w:rFonts w:eastAsia="標楷體" w:hint="eastAsia"/>
                <w:iCs/>
                <w:kern w:val="0"/>
              </w:rPr>
              <w:t>藥物滲漏</w:t>
            </w:r>
            <w:r w:rsidRPr="00565A99">
              <w:rPr>
                <w:rFonts w:eastAsia="標楷體"/>
                <w:iCs/>
                <w:kern w:val="0"/>
              </w:rPr>
              <w:t>發生。</w:t>
            </w:r>
          </w:p>
          <w:p w:rsidR="000D6F69" w:rsidRPr="00565A99" w:rsidRDefault="000D6F69" w:rsidP="000D6F69">
            <w:pPr>
              <w:ind w:leftChars="15" w:left="600" w:hangingChars="235" w:hanging="564"/>
              <w:rPr>
                <w:rFonts w:eastAsia="標楷體"/>
                <w:iCs/>
                <w:kern w:val="0"/>
              </w:rPr>
            </w:pPr>
            <w:r w:rsidRPr="00565A99">
              <w:rPr>
                <w:rFonts w:eastAsia="標楷體" w:hint="eastAsia"/>
                <w:iCs/>
                <w:kern w:val="0"/>
              </w:rPr>
              <w:t>2.2.2</w:t>
            </w:r>
            <w:r w:rsidRPr="00565A99">
              <w:rPr>
                <w:rFonts w:eastAsia="標楷體" w:hint="eastAsia"/>
                <w:iCs/>
                <w:kern w:val="0"/>
              </w:rPr>
              <w:t>衛教病人或照顧者定時服用抗凝血劑的重要性，不要隨意停用或增加藥物，並說明使用抗凝血劑的風險、出血的危險訊號及注意事項。如：</w:t>
            </w:r>
          </w:p>
          <w:p w:rsidR="000D6F69" w:rsidRPr="00565A99" w:rsidRDefault="000D6F69" w:rsidP="001E3F39">
            <w:pPr>
              <w:pStyle w:val="a3"/>
              <w:numPr>
                <w:ilvl w:val="0"/>
                <w:numId w:val="58"/>
              </w:numPr>
              <w:ind w:leftChars="0" w:left="601" w:hanging="283"/>
              <w:rPr>
                <w:rFonts w:eastAsia="標楷體"/>
                <w:iCs/>
                <w:kern w:val="0"/>
                <w:szCs w:val="28"/>
              </w:rPr>
            </w:pPr>
            <w:r w:rsidRPr="00565A99">
              <w:rPr>
                <w:rFonts w:eastAsia="標楷體" w:hint="eastAsia"/>
                <w:iCs/>
                <w:kern w:val="0"/>
                <w:szCs w:val="28"/>
              </w:rPr>
              <w:t>使用</w:t>
            </w:r>
            <w:r w:rsidRPr="00565A99">
              <w:rPr>
                <w:rFonts w:eastAsia="標楷體" w:hint="eastAsia"/>
                <w:iCs/>
                <w:kern w:val="0"/>
                <w:szCs w:val="28"/>
              </w:rPr>
              <w:t>wa</w:t>
            </w:r>
            <w:r w:rsidRPr="00565A99">
              <w:rPr>
                <w:rFonts w:eastAsia="標楷體"/>
                <w:iCs/>
                <w:kern w:val="0"/>
                <w:szCs w:val="28"/>
              </w:rPr>
              <w:t>r</w:t>
            </w:r>
            <w:r w:rsidRPr="00565A99">
              <w:rPr>
                <w:rFonts w:eastAsia="標楷體" w:hint="eastAsia"/>
                <w:iCs/>
                <w:kern w:val="0"/>
                <w:szCs w:val="28"/>
              </w:rPr>
              <w:t>farin</w:t>
            </w:r>
            <w:r w:rsidRPr="00565A99">
              <w:rPr>
                <w:rFonts w:eastAsia="標楷體" w:hint="eastAsia"/>
                <w:iCs/>
                <w:kern w:val="0"/>
                <w:szCs w:val="28"/>
              </w:rPr>
              <w:t>易與食物</w:t>
            </w:r>
            <w:proofErr w:type="gramStart"/>
            <w:r w:rsidRPr="00565A99">
              <w:rPr>
                <w:rFonts w:eastAsia="標楷體" w:hint="eastAsia"/>
                <w:iCs/>
                <w:kern w:val="0"/>
                <w:szCs w:val="28"/>
              </w:rPr>
              <w:t>（</w:t>
            </w:r>
            <w:proofErr w:type="gramEnd"/>
            <w:r w:rsidRPr="00565A99">
              <w:rPr>
                <w:rFonts w:eastAsia="標楷體" w:hint="eastAsia"/>
                <w:iCs/>
                <w:kern w:val="0"/>
                <w:szCs w:val="28"/>
              </w:rPr>
              <w:t>如：綠色蔬菜、內臟、酒精等</w:t>
            </w:r>
            <w:proofErr w:type="gramStart"/>
            <w:r w:rsidRPr="00565A99">
              <w:rPr>
                <w:rFonts w:eastAsia="標楷體" w:hint="eastAsia"/>
                <w:iCs/>
                <w:kern w:val="0"/>
                <w:szCs w:val="28"/>
              </w:rPr>
              <w:t>）</w:t>
            </w:r>
            <w:proofErr w:type="gramEnd"/>
            <w:r w:rsidRPr="00565A99">
              <w:rPr>
                <w:rFonts w:eastAsia="標楷體" w:hint="eastAsia"/>
                <w:iCs/>
                <w:kern w:val="0"/>
                <w:szCs w:val="28"/>
              </w:rPr>
              <w:t>、保健食品</w:t>
            </w:r>
            <w:proofErr w:type="gramStart"/>
            <w:r w:rsidRPr="00565A99">
              <w:rPr>
                <w:rFonts w:eastAsia="標楷體" w:hint="eastAsia"/>
                <w:iCs/>
                <w:kern w:val="0"/>
                <w:szCs w:val="28"/>
              </w:rPr>
              <w:t>（</w:t>
            </w:r>
            <w:proofErr w:type="gramEnd"/>
            <w:r w:rsidRPr="00565A99">
              <w:rPr>
                <w:rFonts w:eastAsia="標楷體" w:hint="eastAsia"/>
                <w:iCs/>
                <w:kern w:val="0"/>
                <w:szCs w:val="28"/>
              </w:rPr>
              <w:t>如：銀杏、當歸等</w:t>
            </w:r>
            <w:proofErr w:type="gramStart"/>
            <w:r w:rsidRPr="00565A99">
              <w:rPr>
                <w:rFonts w:eastAsia="標楷體" w:hint="eastAsia"/>
                <w:iCs/>
                <w:kern w:val="0"/>
                <w:szCs w:val="28"/>
              </w:rPr>
              <w:t>）</w:t>
            </w:r>
            <w:proofErr w:type="gramEnd"/>
            <w:r w:rsidRPr="00565A99">
              <w:rPr>
                <w:rFonts w:eastAsia="標楷體" w:hint="eastAsia"/>
                <w:iCs/>
                <w:kern w:val="0"/>
                <w:szCs w:val="28"/>
              </w:rPr>
              <w:t>及多種藥物產生交互作用而影響療效。</w:t>
            </w:r>
          </w:p>
          <w:p w:rsidR="000D6F69" w:rsidRPr="00565A99" w:rsidRDefault="000D6F69" w:rsidP="001E3F39">
            <w:pPr>
              <w:pStyle w:val="a3"/>
              <w:numPr>
                <w:ilvl w:val="0"/>
                <w:numId w:val="58"/>
              </w:numPr>
              <w:ind w:leftChars="0" w:left="601" w:hanging="284"/>
              <w:rPr>
                <w:rFonts w:eastAsia="標楷體"/>
                <w:iCs/>
                <w:kern w:val="0"/>
                <w:szCs w:val="28"/>
              </w:rPr>
            </w:pPr>
            <w:r w:rsidRPr="00565A99">
              <w:rPr>
                <w:rFonts w:eastAsia="標楷體" w:hint="eastAsia"/>
                <w:iCs/>
                <w:kern w:val="0"/>
                <w:szCs w:val="28"/>
              </w:rPr>
              <w:t>新型抗凝血劑</w:t>
            </w:r>
            <w:r w:rsidRPr="00565A99">
              <w:rPr>
                <w:rFonts w:eastAsia="標楷體" w:hint="eastAsia"/>
                <w:iCs/>
                <w:kern w:val="0"/>
                <w:szCs w:val="28"/>
              </w:rPr>
              <w:t>Dabigatran</w:t>
            </w:r>
            <w:r w:rsidRPr="00565A99">
              <w:rPr>
                <w:rFonts w:eastAsia="標楷體" w:hint="eastAsia"/>
                <w:iCs/>
                <w:kern w:val="0"/>
                <w:szCs w:val="28"/>
              </w:rPr>
              <w:t>膠囊不能剝開</w:t>
            </w:r>
            <w:proofErr w:type="gramStart"/>
            <w:r w:rsidRPr="00565A99">
              <w:rPr>
                <w:rFonts w:eastAsia="標楷體" w:hint="eastAsia"/>
                <w:iCs/>
                <w:kern w:val="0"/>
                <w:szCs w:val="28"/>
              </w:rPr>
              <w:t>或咬碎</w:t>
            </w:r>
            <w:proofErr w:type="gramEnd"/>
            <w:r w:rsidRPr="00565A99">
              <w:rPr>
                <w:rFonts w:eastAsia="標楷體" w:hint="eastAsia"/>
                <w:iCs/>
                <w:kern w:val="0"/>
                <w:szCs w:val="28"/>
              </w:rPr>
              <w:t>，以免增加出血風險。</w:t>
            </w:r>
          </w:p>
          <w:p w:rsidR="000D6F69" w:rsidRPr="00565A99" w:rsidRDefault="000D6F69" w:rsidP="001E3F39">
            <w:pPr>
              <w:pStyle w:val="a3"/>
              <w:numPr>
                <w:ilvl w:val="0"/>
                <w:numId w:val="58"/>
              </w:numPr>
              <w:ind w:leftChars="0" w:left="601" w:hanging="284"/>
              <w:rPr>
                <w:rFonts w:eastAsia="標楷體"/>
                <w:iCs/>
                <w:kern w:val="0"/>
              </w:rPr>
            </w:pPr>
            <w:r w:rsidRPr="00565A99">
              <w:rPr>
                <w:rFonts w:eastAsia="標楷體" w:hint="eastAsia"/>
                <w:iCs/>
                <w:kern w:val="0"/>
                <w:szCs w:val="28"/>
              </w:rPr>
              <w:t>執行手術、拔牙治療、侵入性檢查時，需</w:t>
            </w:r>
            <w:r w:rsidRPr="00565A99">
              <w:rPr>
                <w:rFonts w:eastAsia="標楷體" w:hint="eastAsia"/>
                <w:iCs/>
                <w:kern w:val="0"/>
              </w:rPr>
              <w:t>告知醫師有服用抗凝血劑。</w:t>
            </w:r>
          </w:p>
          <w:p w:rsidR="000D6F69" w:rsidRPr="00565A99" w:rsidRDefault="000D6F69" w:rsidP="000D6F69">
            <w:pPr>
              <w:ind w:left="612" w:hangingChars="255" w:hanging="612"/>
              <w:rPr>
                <w:rFonts w:eastAsia="標楷體"/>
                <w:iCs/>
                <w:kern w:val="0"/>
              </w:rPr>
            </w:pPr>
          </w:p>
          <w:p w:rsidR="000D6F69" w:rsidRPr="00565A99" w:rsidRDefault="000D6F69" w:rsidP="000D6F69">
            <w:pPr>
              <w:ind w:left="612" w:hangingChars="255" w:hanging="612"/>
              <w:rPr>
                <w:rFonts w:eastAsia="標楷體"/>
                <w:iCs/>
                <w:kern w:val="0"/>
              </w:rPr>
            </w:pPr>
          </w:p>
          <w:p w:rsidR="000D6F69" w:rsidRPr="00565A99" w:rsidRDefault="000D6F69" w:rsidP="000D6F69">
            <w:pPr>
              <w:ind w:left="612" w:hangingChars="255" w:hanging="612"/>
              <w:rPr>
                <w:rFonts w:eastAsia="標楷體"/>
                <w:iCs/>
                <w:kern w:val="0"/>
              </w:rPr>
            </w:pPr>
          </w:p>
          <w:p w:rsidR="000D6F69" w:rsidRPr="00565A99" w:rsidRDefault="000D6F69" w:rsidP="000D6F69">
            <w:pPr>
              <w:ind w:left="612" w:hangingChars="255" w:hanging="612"/>
              <w:rPr>
                <w:rFonts w:eastAsia="標楷體"/>
                <w:iCs/>
                <w:kern w:val="0"/>
              </w:rPr>
            </w:pPr>
            <w:r w:rsidRPr="00565A99">
              <w:rPr>
                <w:rFonts w:eastAsia="標楷體" w:hint="eastAsia"/>
                <w:iCs/>
                <w:kern w:val="0"/>
              </w:rPr>
              <w:t>2.2.3</w:t>
            </w:r>
            <w:r w:rsidRPr="00565A99">
              <w:rPr>
                <w:rFonts w:eastAsia="標楷體" w:hint="eastAsia"/>
                <w:iCs/>
                <w:kern w:val="0"/>
              </w:rPr>
              <w:t>病人自控式止痛</w:t>
            </w:r>
            <w:r w:rsidRPr="00565A99">
              <w:rPr>
                <w:rFonts w:eastAsia="標楷體" w:hint="eastAsia"/>
                <w:iCs/>
                <w:kern w:val="0"/>
              </w:rPr>
              <w:t>(PCA)</w:t>
            </w:r>
            <w:r w:rsidRPr="00565A99">
              <w:rPr>
                <w:rFonts w:eastAsia="標楷體" w:hint="eastAsia"/>
                <w:iCs/>
                <w:kern w:val="0"/>
              </w:rPr>
              <w:t>應由病人</w:t>
            </w:r>
            <w:proofErr w:type="gramStart"/>
            <w:r w:rsidRPr="00565A99">
              <w:rPr>
                <w:rFonts w:eastAsia="標楷體" w:hint="eastAsia"/>
                <w:iCs/>
                <w:kern w:val="0"/>
              </w:rPr>
              <w:t>自控式給藥</w:t>
            </w:r>
            <w:proofErr w:type="gramEnd"/>
            <w:r w:rsidRPr="00565A99">
              <w:rPr>
                <w:rFonts w:eastAsia="標楷體" w:hint="eastAsia"/>
                <w:iCs/>
                <w:kern w:val="0"/>
              </w:rPr>
              <w:t>，若由代理人控制給藥</w:t>
            </w:r>
            <w:r w:rsidRPr="00565A99">
              <w:rPr>
                <w:rFonts w:eastAsia="標楷體" w:hint="eastAsia"/>
                <w:iCs/>
                <w:kern w:val="0"/>
              </w:rPr>
              <w:t>(PCA by Proxy)</w:t>
            </w:r>
            <w:r w:rsidRPr="00565A99">
              <w:rPr>
                <w:rFonts w:eastAsia="標楷體" w:hint="eastAsia"/>
                <w:iCs/>
                <w:kern w:val="0"/>
              </w:rPr>
              <w:t>需衛教指導病人或照顧者了解正確的使用方式及可能風險。</w:t>
            </w:r>
          </w:p>
        </w:tc>
      </w:tr>
      <w:tr w:rsidR="000D6F69" w:rsidRPr="005B6CCA" w:rsidTr="00E254EC">
        <w:trPr>
          <w:trHeight w:val="1135"/>
        </w:trPr>
        <w:tc>
          <w:tcPr>
            <w:tcW w:w="698" w:type="pct"/>
            <w:tcBorders>
              <w:bottom w:val="nil"/>
            </w:tcBorders>
            <w:shd w:val="clear" w:color="auto" w:fill="auto"/>
          </w:tcPr>
          <w:p w:rsidR="000D6F69" w:rsidRPr="000D6F69" w:rsidRDefault="000D6F69" w:rsidP="001E3F39">
            <w:pPr>
              <w:pStyle w:val="a3"/>
              <w:numPr>
                <w:ilvl w:val="0"/>
                <w:numId w:val="6"/>
              </w:numPr>
              <w:ind w:leftChars="0"/>
              <w:rPr>
                <w:rFonts w:eastAsia="標楷體"/>
                <w:b/>
                <w:iCs/>
                <w:kern w:val="0"/>
              </w:rPr>
            </w:pPr>
            <w:r w:rsidRPr="000D6F69">
              <w:rPr>
                <w:rFonts w:eastAsia="標楷體"/>
                <w:b/>
                <w:iCs/>
                <w:kern w:val="0"/>
              </w:rPr>
              <w:t>加強</w:t>
            </w:r>
            <w:r w:rsidRPr="000D6F69">
              <w:rPr>
                <w:rFonts w:eastAsia="標楷體" w:hint="eastAsia"/>
                <w:b/>
                <w:iCs/>
                <w:color w:val="FF0000"/>
                <w:kern w:val="0"/>
                <w:u w:val="single"/>
              </w:rPr>
              <w:t>需控制流速或共用管路之</w:t>
            </w:r>
            <w:r w:rsidRPr="000D6F69">
              <w:rPr>
                <w:rFonts w:eastAsia="標楷體"/>
                <w:b/>
              </w:rPr>
              <w:t>輸液使用安全</w:t>
            </w:r>
          </w:p>
        </w:tc>
        <w:tc>
          <w:tcPr>
            <w:tcW w:w="884" w:type="pct"/>
            <w:tcBorders>
              <w:top w:val="single" w:sz="4" w:space="0" w:color="auto"/>
              <w:bottom w:val="nil"/>
            </w:tcBorders>
            <w:shd w:val="clear" w:color="auto" w:fill="auto"/>
          </w:tcPr>
          <w:p w:rsidR="000D6F69" w:rsidRPr="000D6F69" w:rsidRDefault="000D6F69" w:rsidP="000D6F69">
            <w:pPr>
              <w:adjustRightInd w:val="0"/>
              <w:ind w:left="408" w:hangingChars="170" w:hanging="408"/>
              <w:rPr>
                <w:rFonts w:eastAsia="標楷體"/>
              </w:rPr>
            </w:pPr>
            <w:r w:rsidRPr="000D6F69">
              <w:rPr>
                <w:rFonts w:eastAsia="標楷體"/>
              </w:rPr>
              <w:t>3.1</w:t>
            </w:r>
            <w:r w:rsidRPr="000D6F69">
              <w:rPr>
                <w:rFonts w:eastAsia="標楷體"/>
                <w:iCs/>
                <w:kern w:val="0"/>
              </w:rPr>
              <w:t>建立</w:t>
            </w:r>
            <w:r w:rsidRPr="000D6F69">
              <w:rPr>
                <w:rFonts w:eastAsia="標楷體" w:hint="eastAsia"/>
                <w:iCs/>
                <w:color w:val="FF0000"/>
                <w:kern w:val="0"/>
                <w:u w:val="single"/>
              </w:rPr>
              <w:t>需控制流速或特殊濃度之</w:t>
            </w:r>
            <w:r w:rsidRPr="000D6F69">
              <w:rPr>
                <w:rFonts w:eastAsia="標楷體"/>
                <w:iCs/>
                <w:kern w:val="0"/>
              </w:rPr>
              <w:t>輸液使用安全管理機制。</w:t>
            </w:r>
          </w:p>
        </w:tc>
        <w:tc>
          <w:tcPr>
            <w:tcW w:w="1675" w:type="pct"/>
            <w:tcBorders>
              <w:top w:val="single" w:sz="4" w:space="0" w:color="auto"/>
              <w:bottom w:val="nil"/>
            </w:tcBorders>
          </w:tcPr>
          <w:p w:rsidR="000D6F69" w:rsidRPr="005B6CCA" w:rsidRDefault="000D6F69" w:rsidP="000D6F69">
            <w:pPr>
              <w:ind w:left="600" w:hangingChars="250" w:hanging="600"/>
              <w:rPr>
                <w:rFonts w:eastAsia="標楷體"/>
                <w:iCs/>
                <w:kern w:val="0"/>
              </w:rPr>
            </w:pPr>
            <w:r w:rsidRPr="005B6CCA">
              <w:rPr>
                <w:rFonts w:eastAsia="標楷體"/>
                <w:iCs/>
                <w:kern w:val="0"/>
              </w:rPr>
              <w:t xml:space="preserve">3.1.1 </w:t>
            </w:r>
            <w:r w:rsidRPr="005B6CCA">
              <w:rPr>
                <w:rFonts w:eastAsia="標楷體"/>
                <w:iCs/>
                <w:kern w:val="0"/>
              </w:rPr>
              <w:t>醫院應</w:t>
            </w:r>
            <w:r w:rsidRPr="00F95ED1">
              <w:rPr>
                <w:rFonts w:eastAsia="標楷體"/>
                <w:iCs/>
                <w:color w:val="FF0000"/>
                <w:kern w:val="0"/>
                <w:u w:val="single"/>
              </w:rPr>
              <w:t>建立</w:t>
            </w:r>
            <w:r w:rsidRPr="00F95ED1">
              <w:rPr>
                <w:rFonts w:eastAsia="標楷體" w:hint="eastAsia"/>
                <w:iCs/>
                <w:color w:val="FF0000"/>
                <w:kern w:val="0"/>
                <w:u w:val="single"/>
              </w:rPr>
              <w:t>需控制流速或特殊濃度之輸液藥品</w:t>
            </w:r>
            <w:proofErr w:type="gramStart"/>
            <w:r w:rsidRPr="005B6CCA">
              <w:rPr>
                <w:rFonts w:eastAsia="標楷體"/>
                <w:iCs/>
                <w:kern w:val="0"/>
              </w:rPr>
              <w:t>（</w:t>
            </w:r>
            <w:proofErr w:type="gramEnd"/>
            <w:r w:rsidRPr="005B6CCA">
              <w:rPr>
                <w:rFonts w:eastAsia="標楷體"/>
                <w:iCs/>
                <w:kern w:val="0"/>
              </w:rPr>
              <w:t>如：化療藥劑、抗凝血劑、</w:t>
            </w:r>
            <w:r w:rsidRPr="00A56045">
              <w:rPr>
                <w:rFonts w:eastAsia="標楷體"/>
                <w:iCs/>
                <w:color w:val="FF0000"/>
                <w:kern w:val="0"/>
                <w:u w:val="single"/>
              </w:rPr>
              <w:t>降血糖藥</w:t>
            </w:r>
            <w:r w:rsidRPr="005B6CCA">
              <w:rPr>
                <w:rFonts w:eastAsia="標楷體"/>
                <w:iCs/>
                <w:kern w:val="0"/>
              </w:rPr>
              <w:t>...</w:t>
            </w:r>
            <w:r w:rsidRPr="005B6CCA">
              <w:rPr>
                <w:rFonts w:eastAsia="標楷體"/>
                <w:iCs/>
                <w:kern w:val="0"/>
              </w:rPr>
              <w:t>等</w:t>
            </w:r>
            <w:proofErr w:type="gramStart"/>
            <w:r w:rsidRPr="005B6CCA">
              <w:rPr>
                <w:rFonts w:eastAsia="標楷體"/>
                <w:iCs/>
                <w:kern w:val="0"/>
              </w:rPr>
              <w:t>）</w:t>
            </w:r>
            <w:proofErr w:type="gramEnd"/>
            <w:r w:rsidRPr="005B6CCA">
              <w:rPr>
                <w:rFonts w:eastAsia="標楷體"/>
                <w:iCs/>
                <w:kern w:val="0"/>
              </w:rPr>
              <w:t>，若需轉換藥物濃度與流速，建議</w:t>
            </w:r>
            <w:proofErr w:type="gramStart"/>
            <w:r w:rsidRPr="005B6CCA">
              <w:rPr>
                <w:rFonts w:eastAsia="標楷體"/>
                <w:iCs/>
                <w:kern w:val="0"/>
              </w:rPr>
              <w:t>醫</w:t>
            </w:r>
            <w:proofErr w:type="gramEnd"/>
            <w:r w:rsidRPr="005B6CCA">
              <w:rPr>
                <w:rFonts w:eastAsia="標楷體"/>
                <w:iCs/>
                <w:kern w:val="0"/>
              </w:rPr>
              <w:t>令系統或資訊設計有計算流速功能，以確保劑量正確。</w:t>
            </w:r>
          </w:p>
          <w:p w:rsidR="000D6F69" w:rsidRPr="005B6CCA" w:rsidRDefault="000D6F69" w:rsidP="000D6F69">
            <w:pPr>
              <w:ind w:left="600" w:hangingChars="250" w:hanging="600"/>
              <w:rPr>
                <w:rFonts w:eastAsia="標楷體"/>
                <w:iCs/>
                <w:kern w:val="0"/>
              </w:rPr>
            </w:pPr>
            <w:r w:rsidRPr="005B6CCA">
              <w:rPr>
                <w:rFonts w:eastAsia="標楷體"/>
                <w:iCs/>
                <w:kern w:val="0"/>
              </w:rPr>
              <w:t xml:space="preserve">3.1.2 </w:t>
            </w:r>
            <w:r w:rsidRPr="005B6CCA">
              <w:rPr>
                <w:rFonts w:eastAsia="標楷體"/>
                <w:iCs/>
                <w:kern w:val="0"/>
              </w:rPr>
              <w:t>醫院應針對相關人員提供持續有效的輸液幫浦教育訓練，包括基本認知及不同</w:t>
            </w:r>
            <w:proofErr w:type="gramStart"/>
            <w:r w:rsidRPr="005B6CCA">
              <w:rPr>
                <w:rFonts w:eastAsia="標楷體"/>
                <w:iCs/>
                <w:kern w:val="0"/>
              </w:rPr>
              <w:t>廠牌間的操作</w:t>
            </w:r>
            <w:proofErr w:type="gramEnd"/>
            <w:r w:rsidRPr="005B6CCA">
              <w:rPr>
                <w:rFonts w:eastAsia="標楷體"/>
                <w:iCs/>
                <w:kern w:val="0"/>
              </w:rPr>
              <w:t>方式。</w:t>
            </w:r>
          </w:p>
          <w:p w:rsidR="000D6F69" w:rsidRPr="005B6CCA" w:rsidRDefault="000D6F69" w:rsidP="000D6F69">
            <w:pPr>
              <w:ind w:left="600" w:hangingChars="250" w:hanging="600"/>
              <w:rPr>
                <w:rFonts w:eastAsia="標楷體"/>
                <w:iCs/>
                <w:kern w:val="0"/>
              </w:rPr>
            </w:pPr>
            <w:r w:rsidRPr="005B6CCA">
              <w:rPr>
                <w:rFonts w:eastAsia="標楷體"/>
                <w:iCs/>
                <w:kern w:val="0"/>
              </w:rPr>
              <w:t xml:space="preserve">3.1.3 </w:t>
            </w:r>
            <w:r w:rsidRPr="005B6CCA">
              <w:rPr>
                <w:rFonts w:eastAsia="標楷體"/>
                <w:iCs/>
                <w:kern w:val="0"/>
              </w:rPr>
              <w:t>醫院應訂有輸液幫浦的定期檢測與維護管理規定，以確保使用安全。</w:t>
            </w:r>
          </w:p>
        </w:tc>
        <w:tc>
          <w:tcPr>
            <w:tcW w:w="1743" w:type="pct"/>
            <w:tcBorders>
              <w:top w:val="single" w:sz="4" w:space="0" w:color="auto"/>
              <w:bottom w:val="nil"/>
            </w:tcBorders>
            <w:shd w:val="clear" w:color="auto" w:fill="EDEDED" w:themeFill="accent3" w:themeFillTint="33"/>
          </w:tcPr>
          <w:p w:rsidR="000D6F69" w:rsidRPr="00565A99" w:rsidRDefault="000D6F69" w:rsidP="000D6F69">
            <w:pPr>
              <w:ind w:left="600" w:hangingChars="250" w:hanging="600"/>
              <w:rPr>
                <w:rFonts w:eastAsia="標楷體"/>
                <w:iCs/>
                <w:kern w:val="0"/>
              </w:rPr>
            </w:pPr>
            <w:r w:rsidRPr="00565A99">
              <w:rPr>
                <w:rFonts w:eastAsia="標楷體" w:hint="eastAsia"/>
                <w:iCs/>
                <w:kern w:val="0"/>
              </w:rPr>
              <w:t>3.1.1</w:t>
            </w:r>
            <w:r w:rsidRPr="00565A99">
              <w:rPr>
                <w:rFonts w:eastAsia="標楷體" w:hint="eastAsia"/>
                <w:iCs/>
                <w:kern w:val="0"/>
              </w:rPr>
              <w:t>醫院應明定需使用輸液幫浦的高警訊藥品</w:t>
            </w:r>
            <w:proofErr w:type="gramStart"/>
            <w:r w:rsidRPr="00565A99">
              <w:rPr>
                <w:rFonts w:eastAsia="標楷體" w:hint="eastAsia"/>
                <w:iCs/>
                <w:kern w:val="0"/>
              </w:rPr>
              <w:t>（</w:t>
            </w:r>
            <w:proofErr w:type="gramEnd"/>
            <w:r w:rsidRPr="00565A99">
              <w:rPr>
                <w:rFonts w:eastAsia="標楷體" w:hint="eastAsia"/>
                <w:iCs/>
                <w:kern w:val="0"/>
              </w:rPr>
              <w:t>如：化療藥劑、抗凝血劑</w:t>
            </w:r>
            <w:r w:rsidRPr="00565A99">
              <w:rPr>
                <w:rFonts w:eastAsia="標楷體"/>
                <w:iCs/>
                <w:kern w:val="0"/>
              </w:rPr>
              <w:t>...</w:t>
            </w:r>
            <w:r w:rsidRPr="00565A99">
              <w:rPr>
                <w:rFonts w:eastAsia="標楷體" w:hint="eastAsia"/>
                <w:iCs/>
                <w:kern w:val="0"/>
              </w:rPr>
              <w:t>等</w:t>
            </w:r>
            <w:proofErr w:type="gramStart"/>
            <w:r w:rsidRPr="00565A99">
              <w:rPr>
                <w:rFonts w:eastAsia="標楷體" w:hint="eastAsia"/>
                <w:iCs/>
                <w:kern w:val="0"/>
              </w:rPr>
              <w:t>）</w:t>
            </w:r>
            <w:proofErr w:type="gramEnd"/>
            <w:r w:rsidRPr="00565A99">
              <w:rPr>
                <w:rFonts w:eastAsia="標楷體" w:hint="eastAsia"/>
                <w:iCs/>
                <w:kern w:val="0"/>
              </w:rPr>
              <w:t>，若需轉換藥物濃度與流速，建議</w:t>
            </w:r>
            <w:proofErr w:type="gramStart"/>
            <w:r w:rsidRPr="00565A99">
              <w:rPr>
                <w:rFonts w:eastAsia="標楷體" w:hint="eastAsia"/>
                <w:iCs/>
                <w:kern w:val="0"/>
              </w:rPr>
              <w:t>醫</w:t>
            </w:r>
            <w:proofErr w:type="gramEnd"/>
            <w:r w:rsidRPr="00565A99">
              <w:rPr>
                <w:rFonts w:eastAsia="標楷體" w:hint="eastAsia"/>
                <w:iCs/>
                <w:kern w:val="0"/>
              </w:rPr>
              <w:t>令系統或資訊設計有計算流速功能，以確保劑量正確。</w:t>
            </w:r>
          </w:p>
          <w:p w:rsidR="000D6F69" w:rsidRPr="00565A99" w:rsidRDefault="000D6F69" w:rsidP="000D6F69">
            <w:pPr>
              <w:ind w:left="600" w:hangingChars="250" w:hanging="600"/>
              <w:rPr>
                <w:rFonts w:eastAsia="標楷體"/>
                <w:iCs/>
                <w:kern w:val="0"/>
              </w:rPr>
            </w:pPr>
            <w:r w:rsidRPr="00565A99">
              <w:rPr>
                <w:rFonts w:eastAsia="標楷體" w:hint="eastAsia"/>
                <w:iCs/>
                <w:kern w:val="0"/>
              </w:rPr>
              <w:t>3.1.2</w:t>
            </w:r>
            <w:r w:rsidRPr="00565A99">
              <w:rPr>
                <w:rFonts w:eastAsia="標楷體" w:hint="eastAsia"/>
                <w:iCs/>
                <w:kern w:val="0"/>
              </w:rPr>
              <w:t>醫院應針對相關人員提供持續有效的輸液幫浦教育訓練，包括基本認知及不同</w:t>
            </w:r>
            <w:proofErr w:type="gramStart"/>
            <w:r w:rsidRPr="00565A99">
              <w:rPr>
                <w:rFonts w:eastAsia="標楷體" w:hint="eastAsia"/>
                <w:iCs/>
                <w:kern w:val="0"/>
              </w:rPr>
              <w:t>廠牌間的操作</w:t>
            </w:r>
            <w:proofErr w:type="gramEnd"/>
            <w:r w:rsidRPr="00565A99">
              <w:rPr>
                <w:rFonts w:eastAsia="標楷體" w:hint="eastAsia"/>
                <w:iCs/>
                <w:kern w:val="0"/>
              </w:rPr>
              <w:t>方式。</w:t>
            </w:r>
          </w:p>
          <w:p w:rsidR="000D6F69" w:rsidRPr="00565A99" w:rsidRDefault="000D6F69" w:rsidP="000D6F69">
            <w:pPr>
              <w:ind w:left="600" w:hangingChars="250" w:hanging="600"/>
              <w:rPr>
                <w:rFonts w:eastAsia="標楷體"/>
                <w:iCs/>
                <w:kern w:val="0"/>
              </w:rPr>
            </w:pPr>
            <w:r w:rsidRPr="00565A99">
              <w:rPr>
                <w:rFonts w:eastAsia="標楷體" w:hint="eastAsia"/>
                <w:iCs/>
                <w:kern w:val="0"/>
              </w:rPr>
              <w:t>3.1.3</w:t>
            </w:r>
            <w:r w:rsidRPr="00565A99">
              <w:rPr>
                <w:rFonts w:eastAsia="標楷體" w:hint="eastAsia"/>
                <w:iCs/>
                <w:kern w:val="0"/>
              </w:rPr>
              <w:t>醫院應訂有輸液幫浦的定期檢測與維護管理規定，以確保使用安全。</w:t>
            </w:r>
          </w:p>
        </w:tc>
      </w:tr>
      <w:tr w:rsidR="000D6F69" w:rsidRPr="005B6CCA" w:rsidTr="00E254EC">
        <w:trPr>
          <w:trHeight w:val="686"/>
        </w:trPr>
        <w:tc>
          <w:tcPr>
            <w:tcW w:w="698" w:type="pct"/>
            <w:tcBorders>
              <w:top w:val="nil"/>
            </w:tcBorders>
            <w:shd w:val="clear" w:color="auto" w:fill="auto"/>
          </w:tcPr>
          <w:p w:rsidR="000D6F69" w:rsidRPr="00543E4E" w:rsidRDefault="000D6F69" w:rsidP="000D6F69">
            <w:pPr>
              <w:adjustRightInd w:val="0"/>
              <w:ind w:left="408" w:hangingChars="170" w:hanging="408"/>
              <w:rPr>
                <w:rFonts w:eastAsia="標楷體"/>
              </w:rPr>
            </w:pPr>
          </w:p>
        </w:tc>
        <w:tc>
          <w:tcPr>
            <w:tcW w:w="884" w:type="pct"/>
            <w:tcBorders>
              <w:top w:val="nil"/>
              <w:bottom w:val="single" w:sz="4" w:space="0" w:color="auto"/>
            </w:tcBorders>
            <w:shd w:val="clear" w:color="auto" w:fill="auto"/>
          </w:tcPr>
          <w:p w:rsidR="000D6F69" w:rsidRPr="00543E4E" w:rsidRDefault="000D6F69" w:rsidP="000D6F69">
            <w:pPr>
              <w:adjustRightInd w:val="0"/>
              <w:ind w:left="341" w:hangingChars="142" w:hanging="341"/>
              <w:rPr>
                <w:rFonts w:eastAsia="標楷體"/>
                <w:u w:val="single"/>
              </w:rPr>
            </w:pPr>
            <w:r w:rsidRPr="00A56045">
              <w:rPr>
                <w:rFonts w:eastAsia="標楷體" w:hint="eastAsia"/>
                <w:color w:val="FF0000"/>
                <w:u w:val="single"/>
              </w:rPr>
              <w:t>3.2</w:t>
            </w:r>
            <w:r w:rsidRPr="000D6F69">
              <w:rPr>
                <w:rFonts w:eastAsia="標楷體" w:hint="eastAsia"/>
                <w:iCs/>
                <w:color w:val="FF0000"/>
                <w:kern w:val="0"/>
                <w:u w:val="single"/>
              </w:rPr>
              <w:t>強化共用管路之</w:t>
            </w:r>
            <w:r w:rsidRPr="000D6F69">
              <w:rPr>
                <w:rFonts w:eastAsia="標楷體"/>
                <w:iCs/>
                <w:color w:val="FF0000"/>
                <w:kern w:val="0"/>
                <w:u w:val="single"/>
              </w:rPr>
              <w:t>多</w:t>
            </w:r>
            <w:r w:rsidRPr="000D6F69">
              <w:rPr>
                <w:rFonts w:eastAsia="標楷體" w:hint="eastAsia"/>
                <w:iCs/>
                <w:color w:val="FF0000"/>
                <w:kern w:val="0"/>
                <w:u w:val="single"/>
              </w:rPr>
              <w:t>種</w:t>
            </w:r>
            <w:proofErr w:type="gramStart"/>
            <w:r w:rsidRPr="000D6F69">
              <w:rPr>
                <w:rFonts w:eastAsia="標楷體"/>
                <w:iCs/>
                <w:color w:val="FF0000"/>
                <w:kern w:val="0"/>
                <w:u w:val="single"/>
              </w:rPr>
              <w:t>藥物輸注之</w:t>
            </w:r>
            <w:proofErr w:type="gramEnd"/>
            <w:r w:rsidRPr="000D6F69">
              <w:rPr>
                <w:rFonts w:eastAsia="標楷體"/>
                <w:iCs/>
                <w:color w:val="FF0000"/>
                <w:kern w:val="0"/>
                <w:u w:val="single"/>
              </w:rPr>
              <w:t>使</w:t>
            </w:r>
            <w:r w:rsidRPr="00A3671D">
              <w:rPr>
                <w:rFonts w:eastAsia="標楷體"/>
                <w:iCs/>
                <w:color w:val="FF0000"/>
                <w:kern w:val="0"/>
                <w:u w:val="single"/>
              </w:rPr>
              <w:t>用安全。</w:t>
            </w:r>
          </w:p>
        </w:tc>
        <w:tc>
          <w:tcPr>
            <w:tcW w:w="1675" w:type="pct"/>
            <w:tcBorders>
              <w:top w:val="nil"/>
              <w:bottom w:val="single" w:sz="4" w:space="0" w:color="auto"/>
            </w:tcBorders>
          </w:tcPr>
          <w:p w:rsidR="000D6F69" w:rsidRPr="00F0022F" w:rsidRDefault="000D6F69" w:rsidP="000D6F69">
            <w:pPr>
              <w:ind w:left="547" w:hangingChars="228" w:hanging="547"/>
              <w:rPr>
                <w:rFonts w:eastAsia="標楷體"/>
                <w:iCs/>
                <w:kern w:val="0"/>
              </w:rPr>
            </w:pPr>
            <w:r w:rsidRPr="00A56045">
              <w:rPr>
                <w:color w:val="FF0000"/>
                <w:szCs w:val="24"/>
                <w:u w:val="single"/>
              </w:rPr>
              <w:t>3.2.1</w:t>
            </w:r>
            <w:r w:rsidRPr="00F95ED1">
              <w:rPr>
                <w:rFonts w:ascii="標楷體" w:eastAsia="標楷體" w:hAnsi="標楷體" w:hint="eastAsia"/>
                <w:color w:val="FF0000"/>
                <w:szCs w:val="24"/>
                <w:u w:val="single"/>
              </w:rPr>
              <w:t>建立急重症單位同一</w:t>
            </w:r>
            <w:proofErr w:type="gramStart"/>
            <w:r w:rsidRPr="00F95ED1">
              <w:rPr>
                <w:rFonts w:ascii="標楷體" w:eastAsia="標楷體" w:hAnsi="標楷體" w:hint="eastAsia"/>
                <w:color w:val="FF0000"/>
                <w:szCs w:val="24"/>
                <w:u w:val="single"/>
              </w:rPr>
              <w:t>靜脈輸注常用</w:t>
            </w:r>
            <w:proofErr w:type="gramEnd"/>
            <w:r w:rsidRPr="00F95ED1">
              <w:rPr>
                <w:rFonts w:ascii="標楷體" w:eastAsia="標楷體" w:hAnsi="標楷體" w:hint="eastAsia"/>
                <w:color w:val="FF0000"/>
                <w:szCs w:val="24"/>
                <w:u w:val="single"/>
              </w:rPr>
              <w:t>藥物不相容清單或查詢檢索工具</w:t>
            </w:r>
            <w:r w:rsidRPr="00A56045">
              <w:rPr>
                <w:rFonts w:ascii="標楷體" w:eastAsia="標楷體" w:hAnsi="標楷體" w:hint="eastAsia"/>
                <w:color w:val="FF0000"/>
                <w:szCs w:val="24"/>
                <w:u w:val="single"/>
              </w:rPr>
              <w:t>，當開立醫囑或給藥時提供醫療人員提醒機制</w:t>
            </w:r>
            <w:proofErr w:type="gramStart"/>
            <w:r w:rsidRPr="00A56045">
              <w:rPr>
                <w:rFonts w:eastAsia="標楷體"/>
                <w:iCs/>
                <w:color w:val="FF0000"/>
                <w:kern w:val="0"/>
                <w:szCs w:val="24"/>
                <w:u w:val="single"/>
                <w:vertAlign w:val="superscript"/>
              </w:rPr>
              <w:t>註</w:t>
            </w:r>
            <w:proofErr w:type="gramEnd"/>
            <w:r w:rsidRPr="00A56045">
              <w:rPr>
                <w:rFonts w:eastAsia="標楷體"/>
                <w:iCs/>
                <w:color w:val="FF0000"/>
                <w:kern w:val="0"/>
                <w:szCs w:val="24"/>
                <w:u w:val="single"/>
                <w:vertAlign w:val="superscript"/>
              </w:rPr>
              <w:t>1</w:t>
            </w:r>
            <w:r w:rsidRPr="00A56045">
              <w:rPr>
                <w:rFonts w:ascii="標楷體" w:eastAsia="標楷體" w:hAnsi="標楷體" w:hint="eastAsia"/>
                <w:color w:val="FF0000"/>
                <w:szCs w:val="24"/>
                <w:u w:val="single"/>
              </w:rPr>
              <w:t>。</w:t>
            </w:r>
          </w:p>
        </w:tc>
        <w:tc>
          <w:tcPr>
            <w:tcW w:w="1743" w:type="pct"/>
            <w:tcBorders>
              <w:top w:val="nil"/>
              <w:bottom w:val="single" w:sz="4" w:space="0" w:color="auto"/>
            </w:tcBorders>
            <w:shd w:val="clear" w:color="auto" w:fill="EDEDED" w:themeFill="accent3" w:themeFillTint="33"/>
          </w:tcPr>
          <w:p w:rsidR="000D6F69" w:rsidRPr="00565A99" w:rsidRDefault="000D6F69" w:rsidP="000D6F69">
            <w:pPr>
              <w:ind w:left="547" w:hangingChars="228" w:hanging="547"/>
              <w:rPr>
                <w:szCs w:val="24"/>
              </w:rPr>
            </w:pPr>
          </w:p>
        </w:tc>
      </w:tr>
    </w:tbl>
    <w:p w:rsidR="003E6B93" w:rsidRDefault="004D0E0C" w:rsidP="00740693">
      <w:pPr>
        <w:widowControl/>
        <w:ind w:rightChars="-276" w:right="-662"/>
      </w:pPr>
      <w:proofErr w:type="gramStart"/>
      <w:r w:rsidRPr="00061792">
        <w:rPr>
          <w:rFonts w:eastAsia="標楷體"/>
          <w:color w:val="FF0000"/>
          <w:szCs w:val="24"/>
        </w:rPr>
        <w:t>註</w:t>
      </w:r>
      <w:proofErr w:type="gramEnd"/>
      <w:r w:rsidRPr="00061792">
        <w:rPr>
          <w:rFonts w:eastAsia="標楷體"/>
          <w:color w:val="FF0000"/>
          <w:szCs w:val="24"/>
        </w:rPr>
        <w:t>1</w:t>
      </w:r>
      <w:r w:rsidRPr="00061792">
        <w:rPr>
          <w:rFonts w:eastAsia="標楷體"/>
          <w:color w:val="FF0000"/>
          <w:szCs w:val="24"/>
        </w:rPr>
        <w:t>：</w:t>
      </w:r>
      <w:r w:rsidRPr="00061792">
        <w:rPr>
          <w:rFonts w:eastAsia="標楷體"/>
          <w:color w:val="FF0000"/>
          <w:szCs w:val="24"/>
        </w:rPr>
        <w:t>Critical Care Medicine (2010). Systematic review of physical and chemical compatibility of commonly used medications administered by continuous</w:t>
      </w:r>
      <w:r w:rsidRPr="00061792">
        <w:rPr>
          <w:rFonts w:eastAsia="標楷體" w:hint="eastAsia"/>
          <w:color w:val="FF0000"/>
          <w:szCs w:val="24"/>
        </w:rPr>
        <w:t xml:space="preserve"> </w:t>
      </w:r>
      <w:r w:rsidRPr="00061792">
        <w:rPr>
          <w:rFonts w:eastAsia="標楷體"/>
          <w:color w:val="FF0000"/>
          <w:szCs w:val="24"/>
        </w:rPr>
        <w:t xml:space="preserve">infusion in intensive care units. </w:t>
      </w:r>
      <w:r w:rsidR="003E6B93">
        <w:br w:type="page"/>
      </w:r>
    </w:p>
    <w:p w:rsidR="004D0E0C" w:rsidRDefault="004D0E0C" w:rsidP="004D0E0C">
      <w:pPr>
        <w:pStyle w:val="aa"/>
      </w:pPr>
      <w:bookmarkStart w:id="140" w:name="_Toc32312409"/>
      <w:r w:rsidRPr="005B6CCA">
        <w:t>目標六、落實感染管制</w:t>
      </w:r>
      <w:bookmarkEnd w:id="140"/>
    </w:p>
    <w:tbl>
      <w:tblPr>
        <w:tblW w:w="513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5"/>
        <w:gridCol w:w="2771"/>
        <w:gridCol w:w="4985"/>
        <w:gridCol w:w="5865"/>
      </w:tblGrid>
      <w:tr w:rsidR="000F5D28" w:rsidRPr="005B6CCA" w:rsidTr="00E254EC">
        <w:trPr>
          <w:trHeight w:val="274"/>
          <w:tblHeader/>
        </w:trPr>
        <w:tc>
          <w:tcPr>
            <w:tcW w:w="3146" w:type="pct"/>
            <w:gridSpan w:val="3"/>
            <w:tcBorders>
              <w:bottom w:val="single" w:sz="4" w:space="0" w:color="auto"/>
            </w:tcBorders>
            <w:shd w:val="clear" w:color="auto" w:fill="FFE599" w:themeFill="accent4" w:themeFillTint="66"/>
            <w:vAlign w:val="center"/>
          </w:tcPr>
          <w:p w:rsidR="000F5D28" w:rsidRPr="00B54E21" w:rsidRDefault="000F5D28" w:rsidP="004D0E0C">
            <w:pPr>
              <w:widowControl/>
              <w:adjustRightInd w:val="0"/>
              <w:jc w:val="center"/>
              <w:outlineLvl w:val="0"/>
              <w:rPr>
                <w:rFonts w:eastAsia="標楷體"/>
                <w:b/>
              </w:rPr>
            </w:pPr>
            <w:bookmarkStart w:id="141" w:name="_Toc32312410"/>
            <w:r>
              <w:rPr>
                <w:rFonts w:eastAsia="標楷體" w:hint="eastAsia"/>
                <w:b/>
              </w:rPr>
              <w:t>109~</w:t>
            </w:r>
            <w:proofErr w:type="gramStart"/>
            <w:r>
              <w:rPr>
                <w:rFonts w:eastAsia="標楷體" w:hint="eastAsia"/>
                <w:b/>
              </w:rPr>
              <w:t>110</w:t>
            </w:r>
            <w:r>
              <w:rPr>
                <w:rFonts w:eastAsia="標楷體" w:hint="eastAsia"/>
                <w:b/>
              </w:rPr>
              <w:t>年度病安目標</w:t>
            </w:r>
            <w:bookmarkEnd w:id="141"/>
            <w:proofErr w:type="gramEnd"/>
          </w:p>
        </w:tc>
        <w:tc>
          <w:tcPr>
            <w:tcW w:w="1854" w:type="pct"/>
            <w:tcBorders>
              <w:bottom w:val="single" w:sz="4" w:space="0" w:color="auto"/>
            </w:tcBorders>
            <w:shd w:val="clear" w:color="auto" w:fill="FFE599" w:themeFill="accent4" w:themeFillTint="66"/>
          </w:tcPr>
          <w:p w:rsidR="000F5D28" w:rsidRPr="00B54E21" w:rsidRDefault="000F5D28" w:rsidP="004D0E0C">
            <w:pPr>
              <w:widowControl/>
              <w:adjustRightInd w:val="0"/>
              <w:jc w:val="center"/>
              <w:outlineLvl w:val="0"/>
              <w:rPr>
                <w:rFonts w:eastAsia="標楷體"/>
                <w:b/>
              </w:rPr>
            </w:pPr>
            <w:bookmarkStart w:id="142" w:name="_Toc32312411"/>
            <w:r>
              <w:rPr>
                <w:rFonts w:eastAsia="標楷體" w:hint="eastAsia"/>
                <w:b/>
              </w:rPr>
              <w:t>107~</w:t>
            </w:r>
            <w:proofErr w:type="gramStart"/>
            <w:r>
              <w:rPr>
                <w:rFonts w:eastAsia="標楷體" w:hint="eastAsia"/>
                <w:b/>
              </w:rPr>
              <w:t>108</w:t>
            </w:r>
            <w:r>
              <w:rPr>
                <w:rFonts w:eastAsia="標楷體" w:hint="eastAsia"/>
                <w:b/>
              </w:rPr>
              <w:t>年度病安目標</w:t>
            </w:r>
            <w:bookmarkEnd w:id="142"/>
            <w:proofErr w:type="gramEnd"/>
          </w:p>
        </w:tc>
      </w:tr>
      <w:tr w:rsidR="000F5D28" w:rsidRPr="005B6CCA" w:rsidTr="00E254EC">
        <w:trPr>
          <w:trHeight w:val="274"/>
          <w:tblHeader/>
        </w:trPr>
        <w:tc>
          <w:tcPr>
            <w:tcW w:w="694" w:type="pct"/>
            <w:tcBorders>
              <w:bottom w:val="single" w:sz="4" w:space="0" w:color="auto"/>
            </w:tcBorders>
            <w:shd w:val="clear" w:color="auto" w:fill="FFE599" w:themeFill="accent4" w:themeFillTint="66"/>
            <w:vAlign w:val="center"/>
          </w:tcPr>
          <w:p w:rsidR="000F5D28" w:rsidRPr="00B54E21" w:rsidRDefault="000F5D28" w:rsidP="000F5D28">
            <w:pPr>
              <w:widowControl/>
              <w:jc w:val="center"/>
              <w:rPr>
                <w:rFonts w:eastAsia="標楷體"/>
                <w:b/>
                <w:iCs/>
                <w:kern w:val="0"/>
              </w:rPr>
            </w:pPr>
            <w:r w:rsidRPr="00B54E21">
              <w:rPr>
                <w:rFonts w:eastAsia="標楷體" w:hint="eastAsia"/>
                <w:b/>
                <w:iCs/>
                <w:kern w:val="0"/>
              </w:rPr>
              <w:t>執行策略</w:t>
            </w:r>
          </w:p>
        </w:tc>
        <w:tc>
          <w:tcPr>
            <w:tcW w:w="876" w:type="pct"/>
            <w:tcBorders>
              <w:bottom w:val="single" w:sz="4" w:space="0" w:color="auto"/>
            </w:tcBorders>
            <w:shd w:val="clear" w:color="auto" w:fill="FFE599" w:themeFill="accent4" w:themeFillTint="66"/>
            <w:vAlign w:val="center"/>
          </w:tcPr>
          <w:p w:rsidR="000F5D28" w:rsidRPr="00B54E21" w:rsidRDefault="000F5D28" w:rsidP="000F5D28">
            <w:pPr>
              <w:widowControl/>
              <w:adjustRightInd w:val="0"/>
              <w:jc w:val="center"/>
              <w:outlineLvl w:val="0"/>
              <w:rPr>
                <w:rFonts w:eastAsia="標楷體"/>
                <w:b/>
                <w:iCs/>
                <w:kern w:val="0"/>
              </w:rPr>
            </w:pPr>
            <w:bookmarkStart w:id="143" w:name="_Toc32312412"/>
            <w:r w:rsidRPr="00B54E21">
              <w:rPr>
                <w:rFonts w:eastAsia="標楷體" w:hint="eastAsia"/>
                <w:b/>
                <w:iCs/>
                <w:kern w:val="0"/>
              </w:rPr>
              <w:t>一般原則</w:t>
            </w:r>
            <w:bookmarkEnd w:id="143"/>
          </w:p>
        </w:tc>
        <w:tc>
          <w:tcPr>
            <w:tcW w:w="1576" w:type="pct"/>
            <w:tcBorders>
              <w:bottom w:val="single" w:sz="4" w:space="0" w:color="auto"/>
            </w:tcBorders>
            <w:shd w:val="clear" w:color="auto" w:fill="FFE599" w:themeFill="accent4" w:themeFillTint="66"/>
          </w:tcPr>
          <w:p w:rsidR="000F5D28" w:rsidRPr="00B54E21" w:rsidRDefault="000F5D28" w:rsidP="000F5D28">
            <w:pPr>
              <w:widowControl/>
              <w:adjustRightInd w:val="0"/>
              <w:jc w:val="center"/>
              <w:outlineLvl w:val="0"/>
              <w:rPr>
                <w:rFonts w:eastAsia="標楷體"/>
                <w:b/>
              </w:rPr>
            </w:pPr>
            <w:bookmarkStart w:id="144" w:name="_Toc32312413"/>
            <w:r w:rsidRPr="00B54E21">
              <w:rPr>
                <w:rFonts w:eastAsia="標楷體" w:hint="eastAsia"/>
                <w:b/>
              </w:rPr>
              <w:t>參考做法</w:t>
            </w:r>
            <w:bookmarkEnd w:id="144"/>
          </w:p>
        </w:tc>
        <w:tc>
          <w:tcPr>
            <w:tcW w:w="1854" w:type="pct"/>
            <w:tcBorders>
              <w:bottom w:val="single" w:sz="4" w:space="0" w:color="auto"/>
            </w:tcBorders>
            <w:shd w:val="clear" w:color="auto" w:fill="FFE599" w:themeFill="accent4" w:themeFillTint="66"/>
          </w:tcPr>
          <w:p w:rsidR="000F5D28" w:rsidRPr="00B54E21" w:rsidRDefault="000F5D28" w:rsidP="000F5D28">
            <w:pPr>
              <w:widowControl/>
              <w:adjustRightInd w:val="0"/>
              <w:jc w:val="center"/>
              <w:outlineLvl w:val="0"/>
              <w:rPr>
                <w:rFonts w:eastAsia="標楷體"/>
                <w:b/>
              </w:rPr>
            </w:pPr>
            <w:bookmarkStart w:id="145" w:name="_Toc32312414"/>
            <w:r w:rsidRPr="00B54E21">
              <w:rPr>
                <w:rFonts w:eastAsia="標楷體" w:hint="eastAsia"/>
                <w:b/>
              </w:rPr>
              <w:t>參考做法</w:t>
            </w:r>
            <w:bookmarkEnd w:id="145"/>
          </w:p>
        </w:tc>
      </w:tr>
      <w:tr w:rsidR="005C022C" w:rsidRPr="005B6CCA" w:rsidTr="00E254EC">
        <w:trPr>
          <w:trHeight w:val="20"/>
        </w:trPr>
        <w:tc>
          <w:tcPr>
            <w:tcW w:w="694" w:type="pct"/>
            <w:vMerge w:val="restart"/>
            <w:shd w:val="clear" w:color="auto" w:fill="auto"/>
          </w:tcPr>
          <w:p w:rsidR="005C022C" w:rsidRPr="005B6CCA" w:rsidRDefault="005C022C" w:rsidP="005C022C">
            <w:pPr>
              <w:numPr>
                <w:ilvl w:val="0"/>
                <w:numId w:val="1"/>
              </w:numPr>
              <w:rPr>
                <w:rFonts w:eastAsia="標楷體"/>
                <w:b/>
                <w:iCs/>
                <w:kern w:val="0"/>
                <w:szCs w:val="24"/>
              </w:rPr>
            </w:pPr>
            <w:r w:rsidRPr="005B6CCA">
              <w:rPr>
                <w:rFonts w:eastAsia="標楷體"/>
                <w:b/>
                <w:iCs/>
                <w:kern w:val="0"/>
                <w:szCs w:val="24"/>
              </w:rPr>
              <w:t>落實</w:t>
            </w:r>
            <w:r w:rsidRPr="00655D87">
              <w:rPr>
                <w:rFonts w:eastAsia="標楷體" w:hint="eastAsia"/>
                <w:b/>
                <w:iCs/>
                <w:color w:val="FF0000"/>
                <w:kern w:val="0"/>
                <w:szCs w:val="24"/>
                <w:u w:val="single"/>
              </w:rPr>
              <w:t>人員之健康管理</w:t>
            </w:r>
            <w:r w:rsidRPr="005C022C">
              <w:rPr>
                <w:rFonts w:eastAsia="標楷體"/>
                <w:b/>
                <w:iCs/>
                <w:strike/>
                <w:color w:val="FF0000"/>
                <w:kern w:val="0"/>
                <w:szCs w:val="24"/>
              </w:rPr>
              <w:t>手部衛生遵從性及正確性</w:t>
            </w:r>
          </w:p>
        </w:tc>
        <w:tc>
          <w:tcPr>
            <w:tcW w:w="876" w:type="pct"/>
            <w:tcBorders>
              <w:bottom w:val="nil"/>
            </w:tcBorders>
            <w:shd w:val="clear" w:color="auto" w:fill="auto"/>
          </w:tcPr>
          <w:p w:rsidR="005C022C" w:rsidRPr="005B6CCA" w:rsidRDefault="005C022C" w:rsidP="000F5D28">
            <w:pPr>
              <w:ind w:left="358" w:hangingChars="149" w:hanging="358"/>
              <w:rPr>
                <w:rFonts w:eastAsia="標楷體"/>
              </w:rPr>
            </w:pPr>
            <w:r w:rsidRPr="005B6CCA">
              <w:rPr>
                <w:rFonts w:eastAsia="標楷體"/>
              </w:rPr>
              <w:t>1.1</w:t>
            </w:r>
            <w:r w:rsidRPr="005B6CCA">
              <w:rPr>
                <w:rFonts w:eastAsia="標楷體"/>
              </w:rPr>
              <w:t>醫院應建置完善的洗手設備，以提高人員落實手部衛生之可近性。</w:t>
            </w:r>
          </w:p>
        </w:tc>
        <w:tc>
          <w:tcPr>
            <w:tcW w:w="1576" w:type="pct"/>
            <w:tcBorders>
              <w:bottom w:val="nil"/>
            </w:tcBorders>
          </w:tcPr>
          <w:p w:rsidR="005C022C" w:rsidRPr="005B6CCA" w:rsidRDefault="005C022C" w:rsidP="000F5D28">
            <w:pPr>
              <w:ind w:left="612" w:hangingChars="255" w:hanging="612"/>
              <w:rPr>
                <w:rFonts w:eastAsia="標楷體"/>
              </w:rPr>
            </w:pPr>
            <w:smartTag w:uri="urn:schemas-microsoft-com:office:smarttags" w:element="chsdate">
              <w:smartTagPr>
                <w:attr w:name="IsROCDate" w:val="False"/>
                <w:attr w:name="IsLunarDate" w:val="False"/>
                <w:attr w:name="Day" w:val="30"/>
                <w:attr w:name="Month" w:val="12"/>
                <w:attr w:name="Year" w:val="1899"/>
              </w:smartTagPr>
              <w:r w:rsidRPr="005B6CCA">
                <w:rPr>
                  <w:rFonts w:eastAsia="標楷體"/>
                </w:rPr>
                <w:t>1.1.1</w:t>
              </w:r>
            </w:smartTag>
            <w:r w:rsidRPr="005B6CCA">
              <w:rPr>
                <w:rFonts w:eastAsia="標楷體"/>
              </w:rPr>
              <w:t>建置完善的洗手設備</w:t>
            </w:r>
          </w:p>
          <w:p w:rsidR="005C022C" w:rsidRPr="005B6CCA" w:rsidRDefault="005C022C" w:rsidP="001E3F39">
            <w:pPr>
              <w:numPr>
                <w:ilvl w:val="0"/>
                <w:numId w:val="29"/>
              </w:numPr>
              <w:overflowPunct w:val="0"/>
              <w:jc w:val="both"/>
              <w:rPr>
                <w:rFonts w:eastAsia="標楷體"/>
              </w:rPr>
            </w:pPr>
            <w:r w:rsidRPr="005B6CCA">
              <w:rPr>
                <w:rFonts w:eastAsia="標楷體"/>
              </w:rPr>
              <w:t>濕洗手設備：備有非手控式水龍頭</w:t>
            </w:r>
            <w:r w:rsidRPr="005B6CCA">
              <w:rPr>
                <w:rFonts w:eastAsia="標楷體"/>
                <w:snapToGrid w:val="0"/>
                <w:kern w:val="0"/>
                <w:szCs w:val="24"/>
              </w:rPr>
              <w:t>，如：</w:t>
            </w:r>
            <w:proofErr w:type="gramStart"/>
            <w:r w:rsidRPr="005B6CCA">
              <w:rPr>
                <w:rFonts w:eastAsia="標楷體"/>
                <w:snapToGrid w:val="0"/>
                <w:kern w:val="0"/>
                <w:szCs w:val="24"/>
              </w:rPr>
              <w:t>肘動式</w:t>
            </w:r>
            <w:proofErr w:type="gramEnd"/>
            <w:r w:rsidRPr="005B6CCA">
              <w:rPr>
                <w:rFonts w:eastAsia="標楷體"/>
                <w:snapToGrid w:val="0"/>
                <w:kern w:val="0"/>
                <w:szCs w:val="24"/>
              </w:rPr>
              <w:t>、踏板式或感應式水龍頭等</w:t>
            </w:r>
            <w:r w:rsidRPr="005B6CCA">
              <w:rPr>
                <w:rFonts w:eastAsia="標楷體"/>
              </w:rPr>
              <w:t>、手部</w:t>
            </w:r>
            <w:proofErr w:type="gramStart"/>
            <w:r w:rsidRPr="005B6CCA">
              <w:rPr>
                <w:rFonts w:eastAsia="標楷體"/>
              </w:rPr>
              <w:t>清潔液</w:t>
            </w:r>
            <w:proofErr w:type="gramEnd"/>
            <w:r w:rsidRPr="005B6CCA">
              <w:rPr>
                <w:rFonts w:eastAsia="標楷體"/>
              </w:rPr>
              <w:t>、擦手紙及</w:t>
            </w:r>
            <w:r w:rsidRPr="005B6CCA">
              <w:rPr>
                <w:rFonts w:eastAsia="標楷體"/>
                <w:kern w:val="0"/>
                <w:szCs w:val="24"/>
              </w:rPr>
              <w:t>正確洗手步驟</w:t>
            </w:r>
            <w:r w:rsidRPr="005B6CCA">
              <w:rPr>
                <w:rFonts w:eastAsia="標楷體"/>
              </w:rPr>
              <w:t>圖。手部</w:t>
            </w:r>
            <w:proofErr w:type="gramStart"/>
            <w:r w:rsidRPr="005B6CCA">
              <w:rPr>
                <w:rFonts w:eastAsia="標楷體"/>
              </w:rPr>
              <w:t>清潔液可</w:t>
            </w:r>
            <w:proofErr w:type="gramEnd"/>
            <w:r w:rsidRPr="005B6CCA">
              <w:rPr>
                <w:rFonts w:eastAsia="標楷體"/>
              </w:rPr>
              <w:t>準備液態皂</w:t>
            </w:r>
            <w:proofErr w:type="gramStart"/>
            <w:r w:rsidRPr="005B6CCA">
              <w:rPr>
                <w:rFonts w:eastAsia="標楷體"/>
              </w:rPr>
              <w:t>併</w:t>
            </w:r>
            <w:proofErr w:type="gramEnd"/>
            <w:r w:rsidRPr="005B6CCA">
              <w:rPr>
                <w:rFonts w:eastAsia="標楷體"/>
              </w:rPr>
              <w:t>用手部消毒劑，或</w:t>
            </w:r>
            <w:proofErr w:type="gramStart"/>
            <w:r w:rsidRPr="005B6CCA">
              <w:rPr>
                <w:rFonts w:eastAsia="標楷體"/>
                <w:kern w:val="0"/>
                <w:szCs w:val="24"/>
              </w:rPr>
              <w:t>備有具去污</w:t>
            </w:r>
            <w:proofErr w:type="gramEnd"/>
            <w:r w:rsidRPr="005B6CCA">
              <w:rPr>
                <w:rFonts w:eastAsia="標楷體"/>
                <w:kern w:val="0"/>
                <w:szCs w:val="24"/>
              </w:rPr>
              <w:t>作用之手部消毒劑</w:t>
            </w:r>
            <w:r w:rsidRPr="005B6CCA">
              <w:rPr>
                <w:rFonts w:eastAsia="標楷體"/>
                <w:snapToGrid w:val="0"/>
                <w:kern w:val="0"/>
                <w:szCs w:val="24"/>
              </w:rPr>
              <w:t>。</w:t>
            </w:r>
            <w:r w:rsidRPr="005B6CCA">
              <w:rPr>
                <w:rFonts w:eastAsia="標楷體"/>
              </w:rPr>
              <w:t>濕洗手設備應設置於所有醫療照顧單位，如病房、加護病房、血液透析室、門診區、臨床檢驗室及研究室等。</w:t>
            </w:r>
          </w:p>
          <w:p w:rsidR="005C022C" w:rsidRPr="005B6CCA" w:rsidRDefault="005C022C" w:rsidP="001E3F39">
            <w:pPr>
              <w:numPr>
                <w:ilvl w:val="0"/>
                <w:numId w:val="29"/>
              </w:numPr>
              <w:tabs>
                <w:tab w:val="num" w:pos="1414"/>
              </w:tabs>
              <w:rPr>
                <w:rFonts w:eastAsia="標楷體"/>
              </w:rPr>
            </w:pPr>
            <w:r w:rsidRPr="005B6CCA">
              <w:rPr>
                <w:rFonts w:eastAsia="標楷體"/>
              </w:rPr>
              <w:t>乾式洗手設備：酒精乾式洗手設備，設置於醫院出入口、</w:t>
            </w:r>
            <w:proofErr w:type="gramStart"/>
            <w:r w:rsidRPr="005B6CCA">
              <w:rPr>
                <w:rFonts w:eastAsia="標楷體"/>
              </w:rPr>
              <w:t>電梯間等公共</w:t>
            </w:r>
            <w:proofErr w:type="gramEnd"/>
            <w:r w:rsidRPr="005B6CCA">
              <w:rPr>
                <w:rFonts w:eastAsia="標楷體"/>
              </w:rPr>
              <w:t>區域，以及病房、加護病房、血液透析室及門診</w:t>
            </w:r>
            <w:proofErr w:type="gramStart"/>
            <w:r w:rsidRPr="005B6CCA">
              <w:rPr>
                <w:rFonts w:eastAsia="標楷體"/>
              </w:rPr>
              <w:t>診</w:t>
            </w:r>
            <w:proofErr w:type="gramEnd"/>
            <w:r w:rsidRPr="005B6CCA">
              <w:rPr>
                <w:rFonts w:eastAsia="標楷體"/>
              </w:rPr>
              <w:t>間。工作車、急救車、換藥車亦應配置。</w:t>
            </w:r>
          </w:p>
          <w:p w:rsidR="005C022C" w:rsidRPr="005B6CCA" w:rsidRDefault="005C022C" w:rsidP="000F5D28">
            <w:pPr>
              <w:ind w:left="612" w:hangingChars="255" w:hanging="612"/>
              <w:rPr>
                <w:rFonts w:eastAsia="標楷體"/>
              </w:rPr>
            </w:pPr>
            <w:smartTag w:uri="urn:schemas-microsoft-com:office:smarttags" w:element="chsdate">
              <w:smartTagPr>
                <w:attr w:name="IsROCDate" w:val="False"/>
                <w:attr w:name="IsLunarDate" w:val="False"/>
                <w:attr w:name="Day" w:val="30"/>
                <w:attr w:name="Month" w:val="12"/>
                <w:attr w:name="Year" w:val="1899"/>
              </w:smartTagPr>
              <w:r w:rsidRPr="005B6CCA">
                <w:rPr>
                  <w:rFonts w:eastAsia="標楷體"/>
                </w:rPr>
                <w:t>1.1.2</w:t>
              </w:r>
            </w:smartTag>
            <w:r w:rsidRPr="005B6CCA">
              <w:rPr>
                <w:rFonts w:eastAsia="標楷體"/>
              </w:rPr>
              <w:t>定期檢視各類洗手設備、補充性洗手溶液，應注意有效期限及容器清潔。</w:t>
            </w:r>
            <w:r w:rsidRPr="005B6CCA">
              <w:rPr>
                <w:rFonts w:eastAsia="標楷體"/>
                <w:szCs w:val="24"/>
              </w:rPr>
              <w:t>補充性洗手溶液若已到期，須倒掉並重新填充。更換新溶液前，須充分清洗盛裝容器，並於晾乾後再進行填充。</w:t>
            </w:r>
          </w:p>
        </w:tc>
        <w:tc>
          <w:tcPr>
            <w:tcW w:w="1854" w:type="pct"/>
            <w:tcBorders>
              <w:bottom w:val="nil"/>
            </w:tcBorders>
            <w:shd w:val="clear" w:color="auto" w:fill="EDEDED" w:themeFill="accent3" w:themeFillTint="33"/>
          </w:tcPr>
          <w:p w:rsidR="005C022C" w:rsidRPr="00565A99" w:rsidRDefault="005C022C" w:rsidP="000D6F69">
            <w:pPr>
              <w:ind w:left="612" w:hangingChars="255" w:hanging="612"/>
              <w:rPr>
                <w:rFonts w:eastAsia="標楷體"/>
              </w:rPr>
            </w:pPr>
            <w:smartTag w:uri="urn:schemas-microsoft-com:office:smarttags" w:element="chsdate">
              <w:smartTagPr>
                <w:attr w:name="Year" w:val="1899"/>
                <w:attr w:name="Month" w:val="12"/>
                <w:attr w:name="Day" w:val="30"/>
                <w:attr w:name="IsLunarDate" w:val="False"/>
                <w:attr w:name="IsROCDate" w:val="False"/>
              </w:smartTagPr>
              <w:r w:rsidRPr="00565A99">
                <w:rPr>
                  <w:rFonts w:eastAsia="標楷體"/>
                </w:rPr>
                <w:t>1.1.1</w:t>
              </w:r>
            </w:smartTag>
            <w:r w:rsidRPr="00565A99">
              <w:rPr>
                <w:rFonts w:eastAsia="標楷體"/>
              </w:rPr>
              <w:t>建置完善的洗手設備</w:t>
            </w:r>
          </w:p>
          <w:p w:rsidR="005C022C" w:rsidRPr="00565A99" w:rsidRDefault="005C022C" w:rsidP="001E3F39">
            <w:pPr>
              <w:numPr>
                <w:ilvl w:val="0"/>
                <w:numId w:val="59"/>
              </w:numPr>
              <w:overflowPunct w:val="0"/>
              <w:spacing w:line="320" w:lineRule="exact"/>
              <w:jc w:val="both"/>
              <w:rPr>
                <w:rFonts w:eastAsia="標楷體"/>
              </w:rPr>
            </w:pPr>
            <w:r w:rsidRPr="00565A99">
              <w:rPr>
                <w:rFonts w:eastAsia="標楷體"/>
              </w:rPr>
              <w:t>濕洗手設備：備有非手控式水龍頭</w:t>
            </w:r>
            <w:r w:rsidRPr="00565A99">
              <w:rPr>
                <w:rFonts w:eastAsia="標楷體"/>
                <w:snapToGrid w:val="0"/>
                <w:kern w:val="0"/>
                <w:szCs w:val="24"/>
              </w:rPr>
              <w:t>，如：</w:t>
            </w:r>
            <w:proofErr w:type="gramStart"/>
            <w:r w:rsidRPr="00565A99">
              <w:rPr>
                <w:rFonts w:eastAsia="標楷體"/>
                <w:snapToGrid w:val="0"/>
                <w:kern w:val="0"/>
                <w:szCs w:val="24"/>
              </w:rPr>
              <w:t>肘動式</w:t>
            </w:r>
            <w:proofErr w:type="gramEnd"/>
            <w:r w:rsidRPr="00565A99">
              <w:rPr>
                <w:rFonts w:eastAsia="標楷體"/>
                <w:snapToGrid w:val="0"/>
                <w:kern w:val="0"/>
                <w:szCs w:val="24"/>
              </w:rPr>
              <w:t>、踏板式或感應式水龍頭等</w:t>
            </w:r>
            <w:r w:rsidRPr="00565A99">
              <w:rPr>
                <w:rFonts w:eastAsia="標楷體"/>
              </w:rPr>
              <w:t>、手部</w:t>
            </w:r>
            <w:proofErr w:type="gramStart"/>
            <w:r w:rsidRPr="00565A99">
              <w:rPr>
                <w:rFonts w:eastAsia="標楷體"/>
              </w:rPr>
              <w:t>清潔液</w:t>
            </w:r>
            <w:proofErr w:type="gramEnd"/>
            <w:r w:rsidRPr="00565A99">
              <w:rPr>
                <w:rFonts w:eastAsia="標楷體"/>
              </w:rPr>
              <w:t>、擦手紙及</w:t>
            </w:r>
            <w:r w:rsidRPr="00565A99">
              <w:rPr>
                <w:rFonts w:eastAsia="標楷體"/>
                <w:kern w:val="0"/>
                <w:szCs w:val="24"/>
              </w:rPr>
              <w:t>正確洗手步驟</w:t>
            </w:r>
            <w:r w:rsidRPr="00565A99">
              <w:rPr>
                <w:rFonts w:eastAsia="標楷體"/>
              </w:rPr>
              <w:t>圖。手部</w:t>
            </w:r>
            <w:proofErr w:type="gramStart"/>
            <w:r w:rsidRPr="00565A99">
              <w:rPr>
                <w:rFonts w:eastAsia="標楷體"/>
              </w:rPr>
              <w:t>清潔液可</w:t>
            </w:r>
            <w:proofErr w:type="gramEnd"/>
            <w:r w:rsidRPr="00565A99">
              <w:rPr>
                <w:rFonts w:eastAsia="標楷體"/>
              </w:rPr>
              <w:t>準備液態皂</w:t>
            </w:r>
            <w:proofErr w:type="gramStart"/>
            <w:r w:rsidRPr="00565A99">
              <w:rPr>
                <w:rFonts w:eastAsia="標楷體" w:hint="eastAsia"/>
              </w:rPr>
              <w:t>併</w:t>
            </w:r>
            <w:proofErr w:type="gramEnd"/>
            <w:r w:rsidRPr="00565A99">
              <w:rPr>
                <w:rFonts w:eastAsia="標楷體" w:hint="eastAsia"/>
              </w:rPr>
              <w:t>用</w:t>
            </w:r>
            <w:r w:rsidRPr="00565A99">
              <w:rPr>
                <w:rFonts w:eastAsia="標楷體"/>
              </w:rPr>
              <w:t>手部消毒劑，或</w:t>
            </w:r>
            <w:proofErr w:type="gramStart"/>
            <w:r w:rsidRPr="00565A99">
              <w:rPr>
                <w:rFonts w:eastAsia="標楷體"/>
                <w:kern w:val="0"/>
                <w:szCs w:val="24"/>
              </w:rPr>
              <w:t>備有具去污</w:t>
            </w:r>
            <w:proofErr w:type="gramEnd"/>
            <w:r w:rsidRPr="00565A99">
              <w:rPr>
                <w:rFonts w:eastAsia="標楷體"/>
                <w:kern w:val="0"/>
                <w:szCs w:val="24"/>
              </w:rPr>
              <w:t>作用之手部消毒劑</w:t>
            </w:r>
            <w:r w:rsidRPr="00565A99">
              <w:rPr>
                <w:rFonts w:eastAsia="標楷體"/>
                <w:snapToGrid w:val="0"/>
                <w:kern w:val="0"/>
                <w:szCs w:val="24"/>
              </w:rPr>
              <w:t>。</w:t>
            </w:r>
            <w:r w:rsidRPr="00565A99">
              <w:rPr>
                <w:rFonts w:eastAsia="標楷體"/>
              </w:rPr>
              <w:t>濕洗手設備應設置於所有醫療照顧單位，如病房、加護病房、血液透析室、門診區、臨床檢驗室及研究室等。</w:t>
            </w:r>
          </w:p>
          <w:p w:rsidR="005C022C" w:rsidRPr="00565A99" w:rsidRDefault="005C022C" w:rsidP="001E3F39">
            <w:pPr>
              <w:numPr>
                <w:ilvl w:val="0"/>
                <w:numId w:val="59"/>
              </w:numPr>
              <w:rPr>
                <w:rFonts w:eastAsia="標楷體"/>
              </w:rPr>
            </w:pPr>
            <w:r w:rsidRPr="00565A99">
              <w:rPr>
                <w:rFonts w:eastAsia="標楷體"/>
              </w:rPr>
              <w:t>乾式洗手設備：酒精乾式洗手設備，設置於醫院出入口、</w:t>
            </w:r>
            <w:proofErr w:type="gramStart"/>
            <w:r w:rsidRPr="00565A99">
              <w:rPr>
                <w:rFonts w:eastAsia="標楷體"/>
              </w:rPr>
              <w:t>電梯間等公共</w:t>
            </w:r>
            <w:proofErr w:type="gramEnd"/>
            <w:r w:rsidRPr="00565A99">
              <w:rPr>
                <w:rFonts w:eastAsia="標楷體"/>
              </w:rPr>
              <w:t>區域，以及病房、加護病房、血液透析室及門診</w:t>
            </w:r>
            <w:proofErr w:type="gramStart"/>
            <w:r w:rsidRPr="00565A99">
              <w:rPr>
                <w:rFonts w:eastAsia="標楷體"/>
              </w:rPr>
              <w:t>診</w:t>
            </w:r>
            <w:proofErr w:type="gramEnd"/>
            <w:r w:rsidRPr="00565A99">
              <w:rPr>
                <w:rFonts w:eastAsia="標楷體"/>
              </w:rPr>
              <w:t>間。工作車、急救車、換藥車亦應配置。</w:t>
            </w:r>
          </w:p>
          <w:p w:rsidR="005C022C" w:rsidRPr="00565A99" w:rsidRDefault="005C022C" w:rsidP="000D6F69">
            <w:pPr>
              <w:ind w:left="612" w:hangingChars="255" w:hanging="612"/>
              <w:rPr>
                <w:rFonts w:eastAsia="標楷體"/>
              </w:rPr>
            </w:pPr>
            <w:smartTag w:uri="urn:schemas-microsoft-com:office:smarttags" w:element="chsdate">
              <w:smartTagPr>
                <w:attr w:name="Year" w:val="1899"/>
                <w:attr w:name="Month" w:val="12"/>
                <w:attr w:name="Day" w:val="30"/>
                <w:attr w:name="IsLunarDate" w:val="False"/>
                <w:attr w:name="IsROCDate" w:val="False"/>
              </w:smartTagPr>
              <w:r w:rsidRPr="00565A99">
                <w:rPr>
                  <w:rFonts w:eastAsia="標楷體"/>
                </w:rPr>
                <w:t>1.1.2</w:t>
              </w:r>
            </w:smartTag>
            <w:r w:rsidRPr="00565A99">
              <w:rPr>
                <w:rFonts w:eastAsia="標楷體"/>
              </w:rPr>
              <w:t>定期檢視各類洗手設備、補充性洗手溶液，應注意有效期限及容器清潔。</w:t>
            </w:r>
            <w:r w:rsidRPr="00565A99">
              <w:rPr>
                <w:rFonts w:eastAsia="標楷體"/>
                <w:szCs w:val="24"/>
              </w:rPr>
              <w:t>補充性洗手溶液若已</w:t>
            </w:r>
            <w:r w:rsidRPr="00565A99">
              <w:rPr>
                <w:rFonts w:eastAsia="標楷體" w:hint="eastAsia"/>
                <w:szCs w:val="24"/>
              </w:rPr>
              <w:t>到</w:t>
            </w:r>
            <w:r w:rsidRPr="00565A99">
              <w:rPr>
                <w:rFonts w:eastAsia="標楷體"/>
                <w:szCs w:val="24"/>
              </w:rPr>
              <w:t>期，須倒掉並重新填充。更換新溶液前，須充分清洗盛裝容器，並於晾乾後再進行填充。</w:t>
            </w:r>
          </w:p>
        </w:tc>
      </w:tr>
      <w:tr w:rsidR="005C022C" w:rsidRPr="005B6CCA" w:rsidTr="00E254EC">
        <w:trPr>
          <w:trHeight w:val="20"/>
        </w:trPr>
        <w:tc>
          <w:tcPr>
            <w:tcW w:w="694" w:type="pct"/>
            <w:vMerge/>
            <w:shd w:val="clear" w:color="auto" w:fill="auto"/>
          </w:tcPr>
          <w:p w:rsidR="005C022C" w:rsidRPr="005B6CCA" w:rsidRDefault="005C022C" w:rsidP="000D6F69">
            <w:pPr>
              <w:rPr>
                <w:rFonts w:eastAsia="標楷體"/>
                <w:b/>
                <w:iCs/>
                <w:kern w:val="0"/>
                <w:szCs w:val="24"/>
              </w:rPr>
            </w:pPr>
          </w:p>
        </w:tc>
        <w:tc>
          <w:tcPr>
            <w:tcW w:w="876" w:type="pct"/>
            <w:tcBorders>
              <w:top w:val="nil"/>
            </w:tcBorders>
            <w:shd w:val="clear" w:color="auto" w:fill="auto"/>
          </w:tcPr>
          <w:p w:rsidR="005C022C" w:rsidRPr="005B6CCA" w:rsidRDefault="005C022C" w:rsidP="000D6F69">
            <w:pPr>
              <w:ind w:left="358" w:hangingChars="149" w:hanging="358"/>
              <w:rPr>
                <w:rFonts w:eastAsia="標楷體"/>
              </w:rPr>
            </w:pPr>
            <w:r w:rsidRPr="005B6CCA">
              <w:rPr>
                <w:rFonts w:eastAsia="標楷體"/>
              </w:rPr>
              <w:t>1.2</w:t>
            </w:r>
            <w:r w:rsidRPr="005B6CCA">
              <w:rPr>
                <w:rFonts w:eastAsia="標楷體"/>
              </w:rPr>
              <w:t>應透過各種方式宣導並落實確認必須的洗手時機及方式。</w:t>
            </w:r>
          </w:p>
        </w:tc>
        <w:tc>
          <w:tcPr>
            <w:tcW w:w="1576" w:type="pct"/>
            <w:tcBorders>
              <w:top w:val="nil"/>
            </w:tcBorders>
          </w:tcPr>
          <w:p w:rsidR="005C022C" w:rsidRPr="005B6CCA" w:rsidRDefault="005C022C" w:rsidP="001E3F39">
            <w:pPr>
              <w:numPr>
                <w:ilvl w:val="0"/>
                <w:numId w:val="31"/>
              </w:numPr>
              <w:ind w:left="492" w:hanging="492"/>
              <w:rPr>
                <w:rFonts w:eastAsia="標楷體"/>
              </w:rPr>
            </w:pPr>
            <w:r w:rsidRPr="005B6CCA">
              <w:rPr>
                <w:rFonts w:eastAsia="標楷體"/>
              </w:rPr>
              <w:t>醫護人員及需參與醫療照護的人員必需執行手部衛生的五大時機：</w:t>
            </w:r>
          </w:p>
          <w:p w:rsidR="005C022C" w:rsidRPr="005B6CCA" w:rsidRDefault="005C022C" w:rsidP="001E3F39">
            <w:pPr>
              <w:numPr>
                <w:ilvl w:val="0"/>
                <w:numId w:val="30"/>
              </w:numPr>
              <w:ind w:left="631" w:hanging="281"/>
              <w:rPr>
                <w:rFonts w:eastAsia="標楷體"/>
              </w:rPr>
            </w:pPr>
            <w:r w:rsidRPr="005B6CCA">
              <w:rPr>
                <w:rFonts w:eastAsia="標楷體"/>
              </w:rPr>
              <w:t>接觸病人前。</w:t>
            </w:r>
          </w:p>
          <w:p w:rsidR="005C022C" w:rsidRPr="005B6CCA" w:rsidRDefault="005C022C" w:rsidP="001E3F39">
            <w:pPr>
              <w:numPr>
                <w:ilvl w:val="0"/>
                <w:numId w:val="30"/>
              </w:numPr>
              <w:ind w:left="631" w:hanging="281"/>
              <w:rPr>
                <w:rFonts w:eastAsia="標楷體"/>
              </w:rPr>
            </w:pPr>
            <w:r w:rsidRPr="005B6CCA">
              <w:rPr>
                <w:rFonts w:eastAsia="標楷體"/>
              </w:rPr>
              <w:t>執行清潔或無菌技術操作前。</w:t>
            </w:r>
          </w:p>
          <w:p w:rsidR="005C022C" w:rsidRPr="005B6CCA" w:rsidRDefault="005C022C" w:rsidP="001E3F39">
            <w:pPr>
              <w:numPr>
                <w:ilvl w:val="0"/>
                <w:numId w:val="30"/>
              </w:numPr>
              <w:ind w:left="631" w:hanging="281"/>
              <w:rPr>
                <w:rFonts w:eastAsia="標楷體"/>
              </w:rPr>
            </w:pPr>
            <w:r w:rsidRPr="005B6CCA">
              <w:rPr>
                <w:rFonts w:eastAsia="標楷體"/>
              </w:rPr>
              <w:t>暴露於病人體液風險之後。</w:t>
            </w:r>
          </w:p>
          <w:p w:rsidR="005C022C" w:rsidRPr="005B6CCA" w:rsidRDefault="005C022C" w:rsidP="001E3F39">
            <w:pPr>
              <w:numPr>
                <w:ilvl w:val="0"/>
                <w:numId w:val="30"/>
              </w:numPr>
              <w:ind w:left="631" w:hanging="281"/>
              <w:rPr>
                <w:rFonts w:eastAsia="標楷體"/>
              </w:rPr>
            </w:pPr>
            <w:r w:rsidRPr="005B6CCA">
              <w:rPr>
                <w:rFonts w:eastAsia="標楷體"/>
              </w:rPr>
              <w:t>接觸病人後。</w:t>
            </w:r>
          </w:p>
          <w:p w:rsidR="005C022C" w:rsidRPr="005B6CCA" w:rsidRDefault="005C022C" w:rsidP="001E3F39">
            <w:pPr>
              <w:numPr>
                <w:ilvl w:val="0"/>
                <w:numId w:val="30"/>
              </w:numPr>
              <w:ind w:left="631" w:hanging="281"/>
              <w:rPr>
                <w:rFonts w:eastAsia="標楷體"/>
              </w:rPr>
            </w:pPr>
            <w:r w:rsidRPr="005B6CCA">
              <w:rPr>
                <w:rFonts w:eastAsia="標楷體"/>
              </w:rPr>
              <w:t>接觸病人週遭環境後。</w:t>
            </w:r>
          </w:p>
          <w:p w:rsidR="005C022C" w:rsidRPr="005B6CCA" w:rsidRDefault="005C022C" w:rsidP="001E3F39">
            <w:pPr>
              <w:numPr>
                <w:ilvl w:val="0"/>
                <w:numId w:val="31"/>
              </w:numPr>
              <w:tabs>
                <w:tab w:val="left" w:pos="492"/>
              </w:tabs>
              <w:rPr>
                <w:rFonts w:eastAsia="標楷體"/>
              </w:rPr>
            </w:pPr>
            <w:r w:rsidRPr="005B6CCA">
              <w:rPr>
                <w:rFonts w:eastAsia="標楷體"/>
              </w:rPr>
              <w:t>院內從業人員、外包人員、病人及訪客等於進出醫院或接觸病人前後亦需進行洗手。</w:t>
            </w:r>
          </w:p>
          <w:p w:rsidR="005C022C" w:rsidRPr="005B6CCA" w:rsidRDefault="005C022C" w:rsidP="001E3F39">
            <w:pPr>
              <w:numPr>
                <w:ilvl w:val="0"/>
                <w:numId w:val="31"/>
              </w:numPr>
              <w:ind w:left="492" w:hanging="492"/>
              <w:rPr>
                <w:rFonts w:eastAsia="標楷體"/>
              </w:rPr>
            </w:pPr>
            <w:r w:rsidRPr="005B6CCA">
              <w:rPr>
                <w:rFonts w:eastAsia="標楷體"/>
              </w:rPr>
              <w:t>執行正確的洗手方式。</w:t>
            </w:r>
          </w:p>
          <w:p w:rsidR="005C022C" w:rsidRPr="005B6CCA" w:rsidRDefault="005C022C" w:rsidP="000D6F69">
            <w:pPr>
              <w:numPr>
                <w:ilvl w:val="0"/>
                <w:numId w:val="4"/>
              </w:numPr>
              <w:ind w:left="631" w:hanging="284"/>
              <w:rPr>
                <w:rFonts w:eastAsia="標楷體"/>
              </w:rPr>
            </w:pPr>
            <w:r w:rsidRPr="005B6CCA">
              <w:rPr>
                <w:rFonts w:eastAsia="標楷體"/>
              </w:rPr>
              <w:t>當雙手沾到血液、體液，或可能接觸到病毒或產</w:t>
            </w:r>
            <w:proofErr w:type="gramStart"/>
            <w:r w:rsidRPr="005B6CCA">
              <w:rPr>
                <w:rFonts w:eastAsia="標楷體"/>
              </w:rPr>
              <w:t>孢菌時</w:t>
            </w:r>
            <w:proofErr w:type="gramEnd"/>
            <w:r w:rsidRPr="005B6CCA">
              <w:rPr>
                <w:rFonts w:eastAsia="標楷體"/>
              </w:rPr>
              <w:t>，應</w:t>
            </w:r>
            <w:proofErr w:type="gramStart"/>
            <w:r w:rsidRPr="005B6CCA">
              <w:rPr>
                <w:rFonts w:eastAsia="標楷體"/>
              </w:rPr>
              <w:t>使用</w:t>
            </w:r>
            <w:r w:rsidRPr="005B6CCA">
              <w:rPr>
                <w:rFonts w:eastAsia="標楷體"/>
                <w:kern w:val="0"/>
                <w:szCs w:val="24"/>
              </w:rPr>
              <w:t>具去污</w:t>
            </w:r>
            <w:proofErr w:type="gramEnd"/>
            <w:r w:rsidRPr="005B6CCA">
              <w:rPr>
                <w:rFonts w:eastAsia="標楷體"/>
                <w:kern w:val="0"/>
                <w:szCs w:val="24"/>
              </w:rPr>
              <w:t>作用之</w:t>
            </w:r>
            <w:r w:rsidRPr="005B6CCA">
              <w:rPr>
                <w:rFonts w:eastAsia="標楷體"/>
              </w:rPr>
              <w:t>手部消毒劑清除</w:t>
            </w:r>
            <w:proofErr w:type="gramStart"/>
            <w:r w:rsidRPr="005B6CCA">
              <w:rPr>
                <w:rFonts w:eastAsia="標楷體"/>
              </w:rPr>
              <w:t>髒</w:t>
            </w:r>
            <w:proofErr w:type="gramEnd"/>
            <w:r w:rsidRPr="005B6CCA">
              <w:rPr>
                <w:rFonts w:eastAsia="標楷體"/>
              </w:rPr>
              <w:t>污並用清水清洗，以維護手部衛生。</w:t>
            </w:r>
          </w:p>
          <w:p w:rsidR="005C022C" w:rsidRPr="005B6CCA" w:rsidRDefault="005C022C" w:rsidP="000D6F69">
            <w:pPr>
              <w:numPr>
                <w:ilvl w:val="0"/>
                <w:numId w:val="4"/>
              </w:numPr>
              <w:ind w:left="631" w:hanging="284"/>
              <w:rPr>
                <w:rFonts w:eastAsia="標楷體"/>
              </w:rPr>
            </w:pPr>
            <w:r w:rsidRPr="005B6CCA">
              <w:rPr>
                <w:rFonts w:eastAsia="標楷體"/>
              </w:rPr>
              <w:t>在執行醫療作業時，雙手沒有明顯</w:t>
            </w:r>
            <w:proofErr w:type="gramStart"/>
            <w:r w:rsidRPr="005B6CCA">
              <w:rPr>
                <w:rFonts w:eastAsia="標楷體"/>
              </w:rPr>
              <w:t>髒污可</w:t>
            </w:r>
            <w:proofErr w:type="gramEnd"/>
            <w:r w:rsidRPr="005B6CCA">
              <w:rPr>
                <w:rFonts w:eastAsia="標楷體"/>
              </w:rPr>
              <w:t>使用以酒精為基底的</w:t>
            </w:r>
            <w:proofErr w:type="gramStart"/>
            <w:r w:rsidRPr="005B6CCA">
              <w:rPr>
                <w:rFonts w:eastAsia="標楷體"/>
              </w:rPr>
              <w:t>乾洗手劑維護</w:t>
            </w:r>
            <w:proofErr w:type="gramEnd"/>
            <w:r w:rsidRPr="005B6CCA">
              <w:rPr>
                <w:rFonts w:eastAsia="標楷體"/>
              </w:rPr>
              <w:t>手部衛生。</w:t>
            </w:r>
          </w:p>
          <w:p w:rsidR="005C022C" w:rsidRPr="005B6CCA" w:rsidRDefault="005C022C" w:rsidP="001E3F39">
            <w:pPr>
              <w:numPr>
                <w:ilvl w:val="0"/>
                <w:numId w:val="31"/>
              </w:numPr>
              <w:ind w:left="492" w:hanging="492"/>
              <w:rPr>
                <w:rFonts w:eastAsia="標楷體"/>
              </w:rPr>
            </w:pPr>
            <w:r w:rsidRPr="005B6CCA">
              <w:rPr>
                <w:rFonts w:eastAsia="標楷體"/>
              </w:rPr>
              <w:t>不得以戴手套取代洗手。</w:t>
            </w:r>
          </w:p>
        </w:tc>
        <w:tc>
          <w:tcPr>
            <w:tcW w:w="1854" w:type="pct"/>
            <w:tcBorders>
              <w:top w:val="nil"/>
            </w:tcBorders>
            <w:shd w:val="clear" w:color="auto" w:fill="EDEDED" w:themeFill="accent3" w:themeFillTint="33"/>
          </w:tcPr>
          <w:p w:rsidR="005C022C" w:rsidRPr="00565A99" w:rsidRDefault="005C022C" w:rsidP="001E3F39">
            <w:pPr>
              <w:numPr>
                <w:ilvl w:val="0"/>
                <w:numId w:val="60"/>
              </w:numPr>
              <w:ind w:left="492" w:hanging="492"/>
              <w:rPr>
                <w:rFonts w:eastAsia="標楷體"/>
              </w:rPr>
            </w:pPr>
            <w:r w:rsidRPr="00565A99">
              <w:rPr>
                <w:rFonts w:eastAsia="標楷體"/>
              </w:rPr>
              <w:t>醫護人員及需參與醫療照護的人員必需執行手部衛生的五大時機：</w:t>
            </w:r>
          </w:p>
          <w:p w:rsidR="005C022C" w:rsidRPr="00565A99" w:rsidRDefault="005C022C" w:rsidP="001E3F39">
            <w:pPr>
              <w:numPr>
                <w:ilvl w:val="0"/>
                <w:numId w:val="61"/>
              </w:numPr>
              <w:ind w:left="631" w:hanging="281"/>
              <w:rPr>
                <w:rFonts w:eastAsia="標楷體"/>
              </w:rPr>
            </w:pPr>
            <w:r w:rsidRPr="00565A99">
              <w:rPr>
                <w:rFonts w:eastAsia="標楷體"/>
              </w:rPr>
              <w:t>接觸病人前。</w:t>
            </w:r>
          </w:p>
          <w:p w:rsidR="005C022C" w:rsidRPr="00565A99" w:rsidRDefault="005C022C" w:rsidP="001E3F39">
            <w:pPr>
              <w:numPr>
                <w:ilvl w:val="0"/>
                <w:numId w:val="61"/>
              </w:numPr>
              <w:ind w:left="631" w:hanging="281"/>
              <w:rPr>
                <w:rFonts w:eastAsia="標楷體"/>
              </w:rPr>
            </w:pPr>
            <w:r w:rsidRPr="00565A99">
              <w:rPr>
                <w:rFonts w:eastAsia="標楷體"/>
              </w:rPr>
              <w:t>執行清潔或無菌技術操作前。</w:t>
            </w:r>
          </w:p>
          <w:p w:rsidR="005C022C" w:rsidRPr="00565A99" w:rsidRDefault="005C022C" w:rsidP="001E3F39">
            <w:pPr>
              <w:numPr>
                <w:ilvl w:val="0"/>
                <w:numId w:val="61"/>
              </w:numPr>
              <w:ind w:left="631" w:hanging="281"/>
              <w:rPr>
                <w:rFonts w:eastAsia="標楷體"/>
              </w:rPr>
            </w:pPr>
            <w:r w:rsidRPr="00565A99">
              <w:rPr>
                <w:rFonts w:eastAsia="標楷體"/>
              </w:rPr>
              <w:t>暴露於病人體液風險之後。</w:t>
            </w:r>
          </w:p>
          <w:p w:rsidR="005C022C" w:rsidRPr="00565A99" w:rsidRDefault="005C022C" w:rsidP="001E3F39">
            <w:pPr>
              <w:numPr>
                <w:ilvl w:val="0"/>
                <w:numId w:val="61"/>
              </w:numPr>
              <w:ind w:left="631" w:hanging="281"/>
              <w:rPr>
                <w:rFonts w:eastAsia="標楷體"/>
              </w:rPr>
            </w:pPr>
            <w:r w:rsidRPr="00565A99">
              <w:rPr>
                <w:rFonts w:eastAsia="標楷體"/>
              </w:rPr>
              <w:t>接觸病人後。</w:t>
            </w:r>
          </w:p>
          <w:p w:rsidR="005C022C" w:rsidRPr="00565A99" w:rsidRDefault="005C022C" w:rsidP="001E3F39">
            <w:pPr>
              <w:numPr>
                <w:ilvl w:val="0"/>
                <w:numId w:val="61"/>
              </w:numPr>
              <w:ind w:left="631" w:hanging="281"/>
              <w:rPr>
                <w:rFonts w:eastAsia="標楷體"/>
              </w:rPr>
            </w:pPr>
            <w:r w:rsidRPr="00565A99">
              <w:rPr>
                <w:rFonts w:eastAsia="標楷體"/>
              </w:rPr>
              <w:t>接觸病人週遭環境後。</w:t>
            </w:r>
          </w:p>
          <w:p w:rsidR="005C022C" w:rsidRPr="00565A99" w:rsidRDefault="005C022C" w:rsidP="001E3F39">
            <w:pPr>
              <w:numPr>
                <w:ilvl w:val="0"/>
                <w:numId w:val="60"/>
              </w:numPr>
              <w:tabs>
                <w:tab w:val="left" w:pos="492"/>
              </w:tabs>
              <w:rPr>
                <w:rFonts w:eastAsia="標楷體"/>
              </w:rPr>
            </w:pPr>
            <w:r w:rsidRPr="00565A99">
              <w:rPr>
                <w:rFonts w:eastAsia="標楷體"/>
              </w:rPr>
              <w:t>院內從業人員、外包人員、病人及訪客等於進出醫院或接觸病人前後亦需進行洗手</w:t>
            </w:r>
            <w:r w:rsidRPr="00565A99">
              <w:rPr>
                <w:rFonts w:eastAsia="標楷體" w:hint="eastAsia"/>
              </w:rPr>
              <w:t>。</w:t>
            </w:r>
          </w:p>
          <w:p w:rsidR="005C022C" w:rsidRPr="00565A99" w:rsidRDefault="005C022C" w:rsidP="001E3F39">
            <w:pPr>
              <w:numPr>
                <w:ilvl w:val="0"/>
                <w:numId w:val="60"/>
              </w:numPr>
              <w:ind w:left="492" w:hanging="492"/>
              <w:rPr>
                <w:rFonts w:eastAsia="標楷體"/>
              </w:rPr>
            </w:pPr>
            <w:r w:rsidRPr="00565A99">
              <w:rPr>
                <w:rFonts w:eastAsia="標楷體"/>
              </w:rPr>
              <w:t>執行正確的洗手方式。</w:t>
            </w:r>
          </w:p>
          <w:p w:rsidR="005C022C" w:rsidRPr="00565A99" w:rsidRDefault="005C022C" w:rsidP="000D6F69">
            <w:pPr>
              <w:numPr>
                <w:ilvl w:val="0"/>
                <w:numId w:val="4"/>
              </w:numPr>
              <w:ind w:left="631" w:hanging="284"/>
              <w:rPr>
                <w:rFonts w:eastAsia="標楷體"/>
              </w:rPr>
            </w:pPr>
            <w:r w:rsidRPr="00565A99">
              <w:rPr>
                <w:rFonts w:eastAsia="標楷體"/>
              </w:rPr>
              <w:t>當雙手沾到血液、體液，或可能接觸到病毒或產</w:t>
            </w:r>
            <w:proofErr w:type="gramStart"/>
            <w:r w:rsidRPr="00565A99">
              <w:rPr>
                <w:rFonts w:eastAsia="標楷體"/>
              </w:rPr>
              <w:t>孢菌時</w:t>
            </w:r>
            <w:proofErr w:type="gramEnd"/>
            <w:r w:rsidRPr="00565A99">
              <w:rPr>
                <w:rFonts w:eastAsia="標楷體"/>
              </w:rPr>
              <w:t>，應</w:t>
            </w:r>
            <w:proofErr w:type="gramStart"/>
            <w:r w:rsidRPr="00565A99">
              <w:rPr>
                <w:rFonts w:eastAsia="標楷體"/>
              </w:rPr>
              <w:t>使用</w:t>
            </w:r>
            <w:r w:rsidRPr="00565A99">
              <w:rPr>
                <w:rFonts w:eastAsia="標楷體"/>
                <w:kern w:val="0"/>
                <w:szCs w:val="24"/>
              </w:rPr>
              <w:t>具去污</w:t>
            </w:r>
            <w:proofErr w:type="gramEnd"/>
            <w:r w:rsidRPr="00565A99">
              <w:rPr>
                <w:rFonts w:eastAsia="標楷體"/>
                <w:kern w:val="0"/>
                <w:szCs w:val="24"/>
              </w:rPr>
              <w:t>作用</w:t>
            </w:r>
            <w:r w:rsidRPr="00565A99">
              <w:rPr>
                <w:rFonts w:eastAsia="標楷體" w:hint="eastAsia"/>
                <w:kern w:val="0"/>
                <w:szCs w:val="24"/>
              </w:rPr>
              <w:t>之</w:t>
            </w:r>
            <w:r w:rsidRPr="00565A99">
              <w:rPr>
                <w:rFonts w:eastAsia="標楷體" w:hint="eastAsia"/>
              </w:rPr>
              <w:t>手部消毒劑清除</w:t>
            </w:r>
            <w:proofErr w:type="gramStart"/>
            <w:r w:rsidRPr="00565A99">
              <w:rPr>
                <w:rFonts w:eastAsia="標楷體" w:hint="eastAsia"/>
              </w:rPr>
              <w:t>髒</w:t>
            </w:r>
            <w:proofErr w:type="gramEnd"/>
            <w:r w:rsidRPr="00565A99">
              <w:rPr>
                <w:rFonts w:eastAsia="標楷體" w:hint="eastAsia"/>
              </w:rPr>
              <w:t>污並用清水清洗</w:t>
            </w:r>
            <w:r w:rsidRPr="00565A99">
              <w:rPr>
                <w:rFonts w:eastAsia="標楷體"/>
              </w:rPr>
              <w:t>，以維護手部衛生。</w:t>
            </w:r>
          </w:p>
          <w:p w:rsidR="005C022C" w:rsidRPr="00565A99" w:rsidRDefault="005C022C" w:rsidP="000D6F69">
            <w:pPr>
              <w:numPr>
                <w:ilvl w:val="0"/>
                <w:numId w:val="4"/>
              </w:numPr>
              <w:ind w:left="631" w:hanging="284"/>
              <w:rPr>
                <w:rFonts w:eastAsia="標楷體"/>
              </w:rPr>
            </w:pPr>
            <w:r w:rsidRPr="00565A99">
              <w:rPr>
                <w:rFonts w:eastAsia="標楷體"/>
              </w:rPr>
              <w:t>在執行醫療作業時，雙手沒有明顯</w:t>
            </w:r>
            <w:proofErr w:type="gramStart"/>
            <w:r w:rsidRPr="00565A99">
              <w:rPr>
                <w:rFonts w:eastAsia="標楷體"/>
              </w:rPr>
              <w:t>髒污可</w:t>
            </w:r>
            <w:proofErr w:type="gramEnd"/>
            <w:r w:rsidRPr="00565A99">
              <w:rPr>
                <w:rFonts w:eastAsia="標楷體"/>
              </w:rPr>
              <w:t>使用以酒精為基底的</w:t>
            </w:r>
            <w:proofErr w:type="gramStart"/>
            <w:r w:rsidRPr="00565A99">
              <w:rPr>
                <w:rFonts w:eastAsia="標楷體"/>
              </w:rPr>
              <w:t>乾洗手劑維護</w:t>
            </w:r>
            <w:proofErr w:type="gramEnd"/>
            <w:r w:rsidRPr="00565A99">
              <w:rPr>
                <w:rFonts w:eastAsia="標楷體"/>
              </w:rPr>
              <w:t>手部衛生</w:t>
            </w:r>
            <w:r w:rsidRPr="00565A99">
              <w:rPr>
                <w:rFonts w:eastAsia="標楷體" w:hint="eastAsia"/>
              </w:rPr>
              <w:t>。</w:t>
            </w:r>
          </w:p>
          <w:p w:rsidR="005C022C" w:rsidRPr="00565A99" w:rsidRDefault="005C022C" w:rsidP="001E3F39">
            <w:pPr>
              <w:numPr>
                <w:ilvl w:val="0"/>
                <w:numId w:val="60"/>
              </w:numPr>
              <w:tabs>
                <w:tab w:val="left" w:pos="668"/>
              </w:tabs>
              <w:rPr>
                <w:rFonts w:eastAsia="標楷體"/>
              </w:rPr>
            </w:pPr>
            <w:r w:rsidRPr="00565A99">
              <w:rPr>
                <w:rFonts w:eastAsia="標楷體"/>
              </w:rPr>
              <w:t>不得以戴手套取代洗手。</w:t>
            </w:r>
          </w:p>
        </w:tc>
      </w:tr>
      <w:tr w:rsidR="005C022C" w:rsidRPr="005B6CCA" w:rsidTr="00E254EC">
        <w:trPr>
          <w:trHeight w:val="20"/>
        </w:trPr>
        <w:tc>
          <w:tcPr>
            <w:tcW w:w="694" w:type="pct"/>
            <w:vMerge/>
            <w:shd w:val="clear" w:color="auto" w:fill="auto"/>
          </w:tcPr>
          <w:p w:rsidR="005C022C" w:rsidRPr="005B6CCA" w:rsidRDefault="005C022C" w:rsidP="000D6F69">
            <w:pPr>
              <w:rPr>
                <w:rFonts w:eastAsia="標楷體"/>
                <w:b/>
                <w:iCs/>
                <w:kern w:val="0"/>
                <w:szCs w:val="24"/>
              </w:rPr>
            </w:pPr>
          </w:p>
        </w:tc>
        <w:tc>
          <w:tcPr>
            <w:tcW w:w="876" w:type="pct"/>
            <w:tcBorders>
              <w:top w:val="nil"/>
            </w:tcBorders>
            <w:shd w:val="clear" w:color="auto" w:fill="auto"/>
          </w:tcPr>
          <w:p w:rsidR="005C022C" w:rsidRPr="00655D87" w:rsidRDefault="005C022C" w:rsidP="000D6F69">
            <w:pPr>
              <w:ind w:left="358" w:hangingChars="149" w:hanging="358"/>
              <w:rPr>
                <w:rFonts w:eastAsia="標楷體"/>
                <w:u w:val="single"/>
              </w:rPr>
            </w:pPr>
            <w:r w:rsidRPr="00655D87">
              <w:rPr>
                <w:rFonts w:eastAsia="標楷體" w:hint="eastAsia"/>
                <w:color w:val="FF0000"/>
                <w:u w:val="single"/>
              </w:rPr>
              <w:t>1.3</w:t>
            </w:r>
            <w:r w:rsidRPr="00655D87">
              <w:rPr>
                <w:rFonts w:eastAsia="標楷體" w:hint="eastAsia"/>
                <w:color w:val="FF0000"/>
                <w:u w:val="single"/>
              </w:rPr>
              <w:t>落實人員健康管理機制</w:t>
            </w:r>
          </w:p>
        </w:tc>
        <w:tc>
          <w:tcPr>
            <w:tcW w:w="1576" w:type="pct"/>
            <w:tcBorders>
              <w:top w:val="nil"/>
            </w:tcBorders>
          </w:tcPr>
          <w:p w:rsidR="005C022C" w:rsidRPr="00655D87" w:rsidRDefault="005C022C" w:rsidP="005C022C">
            <w:pPr>
              <w:ind w:left="605" w:hangingChars="252" w:hanging="605"/>
              <w:rPr>
                <w:rFonts w:eastAsia="標楷體"/>
                <w:color w:val="FF0000"/>
                <w:u w:val="single"/>
              </w:rPr>
            </w:pPr>
            <w:r w:rsidRPr="00655D87">
              <w:rPr>
                <w:rFonts w:eastAsia="標楷體"/>
                <w:color w:val="FF0000"/>
                <w:u w:val="single"/>
              </w:rPr>
              <w:t>1.3.1</w:t>
            </w:r>
            <w:r w:rsidRPr="00655D87">
              <w:rPr>
                <w:rFonts w:eastAsia="標楷體"/>
                <w:color w:val="FF0000"/>
                <w:u w:val="single"/>
              </w:rPr>
              <w:t>為防止院內感染發生，</w:t>
            </w:r>
            <w:r w:rsidR="001E3F39" w:rsidRPr="00655D87">
              <w:rPr>
                <w:rFonts w:eastAsia="標楷體" w:hint="eastAsia"/>
                <w:color w:val="FF0000"/>
                <w:u w:val="single"/>
              </w:rPr>
              <w:t>工作</w:t>
            </w:r>
            <w:r w:rsidRPr="00655D87">
              <w:rPr>
                <w:rFonts w:eastAsia="標楷體"/>
                <w:color w:val="FF0000"/>
                <w:u w:val="single"/>
              </w:rPr>
              <w:t>人員一旦</w:t>
            </w:r>
            <w:proofErr w:type="gramStart"/>
            <w:r w:rsidRPr="00655D87">
              <w:rPr>
                <w:rFonts w:eastAsia="標楷體"/>
                <w:color w:val="FF0000"/>
                <w:u w:val="single"/>
              </w:rPr>
              <w:t>罹</w:t>
            </w:r>
            <w:proofErr w:type="gramEnd"/>
            <w:r w:rsidRPr="00655D87">
              <w:rPr>
                <w:rFonts w:eastAsia="標楷體"/>
                <w:color w:val="FF0000"/>
                <w:u w:val="single"/>
              </w:rPr>
              <w:t>患傳染病時應主動告知單位主管。</w:t>
            </w:r>
          </w:p>
          <w:p w:rsidR="005C022C" w:rsidRPr="00655D87" w:rsidRDefault="005C022C" w:rsidP="005C022C">
            <w:pPr>
              <w:ind w:left="605" w:hangingChars="252" w:hanging="605"/>
              <w:rPr>
                <w:rFonts w:eastAsia="標楷體"/>
                <w:color w:val="FF0000"/>
                <w:u w:val="single"/>
              </w:rPr>
            </w:pPr>
            <w:r w:rsidRPr="00655D87">
              <w:rPr>
                <w:rFonts w:eastAsia="標楷體"/>
                <w:color w:val="FF0000"/>
                <w:u w:val="single"/>
              </w:rPr>
              <w:t>1.3.2</w:t>
            </w:r>
            <w:r w:rsidR="001E3F39" w:rsidRPr="00655D87">
              <w:rPr>
                <w:rFonts w:eastAsia="標楷體"/>
                <w:color w:val="FF0000"/>
                <w:u w:val="single"/>
              </w:rPr>
              <w:t>訂有</w:t>
            </w:r>
            <w:r w:rsidR="001E3F39" w:rsidRPr="00655D87">
              <w:rPr>
                <w:rFonts w:eastAsia="標楷體" w:hint="eastAsia"/>
                <w:color w:val="FF0000"/>
                <w:u w:val="single"/>
              </w:rPr>
              <w:t>院</w:t>
            </w:r>
            <w:r w:rsidRPr="00655D87">
              <w:rPr>
                <w:rFonts w:eastAsia="標楷體"/>
                <w:color w:val="FF0000"/>
                <w:u w:val="single"/>
              </w:rPr>
              <w:t>內全體工作人員體溫監測計畫及異常追蹤及處理機制。</w:t>
            </w:r>
          </w:p>
          <w:p w:rsidR="005C022C" w:rsidRPr="00655D87" w:rsidRDefault="005C022C" w:rsidP="005C022C">
            <w:pPr>
              <w:ind w:left="605" w:hangingChars="252" w:hanging="605"/>
              <w:rPr>
                <w:rFonts w:eastAsia="標楷體"/>
              </w:rPr>
            </w:pPr>
            <w:r w:rsidRPr="00655D87">
              <w:rPr>
                <w:rFonts w:eastAsia="標楷體"/>
                <w:color w:val="FF0000"/>
                <w:u w:val="single"/>
              </w:rPr>
              <w:t>1.3.3</w:t>
            </w:r>
            <w:r w:rsidR="001E3F39" w:rsidRPr="00655D87">
              <w:rPr>
                <w:rFonts w:eastAsia="標楷體" w:hint="eastAsia"/>
                <w:color w:val="FF0000"/>
                <w:szCs w:val="22"/>
                <w:u w:val="single"/>
              </w:rPr>
              <w:t>醫院</w:t>
            </w:r>
            <w:r w:rsidRPr="00655D87">
              <w:rPr>
                <w:rFonts w:eastAsia="標楷體"/>
                <w:color w:val="FF0000"/>
                <w:szCs w:val="22"/>
                <w:u w:val="single"/>
              </w:rPr>
              <w:t>應規劃訂定有症狀同仁之工作人力調度或出勤規範，減少有症狀工作人員直接接觸病人的機率，以降低疾病在機構內傳播之風險。</w:t>
            </w:r>
          </w:p>
        </w:tc>
        <w:tc>
          <w:tcPr>
            <w:tcW w:w="1854" w:type="pct"/>
            <w:tcBorders>
              <w:top w:val="nil"/>
            </w:tcBorders>
            <w:shd w:val="clear" w:color="auto" w:fill="EDEDED" w:themeFill="accent3" w:themeFillTint="33"/>
          </w:tcPr>
          <w:p w:rsidR="005C022C" w:rsidRPr="00565A99" w:rsidRDefault="005C022C" w:rsidP="005C022C">
            <w:pPr>
              <w:rPr>
                <w:rFonts w:eastAsia="標楷體"/>
              </w:rPr>
            </w:pPr>
          </w:p>
        </w:tc>
      </w:tr>
      <w:tr w:rsidR="000D6F69" w:rsidRPr="005B6CCA" w:rsidTr="00E254EC">
        <w:trPr>
          <w:trHeight w:val="20"/>
        </w:trPr>
        <w:tc>
          <w:tcPr>
            <w:tcW w:w="694" w:type="pct"/>
            <w:tcBorders>
              <w:bottom w:val="nil"/>
            </w:tcBorders>
            <w:shd w:val="clear" w:color="auto" w:fill="auto"/>
          </w:tcPr>
          <w:p w:rsidR="000D6F69" w:rsidRPr="005B6CCA" w:rsidRDefault="000D6F69" w:rsidP="000D6F69">
            <w:pPr>
              <w:numPr>
                <w:ilvl w:val="0"/>
                <w:numId w:val="1"/>
              </w:numPr>
              <w:rPr>
                <w:rFonts w:eastAsia="標楷體"/>
                <w:b/>
                <w:iCs/>
                <w:kern w:val="0"/>
                <w:szCs w:val="24"/>
              </w:rPr>
            </w:pPr>
            <w:r w:rsidRPr="005B6CCA">
              <w:rPr>
                <w:rFonts w:eastAsia="標楷體"/>
                <w:b/>
                <w:iCs/>
                <w:kern w:val="0"/>
                <w:szCs w:val="24"/>
              </w:rPr>
              <w:t>加強抗生素使用管理機制</w:t>
            </w:r>
          </w:p>
        </w:tc>
        <w:tc>
          <w:tcPr>
            <w:tcW w:w="876" w:type="pct"/>
            <w:tcBorders>
              <w:bottom w:val="nil"/>
            </w:tcBorders>
            <w:shd w:val="clear" w:color="auto" w:fill="auto"/>
          </w:tcPr>
          <w:p w:rsidR="000D6F69" w:rsidRPr="005B6CCA" w:rsidRDefault="000D6F69" w:rsidP="000D6F69">
            <w:pPr>
              <w:widowControl/>
              <w:ind w:left="360" w:hangingChars="150" w:hanging="360"/>
              <w:jc w:val="both"/>
              <w:outlineLvl w:val="0"/>
              <w:rPr>
                <w:rFonts w:eastAsia="標楷體"/>
              </w:rPr>
            </w:pPr>
            <w:bookmarkStart w:id="146" w:name="_Toc32312415"/>
            <w:r w:rsidRPr="005B6CCA">
              <w:rPr>
                <w:rFonts w:eastAsia="標楷體"/>
              </w:rPr>
              <w:t>2.1</w:t>
            </w:r>
            <w:r w:rsidRPr="005B6CCA">
              <w:rPr>
                <w:rFonts w:eastAsia="標楷體"/>
              </w:rPr>
              <w:t>醫院不論規模大小，皆應由管理領導階層支持，建立基本的抗生素管理機制。管理範圍需涵蓋門診及預防性抗生素使用。</w:t>
            </w:r>
            <w:bookmarkEnd w:id="146"/>
          </w:p>
        </w:tc>
        <w:tc>
          <w:tcPr>
            <w:tcW w:w="1576" w:type="pct"/>
            <w:tcBorders>
              <w:bottom w:val="nil"/>
            </w:tcBorders>
          </w:tcPr>
          <w:p w:rsidR="000D6F69" w:rsidRPr="005B6CCA" w:rsidRDefault="000D6F69" w:rsidP="000D6F69">
            <w:pPr>
              <w:ind w:left="612" w:hangingChars="255" w:hanging="612"/>
              <w:rPr>
                <w:rFonts w:eastAsia="標楷體"/>
              </w:rPr>
            </w:pPr>
            <w:smartTag w:uri="urn:schemas-microsoft-com:office:smarttags" w:element="chsdate">
              <w:smartTagPr>
                <w:attr w:name="IsROCDate" w:val="False"/>
                <w:attr w:name="IsLunarDate" w:val="False"/>
                <w:attr w:name="Day" w:val="30"/>
                <w:attr w:name="Month" w:val="12"/>
                <w:attr w:name="Year" w:val="1899"/>
              </w:smartTagPr>
              <w:r w:rsidRPr="005B6CCA">
                <w:rPr>
                  <w:rFonts w:eastAsia="標楷體"/>
                </w:rPr>
                <w:t>2.1.1</w:t>
              </w:r>
            </w:smartTag>
            <w:r w:rsidRPr="005B6CCA">
              <w:rPr>
                <w:rFonts w:eastAsia="標楷體"/>
              </w:rPr>
              <w:t>抗生素管理由主管級醫師負責。</w:t>
            </w:r>
          </w:p>
          <w:p w:rsidR="000D6F69" w:rsidRPr="005B6CCA" w:rsidRDefault="000D6F69" w:rsidP="000D6F69">
            <w:pPr>
              <w:ind w:left="612" w:hangingChars="255" w:hanging="612"/>
              <w:rPr>
                <w:rFonts w:eastAsia="標楷體"/>
              </w:rPr>
            </w:pPr>
            <w:smartTag w:uri="urn:schemas-microsoft-com:office:smarttags" w:element="chsdate">
              <w:smartTagPr>
                <w:attr w:name="IsROCDate" w:val="False"/>
                <w:attr w:name="IsLunarDate" w:val="False"/>
                <w:attr w:name="Day" w:val="30"/>
                <w:attr w:name="Month" w:val="12"/>
                <w:attr w:name="Year" w:val="1899"/>
              </w:smartTagPr>
              <w:r w:rsidRPr="005B6CCA">
                <w:rPr>
                  <w:rFonts w:eastAsia="標楷體"/>
                </w:rPr>
                <w:t>2.1.2</w:t>
              </w:r>
            </w:smartTag>
            <w:r w:rsidRPr="005B6CCA">
              <w:rPr>
                <w:rFonts w:eastAsia="標楷體"/>
              </w:rPr>
              <w:t>抗生素藥物處方需有時間限制。</w:t>
            </w:r>
          </w:p>
          <w:p w:rsidR="000D6F69" w:rsidRPr="005B6CCA" w:rsidRDefault="000D6F69" w:rsidP="000D6F69">
            <w:pPr>
              <w:ind w:left="612" w:hangingChars="255" w:hanging="612"/>
              <w:rPr>
                <w:rFonts w:eastAsia="標楷體"/>
              </w:rPr>
            </w:pPr>
            <w:smartTag w:uri="urn:schemas-microsoft-com:office:smarttags" w:element="chsdate">
              <w:smartTagPr>
                <w:attr w:name="IsROCDate" w:val="False"/>
                <w:attr w:name="IsLunarDate" w:val="False"/>
                <w:attr w:name="Day" w:val="30"/>
                <w:attr w:name="Month" w:val="12"/>
                <w:attr w:name="Year" w:val="1899"/>
              </w:smartTagPr>
              <w:r w:rsidRPr="005B6CCA">
                <w:rPr>
                  <w:rFonts w:eastAsia="標楷體"/>
                </w:rPr>
                <w:t>2.1.3</w:t>
              </w:r>
            </w:smartTag>
            <w:r w:rsidRPr="005B6CCA">
              <w:rPr>
                <w:rFonts w:eastAsia="標楷體"/>
              </w:rPr>
              <w:t>抗生素處方有專責醫師審核</w:t>
            </w:r>
            <w:r w:rsidRPr="005B6CCA">
              <w:rPr>
                <w:rFonts w:eastAsia="標楷體"/>
                <w:color w:val="FF0000"/>
                <w:u w:val="single"/>
              </w:rPr>
              <w:t>其使用</w:t>
            </w:r>
            <w:r w:rsidRPr="005B6CCA">
              <w:rPr>
                <w:rFonts w:eastAsia="標楷體"/>
                <w:color w:val="FF0000"/>
                <w:szCs w:val="24"/>
                <w:u w:val="single"/>
              </w:rPr>
              <w:t>適當性</w:t>
            </w:r>
            <w:r w:rsidRPr="005B6CCA">
              <w:rPr>
                <w:rFonts w:eastAsia="標楷體"/>
              </w:rPr>
              <w:t>。</w:t>
            </w:r>
          </w:p>
          <w:p w:rsidR="000D6F69" w:rsidRPr="005B6CCA" w:rsidRDefault="000D6F69" w:rsidP="000D6F69">
            <w:pPr>
              <w:ind w:left="533" w:hangingChars="222" w:hanging="533"/>
              <w:rPr>
                <w:rFonts w:eastAsia="標楷體"/>
                <w:szCs w:val="24"/>
              </w:rPr>
            </w:pPr>
            <w:r w:rsidRPr="005B6CCA">
              <w:rPr>
                <w:rFonts w:eastAsia="標楷體"/>
                <w:szCs w:val="24"/>
              </w:rPr>
              <w:t>2.1.4</w:t>
            </w:r>
            <w:r w:rsidRPr="005B6CCA">
              <w:rPr>
                <w:rFonts w:eastAsia="標楷體"/>
                <w:szCs w:val="24"/>
              </w:rPr>
              <w:t>訂有常見感染症抗生素治療使用建議準則，且醫師可隨時查閱相關適當使用抗生素之資料。</w:t>
            </w:r>
          </w:p>
          <w:p w:rsidR="000D6F69" w:rsidRPr="005B6CCA" w:rsidRDefault="000D6F69" w:rsidP="000D6F69">
            <w:pPr>
              <w:ind w:left="612" w:hangingChars="255" w:hanging="612"/>
              <w:rPr>
                <w:rFonts w:eastAsia="標楷體"/>
                <w:szCs w:val="24"/>
              </w:rPr>
            </w:pPr>
            <w:r w:rsidRPr="005B6CCA">
              <w:rPr>
                <w:rFonts w:eastAsia="標楷體"/>
                <w:szCs w:val="24"/>
              </w:rPr>
              <w:t>2.1.5</w:t>
            </w:r>
            <w:r w:rsidRPr="005B6CCA">
              <w:rPr>
                <w:rFonts w:eastAsia="標楷體"/>
                <w:szCs w:val="24"/>
              </w:rPr>
              <w:t>訂有</w:t>
            </w:r>
            <w:r w:rsidRPr="005B6CCA">
              <w:rPr>
                <w:rFonts w:eastAsia="標楷體"/>
                <w:bCs/>
                <w:szCs w:val="24"/>
              </w:rPr>
              <w:t>正確使用預防性抗生素</w:t>
            </w:r>
            <w:r w:rsidRPr="005B6CCA">
              <w:rPr>
                <w:rFonts w:eastAsia="標楷體"/>
              </w:rPr>
              <w:t>管理</w:t>
            </w:r>
            <w:r w:rsidRPr="005B6CCA">
              <w:rPr>
                <w:rFonts w:eastAsia="標楷體"/>
                <w:szCs w:val="24"/>
              </w:rPr>
              <w:t>措施，如：需用預防性抗生素時，應在手術劃刀前</w:t>
            </w:r>
            <w:r w:rsidRPr="005B6CCA">
              <w:rPr>
                <w:rFonts w:eastAsia="標楷體"/>
                <w:szCs w:val="24"/>
              </w:rPr>
              <w:t>1</w:t>
            </w:r>
            <w:r w:rsidRPr="005B6CCA">
              <w:rPr>
                <w:rFonts w:eastAsia="標楷體"/>
                <w:szCs w:val="24"/>
              </w:rPr>
              <w:t>小時內，給予第一劑預防性抗生素（剖腹產則可在臍帶結紮切除後立即給予預防性抗生素）等。</w:t>
            </w:r>
          </w:p>
          <w:p w:rsidR="000D6F69" w:rsidRPr="005B6CCA" w:rsidRDefault="000D6F69" w:rsidP="000D6F69">
            <w:pPr>
              <w:ind w:left="612" w:hangingChars="255" w:hanging="612"/>
              <w:rPr>
                <w:rFonts w:eastAsia="標楷體"/>
              </w:rPr>
            </w:pPr>
            <w:r w:rsidRPr="005B6CCA">
              <w:rPr>
                <w:rFonts w:eastAsia="標楷體"/>
                <w:szCs w:val="24"/>
              </w:rPr>
              <w:t>2.1.6</w:t>
            </w:r>
            <w:r w:rsidRPr="005B6CCA">
              <w:rPr>
                <w:rFonts w:eastAsia="標楷體"/>
                <w:szCs w:val="24"/>
              </w:rPr>
              <w:t>訂有</w:t>
            </w:r>
            <w:r w:rsidRPr="005B6CCA">
              <w:rPr>
                <w:rFonts w:eastAsia="標楷體"/>
                <w:bCs/>
                <w:szCs w:val="24"/>
              </w:rPr>
              <w:t>門診及住院病人抗生素合理使用情形</w:t>
            </w:r>
            <w:r w:rsidRPr="005B6CCA">
              <w:rPr>
                <w:rFonts w:eastAsia="標楷體"/>
              </w:rPr>
              <w:t>管理</w:t>
            </w:r>
            <w:r w:rsidRPr="005B6CCA">
              <w:rPr>
                <w:rFonts w:eastAsia="標楷體"/>
                <w:szCs w:val="24"/>
              </w:rPr>
              <w:t>措施，如：一般明顯急性感冒不可使用抗生素；給予抗生素使用應考慮病人體重及肝腎機能等。</w:t>
            </w:r>
          </w:p>
        </w:tc>
        <w:tc>
          <w:tcPr>
            <w:tcW w:w="1854" w:type="pct"/>
            <w:tcBorders>
              <w:bottom w:val="nil"/>
            </w:tcBorders>
            <w:shd w:val="clear" w:color="auto" w:fill="EDEDED" w:themeFill="accent3" w:themeFillTint="33"/>
          </w:tcPr>
          <w:p w:rsidR="000D6F69" w:rsidRPr="00565A99" w:rsidRDefault="000D6F69" w:rsidP="000D6F69">
            <w:pPr>
              <w:ind w:left="612" w:hangingChars="255" w:hanging="612"/>
              <w:rPr>
                <w:rFonts w:eastAsia="標楷體"/>
              </w:rPr>
            </w:pPr>
            <w:smartTag w:uri="urn:schemas-microsoft-com:office:smarttags" w:element="chsdate">
              <w:smartTagPr>
                <w:attr w:name="Year" w:val="1899"/>
                <w:attr w:name="Month" w:val="12"/>
                <w:attr w:name="Day" w:val="30"/>
                <w:attr w:name="IsLunarDate" w:val="False"/>
                <w:attr w:name="IsROCDate" w:val="False"/>
              </w:smartTagPr>
              <w:r w:rsidRPr="00565A99">
                <w:rPr>
                  <w:rFonts w:eastAsia="標楷體"/>
                </w:rPr>
                <w:t>2.1.1</w:t>
              </w:r>
            </w:smartTag>
            <w:r w:rsidRPr="00565A99">
              <w:rPr>
                <w:rFonts w:eastAsia="標楷體"/>
              </w:rPr>
              <w:t>抗生素管理由主管級醫師負責。</w:t>
            </w:r>
          </w:p>
          <w:p w:rsidR="000D6F69" w:rsidRPr="00565A99" w:rsidRDefault="000D6F69" w:rsidP="000D6F69">
            <w:pPr>
              <w:ind w:left="612" w:hangingChars="255" w:hanging="612"/>
              <w:rPr>
                <w:rFonts w:eastAsia="標楷體"/>
              </w:rPr>
            </w:pPr>
            <w:smartTag w:uri="urn:schemas-microsoft-com:office:smarttags" w:element="chsdate">
              <w:smartTagPr>
                <w:attr w:name="Year" w:val="1899"/>
                <w:attr w:name="Month" w:val="12"/>
                <w:attr w:name="Day" w:val="30"/>
                <w:attr w:name="IsLunarDate" w:val="False"/>
                <w:attr w:name="IsROCDate" w:val="False"/>
              </w:smartTagPr>
              <w:r w:rsidRPr="00565A99">
                <w:rPr>
                  <w:rFonts w:eastAsia="標楷體"/>
                </w:rPr>
                <w:t>2.1.2</w:t>
              </w:r>
            </w:smartTag>
            <w:r w:rsidRPr="00565A99">
              <w:rPr>
                <w:rFonts w:eastAsia="標楷體"/>
              </w:rPr>
              <w:t>抗生素藥物</w:t>
            </w:r>
            <w:r w:rsidRPr="00565A99">
              <w:rPr>
                <w:rFonts w:eastAsia="標楷體" w:hint="eastAsia"/>
              </w:rPr>
              <w:t>處方</w:t>
            </w:r>
            <w:r w:rsidRPr="00565A99">
              <w:rPr>
                <w:rFonts w:eastAsia="標楷體"/>
              </w:rPr>
              <w:t>需有</w:t>
            </w:r>
            <w:r w:rsidRPr="00565A99">
              <w:rPr>
                <w:rFonts w:eastAsia="標楷體" w:hint="eastAsia"/>
              </w:rPr>
              <w:t>時間限</w:t>
            </w:r>
            <w:r w:rsidRPr="00565A99">
              <w:rPr>
                <w:rFonts w:eastAsia="標楷體"/>
              </w:rPr>
              <w:t>制。</w:t>
            </w:r>
          </w:p>
          <w:p w:rsidR="000D6F69" w:rsidRPr="00565A99" w:rsidRDefault="000D6F69" w:rsidP="000D6F69">
            <w:pPr>
              <w:ind w:left="612" w:hangingChars="255" w:hanging="612"/>
              <w:rPr>
                <w:rFonts w:eastAsia="標楷體"/>
              </w:rPr>
            </w:pPr>
            <w:smartTag w:uri="urn:schemas-microsoft-com:office:smarttags" w:element="chsdate">
              <w:smartTagPr>
                <w:attr w:name="Year" w:val="1899"/>
                <w:attr w:name="Month" w:val="12"/>
                <w:attr w:name="Day" w:val="30"/>
                <w:attr w:name="IsLunarDate" w:val="False"/>
                <w:attr w:name="IsROCDate" w:val="False"/>
              </w:smartTagPr>
              <w:r w:rsidRPr="00565A99">
                <w:rPr>
                  <w:rFonts w:eastAsia="標楷體"/>
                </w:rPr>
                <w:t>2.1.3</w:t>
              </w:r>
            </w:smartTag>
            <w:r w:rsidRPr="00565A99">
              <w:rPr>
                <w:rFonts w:eastAsia="標楷體"/>
              </w:rPr>
              <w:t>抗生素處方有專責</w:t>
            </w:r>
            <w:r w:rsidRPr="00565A99">
              <w:rPr>
                <w:rFonts w:eastAsia="標楷體" w:hint="eastAsia"/>
              </w:rPr>
              <w:t>醫師</w:t>
            </w:r>
            <w:r w:rsidRPr="00565A99">
              <w:rPr>
                <w:rFonts w:eastAsia="標楷體"/>
              </w:rPr>
              <w:t>審核。</w:t>
            </w:r>
          </w:p>
          <w:p w:rsidR="000D6F69" w:rsidRPr="00565A99" w:rsidRDefault="000D6F69" w:rsidP="000D6F69">
            <w:pPr>
              <w:ind w:left="533" w:hangingChars="222" w:hanging="533"/>
              <w:rPr>
                <w:rFonts w:eastAsia="標楷體"/>
                <w:szCs w:val="24"/>
              </w:rPr>
            </w:pPr>
            <w:r w:rsidRPr="00565A99">
              <w:rPr>
                <w:rFonts w:eastAsia="標楷體" w:hint="eastAsia"/>
                <w:szCs w:val="24"/>
              </w:rPr>
              <w:t>2.1.4</w:t>
            </w:r>
            <w:r w:rsidRPr="00565A99">
              <w:rPr>
                <w:rFonts w:eastAsia="標楷體"/>
                <w:szCs w:val="24"/>
              </w:rPr>
              <w:t>訂有常見感染症抗生素治療使用建議準則，且醫師可隨時查閱相關適當使用抗生素之資料。</w:t>
            </w:r>
          </w:p>
          <w:p w:rsidR="000D6F69" w:rsidRPr="00565A99" w:rsidRDefault="000D6F69" w:rsidP="000D6F69">
            <w:pPr>
              <w:ind w:left="612" w:hangingChars="255" w:hanging="612"/>
              <w:rPr>
                <w:rFonts w:eastAsia="標楷體"/>
                <w:szCs w:val="24"/>
              </w:rPr>
            </w:pPr>
            <w:r w:rsidRPr="00565A99">
              <w:rPr>
                <w:rFonts w:eastAsia="標楷體"/>
                <w:szCs w:val="24"/>
              </w:rPr>
              <w:t>2.1.5</w:t>
            </w:r>
            <w:r w:rsidRPr="00565A99">
              <w:rPr>
                <w:rFonts w:eastAsia="標楷體"/>
                <w:szCs w:val="24"/>
              </w:rPr>
              <w:t>訂有</w:t>
            </w:r>
            <w:r w:rsidRPr="00565A99">
              <w:rPr>
                <w:rFonts w:eastAsia="標楷體"/>
                <w:bCs/>
                <w:szCs w:val="24"/>
              </w:rPr>
              <w:t>正確使用預防性抗生素</w:t>
            </w:r>
            <w:r w:rsidRPr="00565A99">
              <w:rPr>
                <w:rFonts w:eastAsia="標楷體"/>
              </w:rPr>
              <w:t>管理</w:t>
            </w:r>
            <w:r w:rsidRPr="00565A99">
              <w:rPr>
                <w:rFonts w:eastAsia="標楷體"/>
                <w:szCs w:val="24"/>
              </w:rPr>
              <w:t>措施</w:t>
            </w:r>
            <w:r w:rsidRPr="00565A99">
              <w:rPr>
                <w:rFonts w:eastAsia="標楷體" w:hint="eastAsia"/>
                <w:szCs w:val="24"/>
              </w:rPr>
              <w:t>，如：需用預防性抗生素時，應在手術劃刀前</w:t>
            </w:r>
            <w:r w:rsidRPr="00565A99">
              <w:rPr>
                <w:rFonts w:eastAsia="標楷體"/>
                <w:szCs w:val="24"/>
              </w:rPr>
              <w:t>1</w:t>
            </w:r>
            <w:r w:rsidRPr="00565A99">
              <w:rPr>
                <w:rFonts w:eastAsia="標楷體" w:hint="eastAsia"/>
                <w:szCs w:val="24"/>
              </w:rPr>
              <w:t>小時內，給予第一劑預防性抗生素（剖腹產則可在臍帶結紮切除後立即給予預防性抗生素）等。</w:t>
            </w:r>
          </w:p>
          <w:p w:rsidR="000D6F69" w:rsidRPr="00565A99" w:rsidRDefault="000D6F69" w:rsidP="000D6F69">
            <w:pPr>
              <w:ind w:left="612" w:hangingChars="255" w:hanging="612"/>
              <w:rPr>
                <w:rFonts w:eastAsia="標楷體"/>
              </w:rPr>
            </w:pPr>
            <w:r w:rsidRPr="00565A99">
              <w:rPr>
                <w:rFonts w:eastAsia="標楷體"/>
                <w:szCs w:val="24"/>
              </w:rPr>
              <w:t>2.1.6</w:t>
            </w:r>
            <w:r w:rsidRPr="00565A99">
              <w:rPr>
                <w:rFonts w:eastAsia="標楷體"/>
                <w:szCs w:val="24"/>
              </w:rPr>
              <w:t>訂有</w:t>
            </w:r>
            <w:r w:rsidRPr="00565A99">
              <w:rPr>
                <w:rFonts w:eastAsia="標楷體"/>
                <w:bCs/>
                <w:szCs w:val="24"/>
              </w:rPr>
              <w:t>門診</w:t>
            </w:r>
            <w:r w:rsidRPr="00565A99">
              <w:rPr>
                <w:rFonts w:eastAsia="標楷體" w:hint="eastAsia"/>
                <w:bCs/>
                <w:szCs w:val="24"/>
              </w:rPr>
              <w:t>及住院病人</w:t>
            </w:r>
            <w:r w:rsidRPr="00565A99">
              <w:rPr>
                <w:rFonts w:eastAsia="標楷體"/>
                <w:bCs/>
                <w:szCs w:val="24"/>
              </w:rPr>
              <w:t>抗生素合理使用情形</w:t>
            </w:r>
            <w:r w:rsidRPr="00565A99">
              <w:rPr>
                <w:rFonts w:eastAsia="標楷體"/>
              </w:rPr>
              <w:t>管理</w:t>
            </w:r>
            <w:r w:rsidRPr="00565A99">
              <w:rPr>
                <w:rFonts w:eastAsia="標楷體"/>
                <w:szCs w:val="24"/>
              </w:rPr>
              <w:t>措施</w:t>
            </w:r>
            <w:r w:rsidRPr="00565A99">
              <w:rPr>
                <w:rFonts w:eastAsia="標楷體" w:hint="eastAsia"/>
                <w:szCs w:val="24"/>
              </w:rPr>
              <w:t>，如：一般明顯急性感冒不可使用抗生素；給予抗生素使用應考慮病人體重及肝腎機能等。</w:t>
            </w:r>
          </w:p>
        </w:tc>
      </w:tr>
      <w:tr w:rsidR="000D6F69" w:rsidRPr="005B6CCA" w:rsidTr="00E254EC">
        <w:trPr>
          <w:trHeight w:val="20"/>
        </w:trPr>
        <w:tc>
          <w:tcPr>
            <w:tcW w:w="694" w:type="pct"/>
            <w:tcBorders>
              <w:top w:val="nil"/>
            </w:tcBorders>
            <w:shd w:val="clear" w:color="auto" w:fill="auto"/>
          </w:tcPr>
          <w:p w:rsidR="000D6F69" w:rsidRPr="005B6CCA" w:rsidRDefault="000D6F69" w:rsidP="000D6F69">
            <w:pPr>
              <w:rPr>
                <w:rFonts w:eastAsia="標楷體"/>
                <w:b/>
                <w:iCs/>
                <w:kern w:val="0"/>
                <w:szCs w:val="24"/>
              </w:rPr>
            </w:pPr>
          </w:p>
        </w:tc>
        <w:tc>
          <w:tcPr>
            <w:tcW w:w="876" w:type="pct"/>
            <w:tcBorders>
              <w:top w:val="nil"/>
            </w:tcBorders>
            <w:shd w:val="clear" w:color="auto" w:fill="auto"/>
          </w:tcPr>
          <w:p w:rsidR="000D6F69" w:rsidRPr="005B6CCA" w:rsidRDefault="000D6F69" w:rsidP="000D6F69">
            <w:pPr>
              <w:widowControl/>
              <w:ind w:left="360" w:hangingChars="150" w:hanging="360"/>
              <w:jc w:val="both"/>
              <w:outlineLvl w:val="0"/>
              <w:rPr>
                <w:rFonts w:eastAsia="標楷體"/>
              </w:rPr>
            </w:pPr>
            <w:bookmarkStart w:id="147" w:name="_Toc32312416"/>
            <w:r w:rsidRPr="005B6CCA">
              <w:rPr>
                <w:rFonts w:eastAsia="標楷體"/>
              </w:rPr>
              <w:t>2.2</w:t>
            </w:r>
            <w:r w:rsidRPr="005B6CCA">
              <w:rPr>
                <w:rFonts w:eastAsia="標楷體"/>
              </w:rPr>
              <w:t>應設立跨部門抗生素管理小組。</w:t>
            </w:r>
            <w:bookmarkEnd w:id="147"/>
          </w:p>
        </w:tc>
        <w:tc>
          <w:tcPr>
            <w:tcW w:w="1576" w:type="pct"/>
            <w:tcBorders>
              <w:top w:val="nil"/>
            </w:tcBorders>
          </w:tcPr>
          <w:p w:rsidR="000D6F69" w:rsidRPr="005B6CCA" w:rsidRDefault="000D6F69" w:rsidP="000D6F69">
            <w:pPr>
              <w:ind w:left="612" w:hangingChars="255" w:hanging="612"/>
              <w:rPr>
                <w:rFonts w:eastAsia="標楷體"/>
              </w:rPr>
            </w:pPr>
            <w:r w:rsidRPr="005B6CCA">
              <w:rPr>
                <w:rFonts w:eastAsia="標楷體"/>
              </w:rPr>
              <w:t>2.2.1</w:t>
            </w:r>
            <w:r w:rsidRPr="005B6CCA">
              <w:rPr>
                <w:rFonts w:eastAsia="標楷體"/>
              </w:rPr>
              <w:t>由審核醫師、藥師、</w:t>
            </w:r>
            <w:proofErr w:type="gramStart"/>
            <w:r w:rsidRPr="005B6CCA">
              <w:rPr>
                <w:rFonts w:eastAsia="標楷體"/>
              </w:rPr>
              <w:t>醫</w:t>
            </w:r>
            <w:proofErr w:type="gramEnd"/>
            <w:r w:rsidRPr="005B6CCA">
              <w:rPr>
                <w:rFonts w:eastAsia="標楷體"/>
              </w:rPr>
              <w:t>檢師、</w:t>
            </w:r>
            <w:r w:rsidRPr="00A56045">
              <w:rPr>
                <w:rFonts w:eastAsia="標楷體"/>
                <w:color w:val="FF0000"/>
                <w:u w:val="single"/>
              </w:rPr>
              <w:t>感</w:t>
            </w:r>
            <w:r w:rsidRPr="00A56045">
              <w:rPr>
                <w:rFonts w:eastAsia="標楷體" w:hint="eastAsia"/>
                <w:color w:val="FF0000"/>
                <w:u w:val="single"/>
              </w:rPr>
              <w:t>染</w:t>
            </w:r>
            <w:r w:rsidRPr="00A56045">
              <w:rPr>
                <w:rFonts w:eastAsia="標楷體"/>
                <w:color w:val="FF0000"/>
                <w:u w:val="single"/>
              </w:rPr>
              <w:t>管</w:t>
            </w:r>
            <w:r w:rsidRPr="00A56045">
              <w:rPr>
                <w:rFonts w:eastAsia="標楷體" w:hint="eastAsia"/>
                <w:color w:val="FF0000"/>
                <w:u w:val="single"/>
              </w:rPr>
              <w:t>制</w:t>
            </w:r>
            <w:r w:rsidRPr="00A56045">
              <w:rPr>
                <w:rFonts w:eastAsia="標楷體"/>
                <w:color w:val="FF0000"/>
                <w:u w:val="single"/>
              </w:rPr>
              <w:t>師</w:t>
            </w:r>
            <w:r w:rsidRPr="005B6CCA">
              <w:rPr>
                <w:rFonts w:eastAsia="標楷體"/>
              </w:rPr>
              <w:t>與使用抗生素的醫師代表等，共同組成團隊，進行抗生素管理。</w:t>
            </w:r>
          </w:p>
          <w:p w:rsidR="000D6F69" w:rsidRPr="005B6CCA" w:rsidRDefault="000D6F69" w:rsidP="000D6F69">
            <w:pPr>
              <w:ind w:left="612" w:hangingChars="255" w:hanging="612"/>
              <w:rPr>
                <w:rFonts w:eastAsia="標楷體"/>
              </w:rPr>
            </w:pPr>
            <w:r w:rsidRPr="005B6CCA">
              <w:rPr>
                <w:rFonts w:eastAsia="標楷體"/>
              </w:rPr>
              <w:t>2.2.2</w:t>
            </w:r>
            <w:r w:rsidRPr="005B6CCA">
              <w:rPr>
                <w:rFonts w:eastAsia="標楷體"/>
              </w:rPr>
              <w:t>定期發佈細菌抗藥性統計，進行趨勢分析。</w:t>
            </w:r>
          </w:p>
          <w:p w:rsidR="000D6F69" w:rsidRPr="005B6CCA" w:rsidRDefault="000D6F69" w:rsidP="000D6F69">
            <w:pPr>
              <w:ind w:left="612" w:hangingChars="255" w:hanging="612"/>
              <w:rPr>
                <w:rFonts w:eastAsia="標楷體"/>
              </w:rPr>
            </w:pPr>
            <w:smartTag w:uri="urn:schemas-microsoft-com:office:smarttags" w:element="chsdate">
              <w:smartTagPr>
                <w:attr w:name="Year" w:val="1899"/>
                <w:attr w:name="Month" w:val="12"/>
                <w:attr w:name="Day" w:val="30"/>
                <w:attr w:name="IsLunarDate" w:val="False"/>
                <w:attr w:name="IsROCDate" w:val="False"/>
              </w:smartTagPr>
              <w:r w:rsidRPr="005B6CCA">
                <w:rPr>
                  <w:rFonts w:eastAsia="標楷體"/>
                </w:rPr>
                <w:t>2.2.3</w:t>
              </w:r>
            </w:smartTag>
            <w:r w:rsidRPr="005B6CCA">
              <w:rPr>
                <w:rFonts w:eastAsia="標楷體"/>
                <w:szCs w:val="24"/>
              </w:rPr>
              <w:t>應定期監測與統計抗生素使用情況，對不當使用進行分析與檢討改善。</w:t>
            </w:r>
          </w:p>
          <w:p w:rsidR="000D6F69" w:rsidRPr="005B6CCA" w:rsidRDefault="000D6F69" w:rsidP="000D6F69">
            <w:pPr>
              <w:ind w:left="612" w:hangingChars="255" w:hanging="612"/>
              <w:rPr>
                <w:rFonts w:eastAsia="標楷體"/>
              </w:rPr>
            </w:pPr>
            <w:r w:rsidRPr="005B6CCA">
              <w:rPr>
                <w:rFonts w:eastAsia="標楷體"/>
              </w:rPr>
              <w:t>2.2.4</w:t>
            </w:r>
            <w:r w:rsidRPr="005B6CCA">
              <w:rPr>
                <w:rFonts w:eastAsia="標楷體"/>
              </w:rPr>
              <w:t>提供處方醫師使用抗生素相關教育訊息，以促進抗生素處方醫師與審核醫師有效溝通。</w:t>
            </w:r>
          </w:p>
          <w:p w:rsidR="000D6F69" w:rsidRPr="005B6CCA" w:rsidRDefault="000D6F69" w:rsidP="000D6F69">
            <w:pPr>
              <w:ind w:left="612" w:hangingChars="255" w:hanging="612"/>
              <w:rPr>
                <w:rFonts w:eastAsia="標楷體"/>
              </w:rPr>
            </w:pPr>
            <w:r w:rsidRPr="005B6CCA">
              <w:rPr>
                <w:rFonts w:eastAsia="標楷體"/>
              </w:rPr>
              <w:t>2.2.5</w:t>
            </w:r>
            <w:r w:rsidRPr="005B6CCA">
              <w:rPr>
                <w:rFonts w:eastAsia="標楷體"/>
              </w:rPr>
              <w:t>建議運用資訊系統進行抗生素管理。</w:t>
            </w:r>
          </w:p>
        </w:tc>
        <w:tc>
          <w:tcPr>
            <w:tcW w:w="1854" w:type="pct"/>
            <w:tcBorders>
              <w:top w:val="nil"/>
            </w:tcBorders>
            <w:shd w:val="clear" w:color="auto" w:fill="EDEDED" w:themeFill="accent3" w:themeFillTint="33"/>
          </w:tcPr>
          <w:p w:rsidR="000D6F69" w:rsidRPr="00565A99" w:rsidRDefault="000D6F69" w:rsidP="000D6F69">
            <w:pPr>
              <w:ind w:left="612" w:hangingChars="255" w:hanging="612"/>
              <w:rPr>
                <w:rFonts w:eastAsia="標楷體"/>
              </w:rPr>
            </w:pPr>
            <w:r w:rsidRPr="00565A99">
              <w:rPr>
                <w:rFonts w:eastAsia="標楷體"/>
              </w:rPr>
              <w:t>2.2.1</w:t>
            </w:r>
            <w:r w:rsidRPr="00565A99">
              <w:rPr>
                <w:rFonts w:eastAsia="標楷體"/>
              </w:rPr>
              <w:t>由審核醫師、藥師、</w:t>
            </w:r>
            <w:proofErr w:type="gramStart"/>
            <w:r w:rsidRPr="00565A99">
              <w:rPr>
                <w:rFonts w:eastAsia="標楷體"/>
              </w:rPr>
              <w:t>醫</w:t>
            </w:r>
            <w:proofErr w:type="gramEnd"/>
            <w:r w:rsidRPr="00565A99">
              <w:rPr>
                <w:rFonts w:eastAsia="標楷體"/>
              </w:rPr>
              <w:t>檢師、護理師與使用抗生素的醫師代表等，共同組成團隊，進行抗生素管理。</w:t>
            </w:r>
          </w:p>
          <w:p w:rsidR="000D6F69" w:rsidRPr="00565A99" w:rsidRDefault="000D6F69" w:rsidP="000D6F69">
            <w:pPr>
              <w:ind w:left="612" w:hangingChars="255" w:hanging="612"/>
              <w:rPr>
                <w:rFonts w:eastAsia="標楷體"/>
              </w:rPr>
            </w:pPr>
            <w:r w:rsidRPr="00565A99">
              <w:rPr>
                <w:rFonts w:eastAsia="標楷體"/>
              </w:rPr>
              <w:t>2.2.2</w:t>
            </w:r>
            <w:r w:rsidRPr="00565A99">
              <w:rPr>
                <w:rFonts w:eastAsia="標楷體"/>
              </w:rPr>
              <w:t>定期發佈細菌抗藥性統計，進行趨勢分析。</w:t>
            </w:r>
          </w:p>
          <w:p w:rsidR="000D6F69" w:rsidRPr="00565A99" w:rsidRDefault="000D6F69" w:rsidP="000D6F69">
            <w:pPr>
              <w:ind w:left="612" w:hangingChars="255" w:hanging="612"/>
              <w:rPr>
                <w:rFonts w:eastAsia="標楷體"/>
              </w:rPr>
            </w:pPr>
            <w:smartTag w:uri="urn:schemas-microsoft-com:office:smarttags" w:element="chsdate">
              <w:smartTagPr>
                <w:attr w:name="IsROCDate" w:val="False"/>
                <w:attr w:name="IsLunarDate" w:val="False"/>
                <w:attr w:name="Day" w:val="30"/>
                <w:attr w:name="Month" w:val="12"/>
                <w:attr w:name="Year" w:val="1899"/>
              </w:smartTagPr>
              <w:r w:rsidRPr="00565A99">
                <w:rPr>
                  <w:rFonts w:eastAsia="標楷體"/>
                </w:rPr>
                <w:t>2.2.3</w:t>
              </w:r>
            </w:smartTag>
            <w:r w:rsidRPr="00565A99">
              <w:rPr>
                <w:rFonts w:eastAsia="標楷體" w:hint="eastAsia"/>
                <w:szCs w:val="24"/>
              </w:rPr>
              <w:t>應定期監測與統計抗生素使用情況，對不當使用進行分析與檢討改善。</w:t>
            </w:r>
          </w:p>
          <w:p w:rsidR="000D6F69" w:rsidRPr="00565A99" w:rsidRDefault="000D6F69" w:rsidP="000D6F69">
            <w:pPr>
              <w:ind w:left="612" w:hangingChars="255" w:hanging="612"/>
              <w:rPr>
                <w:rFonts w:eastAsia="標楷體"/>
              </w:rPr>
            </w:pPr>
            <w:r w:rsidRPr="00565A99">
              <w:rPr>
                <w:rFonts w:eastAsia="標楷體"/>
              </w:rPr>
              <w:t>2.2.4</w:t>
            </w:r>
            <w:r w:rsidRPr="00565A99">
              <w:rPr>
                <w:rFonts w:eastAsia="標楷體"/>
              </w:rPr>
              <w:t>提供處方醫師使用抗生素相關教育訊息，以促進抗生素處方醫師與審核醫師有效溝通。</w:t>
            </w:r>
          </w:p>
          <w:p w:rsidR="000D6F69" w:rsidRPr="00565A99" w:rsidRDefault="000D6F69" w:rsidP="000D6F69">
            <w:pPr>
              <w:ind w:left="612" w:hangingChars="255" w:hanging="612"/>
              <w:rPr>
                <w:rFonts w:eastAsia="標楷體"/>
              </w:rPr>
            </w:pPr>
            <w:r w:rsidRPr="00565A99">
              <w:rPr>
                <w:rFonts w:eastAsia="標楷體"/>
              </w:rPr>
              <w:t>2.2.5</w:t>
            </w:r>
            <w:r w:rsidRPr="00565A99">
              <w:rPr>
                <w:rFonts w:eastAsia="標楷體"/>
              </w:rPr>
              <w:t>建議運用資訊系統進行抗生素管理。</w:t>
            </w:r>
          </w:p>
        </w:tc>
      </w:tr>
      <w:tr w:rsidR="000D6F69" w:rsidRPr="005B6CCA" w:rsidTr="00E254EC">
        <w:trPr>
          <w:trHeight w:val="20"/>
        </w:trPr>
        <w:tc>
          <w:tcPr>
            <w:tcW w:w="694" w:type="pct"/>
            <w:tcBorders>
              <w:bottom w:val="nil"/>
            </w:tcBorders>
            <w:shd w:val="clear" w:color="auto" w:fill="auto"/>
          </w:tcPr>
          <w:p w:rsidR="000D6F69" w:rsidRPr="005B6CCA" w:rsidRDefault="000D6F69" w:rsidP="000D6F69">
            <w:pPr>
              <w:numPr>
                <w:ilvl w:val="0"/>
                <w:numId w:val="1"/>
              </w:numPr>
              <w:rPr>
                <w:rFonts w:eastAsia="標楷體"/>
                <w:b/>
                <w:iCs/>
                <w:kern w:val="0"/>
                <w:szCs w:val="24"/>
              </w:rPr>
            </w:pPr>
            <w:r w:rsidRPr="005B6CCA">
              <w:rPr>
                <w:rFonts w:eastAsia="標楷體"/>
                <w:b/>
                <w:iCs/>
                <w:kern w:val="0"/>
                <w:szCs w:val="24"/>
              </w:rPr>
              <w:t>推行組合式照護</w:t>
            </w:r>
            <w:r w:rsidRPr="005B6CCA">
              <w:rPr>
                <w:rFonts w:eastAsia="標楷體"/>
                <w:b/>
                <w:iCs/>
                <w:kern w:val="0"/>
                <w:szCs w:val="24"/>
              </w:rPr>
              <w:t>(Care Bundles)</w:t>
            </w:r>
            <w:r w:rsidRPr="005B6CCA">
              <w:rPr>
                <w:rFonts w:eastAsia="標楷體"/>
                <w:b/>
                <w:iCs/>
                <w:kern w:val="0"/>
                <w:szCs w:val="24"/>
              </w:rPr>
              <w:t>的措施，降低醫療照護相關感染</w:t>
            </w:r>
          </w:p>
        </w:tc>
        <w:tc>
          <w:tcPr>
            <w:tcW w:w="876" w:type="pct"/>
            <w:tcBorders>
              <w:bottom w:val="nil"/>
            </w:tcBorders>
            <w:shd w:val="clear" w:color="auto" w:fill="auto"/>
          </w:tcPr>
          <w:p w:rsidR="000D6F69" w:rsidRPr="005B6CCA" w:rsidRDefault="000D6F69" w:rsidP="000D6F69">
            <w:pPr>
              <w:widowControl/>
              <w:ind w:left="360" w:hangingChars="150" w:hanging="360"/>
              <w:jc w:val="both"/>
              <w:outlineLvl w:val="0"/>
              <w:rPr>
                <w:rFonts w:eastAsia="標楷體"/>
                <w:iCs/>
                <w:kern w:val="0"/>
              </w:rPr>
            </w:pPr>
            <w:bookmarkStart w:id="148" w:name="_Toc32312417"/>
            <w:r w:rsidRPr="005B6CCA">
              <w:rPr>
                <w:rFonts w:eastAsia="標楷體"/>
                <w:iCs/>
                <w:kern w:val="0"/>
              </w:rPr>
              <w:t>3.1</w:t>
            </w:r>
            <w:r w:rsidRPr="005B6CCA">
              <w:rPr>
                <w:rFonts w:eastAsia="標楷體"/>
                <w:iCs/>
                <w:kern w:val="0"/>
              </w:rPr>
              <w:t>對於使用中心導管、留置性尿路導管、呼吸器及手術病人，建議推廣組合式照護介入措施</w:t>
            </w:r>
            <w:bookmarkEnd w:id="148"/>
          </w:p>
        </w:tc>
        <w:tc>
          <w:tcPr>
            <w:tcW w:w="1576" w:type="pct"/>
            <w:tcBorders>
              <w:bottom w:val="nil"/>
            </w:tcBorders>
          </w:tcPr>
          <w:p w:rsidR="000D6F69" w:rsidRPr="005B6CCA" w:rsidRDefault="000D6F69" w:rsidP="000D6F69">
            <w:pPr>
              <w:ind w:left="612" w:hangingChars="255" w:hanging="612"/>
              <w:rPr>
                <w:rFonts w:eastAsia="標楷體"/>
              </w:rPr>
            </w:pPr>
            <w:smartTag w:uri="urn:schemas-microsoft-com:office:smarttags" w:element="chsdate">
              <w:smartTagPr>
                <w:attr w:name="Year" w:val="1899"/>
                <w:attr w:name="Month" w:val="12"/>
                <w:attr w:name="Day" w:val="30"/>
                <w:attr w:name="IsLunarDate" w:val="False"/>
                <w:attr w:name="IsROCDate" w:val="False"/>
              </w:smartTagPr>
              <w:r w:rsidRPr="005B6CCA">
                <w:rPr>
                  <w:rFonts w:eastAsia="標楷體"/>
                </w:rPr>
                <w:t>3.1.1</w:t>
              </w:r>
            </w:smartTag>
            <w:r w:rsidRPr="005B6CCA">
              <w:rPr>
                <w:rFonts w:eastAsia="標楷體"/>
              </w:rPr>
              <w:t>對於置放</w:t>
            </w:r>
            <w:r w:rsidRPr="005B6CCA">
              <w:rPr>
                <w:rFonts w:eastAsia="標楷體"/>
                <w:noProof/>
                <w:szCs w:val="24"/>
              </w:rPr>
              <w:t>中心導管</w:t>
            </w:r>
            <w:r w:rsidRPr="005B6CCA">
              <w:rPr>
                <w:rFonts w:eastAsia="標楷體"/>
                <w:szCs w:val="24"/>
              </w:rPr>
              <w:t>的病</w:t>
            </w:r>
            <w:r w:rsidRPr="005B6CCA">
              <w:rPr>
                <w:rFonts w:eastAsia="標楷體"/>
              </w:rPr>
              <w:t>人，依「中心導管照護品質提升計畫醫院版作業手冊」執行降低</w:t>
            </w:r>
            <w:r w:rsidRPr="005B6CCA">
              <w:rPr>
                <w:rFonts w:eastAsia="標楷體"/>
                <w:noProof/>
                <w:szCs w:val="24"/>
              </w:rPr>
              <w:t>中心導管</w:t>
            </w:r>
            <w:r w:rsidRPr="005B6CCA">
              <w:rPr>
                <w:rFonts w:eastAsia="標楷體"/>
              </w:rPr>
              <w:t>相關血流感染</w:t>
            </w:r>
            <w:r w:rsidRPr="005B6CCA">
              <w:rPr>
                <w:rFonts w:eastAsia="標楷體"/>
              </w:rPr>
              <w:t>(CLA-BSI, Central Line Associated Blood Stream Infection)</w:t>
            </w:r>
            <w:r w:rsidRPr="005B6CCA">
              <w:rPr>
                <w:rFonts w:eastAsia="標楷體"/>
              </w:rPr>
              <w:t>之措施，重點為：</w:t>
            </w:r>
          </w:p>
          <w:p w:rsidR="000D6F69" w:rsidRPr="005B6CCA" w:rsidRDefault="000D6F69" w:rsidP="001E3F39">
            <w:pPr>
              <w:numPr>
                <w:ilvl w:val="0"/>
                <w:numId w:val="32"/>
              </w:numPr>
              <w:rPr>
                <w:rFonts w:eastAsia="標楷體"/>
              </w:rPr>
            </w:pPr>
            <w:r w:rsidRPr="005B6CCA">
              <w:rPr>
                <w:rFonts w:eastAsia="標楷體"/>
              </w:rPr>
              <w:t>置入中心導管前執行手部衛生。</w:t>
            </w:r>
          </w:p>
          <w:p w:rsidR="000D6F69" w:rsidRPr="005B6CCA" w:rsidRDefault="000D6F69" w:rsidP="001E3F39">
            <w:pPr>
              <w:numPr>
                <w:ilvl w:val="0"/>
                <w:numId w:val="32"/>
              </w:numPr>
              <w:rPr>
                <w:rFonts w:eastAsia="標楷體"/>
              </w:rPr>
            </w:pPr>
            <w:r w:rsidRPr="005B6CCA">
              <w:rPr>
                <w:rFonts w:eastAsia="標楷體"/>
              </w:rPr>
              <w:t>採用適當消毒劑，如：酒精性</w:t>
            </w:r>
            <w:r w:rsidRPr="005B6CCA">
              <w:rPr>
                <w:rFonts w:eastAsia="標楷體"/>
              </w:rPr>
              <w:t>2% Chlorhexidine gluconate(2% CHG)</w:t>
            </w:r>
            <w:r w:rsidRPr="005B6CCA">
              <w:rPr>
                <w:rFonts w:eastAsia="標楷體"/>
              </w:rPr>
              <w:t>進行病人皮膚消毒。</w:t>
            </w:r>
          </w:p>
          <w:p w:rsidR="000D6F69" w:rsidRPr="005B6CCA" w:rsidRDefault="000D6F69" w:rsidP="001E3F39">
            <w:pPr>
              <w:numPr>
                <w:ilvl w:val="0"/>
                <w:numId w:val="32"/>
              </w:numPr>
              <w:rPr>
                <w:rFonts w:eastAsia="標楷體"/>
              </w:rPr>
            </w:pPr>
            <w:r w:rsidRPr="005B6CCA">
              <w:rPr>
                <w:rFonts w:eastAsia="標楷體"/>
              </w:rPr>
              <w:t>置放中心導管時，執行者與病人皆需使用最大</w:t>
            </w:r>
            <w:proofErr w:type="gramStart"/>
            <w:r w:rsidRPr="005B6CCA">
              <w:rPr>
                <w:rFonts w:eastAsia="標楷體"/>
              </w:rPr>
              <w:t>無菌面防護（</w:t>
            </w:r>
            <w:proofErr w:type="gramEnd"/>
            <w:r w:rsidRPr="005B6CCA">
              <w:rPr>
                <w:rFonts w:eastAsia="標楷體"/>
              </w:rPr>
              <w:t>執行者：口罩</w:t>
            </w:r>
            <w:r w:rsidRPr="005B6CCA">
              <w:rPr>
                <w:rFonts w:eastAsia="標楷體"/>
                <w:lang w:val="fr-FR"/>
              </w:rPr>
              <w:t>、</w:t>
            </w:r>
            <w:proofErr w:type="gramStart"/>
            <w:r w:rsidRPr="005B6CCA">
              <w:rPr>
                <w:rFonts w:eastAsia="標楷體"/>
              </w:rPr>
              <w:t>髮</w:t>
            </w:r>
            <w:proofErr w:type="gramEnd"/>
            <w:r w:rsidRPr="005B6CCA">
              <w:rPr>
                <w:rFonts w:eastAsia="標楷體"/>
              </w:rPr>
              <w:t>帽</w:t>
            </w:r>
            <w:r w:rsidRPr="005B6CCA">
              <w:rPr>
                <w:rFonts w:eastAsia="標楷體"/>
                <w:lang w:val="fr-FR"/>
              </w:rPr>
              <w:t>、</w:t>
            </w:r>
            <w:r w:rsidRPr="005B6CCA">
              <w:rPr>
                <w:rFonts w:eastAsia="標楷體"/>
              </w:rPr>
              <w:t>無菌隔離衣</w:t>
            </w:r>
            <w:r w:rsidRPr="005B6CCA">
              <w:rPr>
                <w:rFonts w:eastAsia="標楷體"/>
                <w:lang w:val="fr-FR"/>
              </w:rPr>
              <w:t>、</w:t>
            </w:r>
            <w:r w:rsidRPr="005B6CCA">
              <w:rPr>
                <w:rFonts w:eastAsia="標楷體"/>
              </w:rPr>
              <w:t>無菌手套；病人：</w:t>
            </w:r>
            <w:r w:rsidRPr="005B6CCA">
              <w:rPr>
                <w:rFonts w:eastAsia="標楷體"/>
                <w:lang w:val="fr-FR"/>
              </w:rPr>
              <w:t>從頭到腳全身覆蓋</w:t>
            </w:r>
            <w:proofErr w:type="gramStart"/>
            <w:r w:rsidRPr="005B6CCA">
              <w:rPr>
                <w:rFonts w:eastAsia="標楷體"/>
                <w:lang w:val="fr-FR"/>
              </w:rPr>
              <w:t>）</w:t>
            </w:r>
            <w:proofErr w:type="gramEnd"/>
            <w:r w:rsidRPr="005B6CCA">
              <w:rPr>
                <w:rFonts w:eastAsia="標楷體"/>
              </w:rPr>
              <w:t>。</w:t>
            </w:r>
          </w:p>
          <w:p w:rsidR="000D6F69" w:rsidRPr="005B6CCA" w:rsidRDefault="000D6F69" w:rsidP="001E3F39">
            <w:pPr>
              <w:numPr>
                <w:ilvl w:val="0"/>
                <w:numId w:val="32"/>
              </w:numPr>
              <w:rPr>
                <w:rFonts w:eastAsia="標楷體"/>
              </w:rPr>
            </w:pPr>
            <w:proofErr w:type="gramStart"/>
            <w:r w:rsidRPr="005B6CCA">
              <w:rPr>
                <w:rFonts w:eastAsia="標楷體"/>
              </w:rPr>
              <w:t>慎選置放</w:t>
            </w:r>
            <w:proofErr w:type="gramEnd"/>
            <w:r w:rsidRPr="005B6CCA">
              <w:rPr>
                <w:rFonts w:eastAsia="標楷體"/>
              </w:rPr>
              <w:t>中心導管的位置，宜避免使用</w:t>
            </w:r>
            <w:proofErr w:type="gramStart"/>
            <w:r w:rsidRPr="005B6CCA">
              <w:rPr>
                <w:rFonts w:eastAsia="標楷體"/>
              </w:rPr>
              <w:t>鼠蹊部為置</w:t>
            </w:r>
            <w:proofErr w:type="gramEnd"/>
            <w:r w:rsidRPr="005B6CCA">
              <w:rPr>
                <w:rFonts w:eastAsia="標楷體"/>
              </w:rPr>
              <w:t>放部位。</w:t>
            </w:r>
          </w:p>
          <w:p w:rsidR="000D6F69" w:rsidRPr="005B6CCA" w:rsidRDefault="000D6F69" w:rsidP="001E3F39">
            <w:pPr>
              <w:numPr>
                <w:ilvl w:val="0"/>
                <w:numId w:val="32"/>
              </w:numPr>
              <w:rPr>
                <w:rFonts w:eastAsia="標楷體"/>
              </w:rPr>
            </w:pPr>
            <w:r w:rsidRPr="005B6CCA">
              <w:rPr>
                <w:rFonts w:eastAsia="標楷體"/>
              </w:rPr>
              <w:t>每日執行中心導管照護評估，不再需要時應立即拔除。</w:t>
            </w:r>
          </w:p>
        </w:tc>
        <w:tc>
          <w:tcPr>
            <w:tcW w:w="1854" w:type="pct"/>
            <w:tcBorders>
              <w:bottom w:val="nil"/>
            </w:tcBorders>
            <w:shd w:val="clear" w:color="auto" w:fill="EDEDED" w:themeFill="accent3" w:themeFillTint="33"/>
          </w:tcPr>
          <w:p w:rsidR="000D6F69" w:rsidRPr="00565A99" w:rsidRDefault="000D6F69" w:rsidP="000D6F69">
            <w:pPr>
              <w:ind w:left="612" w:hangingChars="255" w:hanging="612"/>
              <w:rPr>
                <w:rFonts w:eastAsia="標楷體"/>
              </w:rPr>
            </w:pPr>
            <w:smartTag w:uri="urn:schemas-microsoft-com:office:smarttags" w:element="chsdate">
              <w:smartTagPr>
                <w:attr w:name="Year" w:val="1899"/>
                <w:attr w:name="Month" w:val="12"/>
                <w:attr w:name="Day" w:val="30"/>
                <w:attr w:name="IsLunarDate" w:val="False"/>
                <w:attr w:name="IsROCDate" w:val="False"/>
              </w:smartTagPr>
              <w:r w:rsidRPr="00565A99">
                <w:rPr>
                  <w:rFonts w:eastAsia="標楷體"/>
                </w:rPr>
                <w:t>3.1.1</w:t>
              </w:r>
            </w:smartTag>
            <w:r w:rsidRPr="00565A99">
              <w:rPr>
                <w:rFonts w:eastAsia="標楷體"/>
              </w:rPr>
              <w:t>對於置放</w:t>
            </w:r>
            <w:r w:rsidRPr="00565A99">
              <w:rPr>
                <w:rFonts w:eastAsia="標楷體"/>
                <w:noProof/>
                <w:szCs w:val="24"/>
              </w:rPr>
              <w:t>中心導管</w:t>
            </w:r>
            <w:r w:rsidRPr="00565A99">
              <w:rPr>
                <w:rFonts w:eastAsia="標楷體"/>
                <w:szCs w:val="24"/>
              </w:rPr>
              <w:t>的病</w:t>
            </w:r>
            <w:r w:rsidRPr="00565A99">
              <w:rPr>
                <w:rFonts w:eastAsia="標楷體"/>
              </w:rPr>
              <w:t>人，依「中心導管照護品質提升計畫醫院版作業手冊」執行降低</w:t>
            </w:r>
            <w:r w:rsidRPr="00565A99">
              <w:rPr>
                <w:rFonts w:eastAsia="標楷體"/>
                <w:noProof/>
                <w:szCs w:val="24"/>
              </w:rPr>
              <w:t>中心導管</w:t>
            </w:r>
            <w:r w:rsidRPr="00565A99">
              <w:rPr>
                <w:rFonts w:eastAsia="標楷體"/>
              </w:rPr>
              <w:t>相關血流感染</w:t>
            </w:r>
            <w:r w:rsidRPr="00565A99">
              <w:rPr>
                <w:rFonts w:eastAsia="標楷體"/>
              </w:rPr>
              <w:t>(CLA-BSI, Central Line Associated Blood Stream Infection)</w:t>
            </w:r>
            <w:r w:rsidRPr="00565A99">
              <w:rPr>
                <w:rFonts w:eastAsia="標楷體"/>
              </w:rPr>
              <w:t>之措施，重點為：</w:t>
            </w:r>
          </w:p>
          <w:p w:rsidR="000D6F69" w:rsidRPr="00565A99" w:rsidRDefault="000D6F69" w:rsidP="001E3F39">
            <w:pPr>
              <w:numPr>
                <w:ilvl w:val="0"/>
                <w:numId w:val="62"/>
              </w:numPr>
              <w:rPr>
                <w:rFonts w:eastAsia="標楷體"/>
              </w:rPr>
            </w:pPr>
            <w:r w:rsidRPr="00565A99">
              <w:rPr>
                <w:rFonts w:eastAsia="標楷體" w:hint="eastAsia"/>
              </w:rPr>
              <w:t>置入中心導管前執行手部衛生。</w:t>
            </w:r>
          </w:p>
          <w:p w:rsidR="000D6F69" w:rsidRPr="00565A99" w:rsidRDefault="000D6F69" w:rsidP="001E3F39">
            <w:pPr>
              <w:numPr>
                <w:ilvl w:val="0"/>
                <w:numId w:val="62"/>
              </w:numPr>
              <w:rPr>
                <w:rFonts w:eastAsia="標楷體"/>
              </w:rPr>
            </w:pPr>
            <w:r w:rsidRPr="00565A99">
              <w:rPr>
                <w:rFonts w:eastAsia="標楷體" w:hint="eastAsia"/>
              </w:rPr>
              <w:t>採用適當消毒劑，如：酒精性</w:t>
            </w:r>
            <w:r w:rsidRPr="00565A99">
              <w:rPr>
                <w:rFonts w:eastAsia="標楷體"/>
              </w:rPr>
              <w:t>2% Chlorhexidine gluconate(2% CHG)</w:t>
            </w:r>
            <w:r w:rsidRPr="00565A99">
              <w:rPr>
                <w:rFonts w:eastAsia="標楷體" w:hint="eastAsia"/>
              </w:rPr>
              <w:t>進行病人皮膚消毒。</w:t>
            </w:r>
          </w:p>
          <w:p w:rsidR="000D6F69" w:rsidRPr="00565A99" w:rsidRDefault="000D6F69" w:rsidP="001E3F39">
            <w:pPr>
              <w:numPr>
                <w:ilvl w:val="0"/>
                <w:numId w:val="62"/>
              </w:numPr>
              <w:rPr>
                <w:rFonts w:eastAsia="標楷體"/>
              </w:rPr>
            </w:pPr>
            <w:r w:rsidRPr="00565A99">
              <w:rPr>
                <w:rFonts w:eastAsia="標楷體" w:hint="eastAsia"/>
              </w:rPr>
              <w:t>置放中心導管時，執行者與病人皆需使用最大</w:t>
            </w:r>
            <w:proofErr w:type="gramStart"/>
            <w:r w:rsidRPr="00565A99">
              <w:rPr>
                <w:rFonts w:eastAsia="標楷體" w:hint="eastAsia"/>
              </w:rPr>
              <w:t>無菌面防護（</w:t>
            </w:r>
            <w:proofErr w:type="gramEnd"/>
            <w:r w:rsidRPr="00565A99">
              <w:rPr>
                <w:rFonts w:eastAsia="標楷體" w:hint="eastAsia"/>
              </w:rPr>
              <w:t>執行者：口罩</w:t>
            </w:r>
            <w:r w:rsidRPr="00565A99">
              <w:rPr>
                <w:rFonts w:eastAsia="標楷體" w:hint="eastAsia"/>
                <w:lang w:val="fr-FR"/>
              </w:rPr>
              <w:t>、</w:t>
            </w:r>
            <w:proofErr w:type="gramStart"/>
            <w:r w:rsidRPr="00565A99">
              <w:rPr>
                <w:rFonts w:eastAsia="標楷體" w:hint="eastAsia"/>
              </w:rPr>
              <w:t>髮</w:t>
            </w:r>
            <w:proofErr w:type="gramEnd"/>
            <w:r w:rsidRPr="00565A99">
              <w:rPr>
                <w:rFonts w:eastAsia="標楷體" w:hint="eastAsia"/>
              </w:rPr>
              <w:t>帽</w:t>
            </w:r>
            <w:r w:rsidRPr="00565A99">
              <w:rPr>
                <w:rFonts w:eastAsia="標楷體" w:hint="eastAsia"/>
                <w:lang w:val="fr-FR"/>
              </w:rPr>
              <w:t>、</w:t>
            </w:r>
            <w:r w:rsidRPr="00565A99">
              <w:rPr>
                <w:rFonts w:eastAsia="標楷體" w:hint="eastAsia"/>
              </w:rPr>
              <w:t>無菌隔離衣</w:t>
            </w:r>
            <w:r w:rsidRPr="00565A99">
              <w:rPr>
                <w:rFonts w:eastAsia="標楷體" w:hint="eastAsia"/>
                <w:lang w:val="fr-FR"/>
              </w:rPr>
              <w:t>、</w:t>
            </w:r>
            <w:r w:rsidRPr="00565A99">
              <w:rPr>
                <w:rFonts w:eastAsia="標楷體" w:hint="eastAsia"/>
              </w:rPr>
              <w:t>無菌手套；病人：</w:t>
            </w:r>
            <w:r w:rsidRPr="00565A99">
              <w:rPr>
                <w:rFonts w:eastAsia="標楷體" w:hint="eastAsia"/>
                <w:lang w:val="fr-FR"/>
              </w:rPr>
              <w:t>從頭到腳全身覆蓋</w:t>
            </w:r>
            <w:proofErr w:type="gramStart"/>
            <w:r w:rsidRPr="00565A99">
              <w:rPr>
                <w:rFonts w:eastAsia="標楷體" w:hint="eastAsia"/>
                <w:lang w:val="fr-FR"/>
              </w:rPr>
              <w:t>）</w:t>
            </w:r>
            <w:proofErr w:type="gramEnd"/>
            <w:r w:rsidRPr="00565A99">
              <w:rPr>
                <w:rFonts w:eastAsia="標楷體" w:hint="eastAsia"/>
              </w:rPr>
              <w:t>。</w:t>
            </w:r>
          </w:p>
          <w:p w:rsidR="000D6F69" w:rsidRPr="00565A99" w:rsidRDefault="000D6F69" w:rsidP="001E3F39">
            <w:pPr>
              <w:numPr>
                <w:ilvl w:val="0"/>
                <w:numId w:val="62"/>
              </w:numPr>
              <w:rPr>
                <w:rFonts w:eastAsia="標楷體"/>
              </w:rPr>
            </w:pPr>
            <w:proofErr w:type="gramStart"/>
            <w:r w:rsidRPr="00565A99">
              <w:rPr>
                <w:rFonts w:eastAsia="標楷體" w:hint="eastAsia"/>
              </w:rPr>
              <w:t>慎選置放</w:t>
            </w:r>
            <w:proofErr w:type="gramEnd"/>
            <w:r w:rsidRPr="00565A99">
              <w:rPr>
                <w:rFonts w:eastAsia="標楷體" w:hint="eastAsia"/>
              </w:rPr>
              <w:t>中心導管的位置，宜避免使用</w:t>
            </w:r>
            <w:proofErr w:type="gramStart"/>
            <w:r w:rsidRPr="00565A99">
              <w:rPr>
                <w:rFonts w:eastAsia="標楷體" w:hint="eastAsia"/>
              </w:rPr>
              <w:t>鼠蹊部為置</w:t>
            </w:r>
            <w:proofErr w:type="gramEnd"/>
            <w:r w:rsidRPr="00565A99">
              <w:rPr>
                <w:rFonts w:eastAsia="標楷體" w:hint="eastAsia"/>
              </w:rPr>
              <w:t>放部位。</w:t>
            </w:r>
          </w:p>
          <w:p w:rsidR="000D6F69" w:rsidRPr="00565A99" w:rsidRDefault="000D6F69" w:rsidP="001E3F39">
            <w:pPr>
              <w:numPr>
                <w:ilvl w:val="0"/>
                <w:numId w:val="62"/>
              </w:numPr>
              <w:rPr>
                <w:rFonts w:eastAsia="標楷體"/>
              </w:rPr>
            </w:pPr>
            <w:r w:rsidRPr="00565A99">
              <w:rPr>
                <w:rFonts w:eastAsia="標楷體" w:hint="eastAsia"/>
              </w:rPr>
              <w:t>每日執行中心導管照護評估，不再需要時應立即拔除。</w:t>
            </w:r>
          </w:p>
        </w:tc>
      </w:tr>
      <w:tr w:rsidR="000D6F69" w:rsidRPr="005B6CCA" w:rsidTr="00E254EC">
        <w:trPr>
          <w:trHeight w:val="20"/>
        </w:trPr>
        <w:tc>
          <w:tcPr>
            <w:tcW w:w="694" w:type="pct"/>
            <w:tcBorders>
              <w:top w:val="nil"/>
              <w:bottom w:val="nil"/>
            </w:tcBorders>
            <w:shd w:val="clear" w:color="auto" w:fill="auto"/>
          </w:tcPr>
          <w:p w:rsidR="000D6F69" w:rsidRPr="005B6CCA" w:rsidRDefault="000D6F69" w:rsidP="000D6F69">
            <w:pPr>
              <w:widowControl/>
              <w:outlineLvl w:val="0"/>
              <w:rPr>
                <w:rFonts w:eastAsia="標楷體"/>
                <w:b/>
                <w:iCs/>
                <w:kern w:val="0"/>
                <w:szCs w:val="24"/>
              </w:rPr>
            </w:pPr>
          </w:p>
        </w:tc>
        <w:tc>
          <w:tcPr>
            <w:tcW w:w="876" w:type="pct"/>
            <w:tcBorders>
              <w:top w:val="nil"/>
              <w:bottom w:val="nil"/>
            </w:tcBorders>
            <w:shd w:val="clear" w:color="auto" w:fill="auto"/>
          </w:tcPr>
          <w:p w:rsidR="000D6F69" w:rsidRPr="005B6CCA" w:rsidRDefault="000D6F69" w:rsidP="000D6F69">
            <w:pPr>
              <w:widowControl/>
              <w:jc w:val="both"/>
              <w:outlineLvl w:val="0"/>
              <w:rPr>
                <w:rFonts w:eastAsia="標楷體"/>
                <w:iCs/>
                <w:kern w:val="0"/>
              </w:rPr>
            </w:pPr>
          </w:p>
        </w:tc>
        <w:tc>
          <w:tcPr>
            <w:tcW w:w="1576" w:type="pct"/>
            <w:tcBorders>
              <w:top w:val="nil"/>
              <w:bottom w:val="nil"/>
            </w:tcBorders>
          </w:tcPr>
          <w:p w:rsidR="000D6F69" w:rsidRPr="005B6CCA" w:rsidRDefault="000D6F69" w:rsidP="000D6F69">
            <w:pPr>
              <w:ind w:left="612" w:hangingChars="255" w:hanging="612"/>
              <w:rPr>
                <w:rFonts w:eastAsia="標楷體"/>
                <w:szCs w:val="24"/>
              </w:rPr>
            </w:pPr>
            <w:smartTag w:uri="urn:schemas-microsoft-com:office:smarttags" w:element="chsdate">
              <w:smartTagPr>
                <w:attr w:name="IsROCDate" w:val="False"/>
                <w:attr w:name="IsLunarDate" w:val="False"/>
                <w:attr w:name="Day" w:val="30"/>
                <w:attr w:name="Month" w:val="12"/>
                <w:attr w:name="Year" w:val="1899"/>
              </w:smartTagPr>
              <w:r w:rsidRPr="005B6CCA">
                <w:rPr>
                  <w:rFonts w:eastAsia="標楷體"/>
                </w:rPr>
                <w:t>3.1.2</w:t>
              </w:r>
            </w:smartTag>
            <w:r w:rsidRPr="005B6CCA">
              <w:rPr>
                <w:rFonts w:eastAsia="標楷體"/>
                <w:szCs w:val="24"/>
              </w:rPr>
              <w:t>對於留置性導尿管的病人，依「</w:t>
            </w:r>
            <w:r w:rsidRPr="005B6CCA">
              <w:rPr>
                <w:rFonts w:eastAsia="標楷體"/>
                <w:szCs w:val="24"/>
              </w:rPr>
              <w:t>1</w:t>
            </w:r>
            <w:r w:rsidRPr="005B6CCA">
              <w:rPr>
                <w:rFonts w:eastAsia="標楷體"/>
                <w:bCs/>
                <w:szCs w:val="24"/>
              </w:rPr>
              <w:t>06</w:t>
            </w:r>
            <w:r w:rsidRPr="005B6CCA">
              <w:rPr>
                <w:rFonts w:eastAsia="標楷體"/>
                <w:bCs/>
                <w:szCs w:val="24"/>
              </w:rPr>
              <w:t>年侵入性醫療處置照護品質提升計畫作業手冊</w:t>
            </w:r>
            <w:r w:rsidRPr="005B6CCA">
              <w:rPr>
                <w:rFonts w:eastAsia="標楷體"/>
                <w:bCs/>
                <w:szCs w:val="24"/>
              </w:rPr>
              <w:t>-</w:t>
            </w:r>
            <w:r w:rsidRPr="005B6CCA">
              <w:rPr>
                <w:rFonts w:eastAsia="標楷體"/>
                <w:bCs/>
                <w:szCs w:val="24"/>
              </w:rPr>
              <w:t>醫院版</w:t>
            </w:r>
            <w:r w:rsidRPr="005B6CCA">
              <w:rPr>
                <w:rFonts w:eastAsia="標楷體"/>
                <w:szCs w:val="24"/>
              </w:rPr>
              <w:t>」執行降低導尿管相關尿路感染</w:t>
            </w:r>
            <w:r w:rsidRPr="005B6CCA">
              <w:rPr>
                <w:rFonts w:eastAsia="標楷體"/>
                <w:iCs/>
                <w:kern w:val="0"/>
                <w:szCs w:val="24"/>
                <w:lang w:eastAsia="zh-CN"/>
              </w:rPr>
              <w:t>(CA-UTI, Catheter Associated Urinary Tract Infection)</w:t>
            </w:r>
            <w:r w:rsidRPr="005B6CCA">
              <w:rPr>
                <w:rFonts w:eastAsia="標楷體"/>
                <w:szCs w:val="24"/>
              </w:rPr>
              <w:t>之措施，重點為：</w:t>
            </w:r>
          </w:p>
          <w:p w:rsidR="000D6F69" w:rsidRPr="005B6CCA" w:rsidRDefault="000D6F69" w:rsidP="001E3F39">
            <w:pPr>
              <w:numPr>
                <w:ilvl w:val="0"/>
                <w:numId w:val="33"/>
              </w:numPr>
              <w:rPr>
                <w:rFonts w:eastAsia="標楷體"/>
                <w:szCs w:val="24"/>
              </w:rPr>
            </w:pPr>
            <w:r w:rsidRPr="005B6CCA">
              <w:rPr>
                <w:rFonts w:eastAsia="標楷體"/>
              </w:rPr>
              <w:t>減少不必要的留置性導尿管：放置留置性導尿管要有明確的適應症，且無其他更好的替代方案。一旦適應症不再存在，要立刻移除。</w:t>
            </w:r>
          </w:p>
          <w:p w:rsidR="000D6F69" w:rsidRPr="005B6CCA" w:rsidRDefault="000D6F69" w:rsidP="001E3F39">
            <w:pPr>
              <w:numPr>
                <w:ilvl w:val="0"/>
                <w:numId w:val="33"/>
              </w:numPr>
              <w:rPr>
                <w:rFonts w:eastAsia="標楷體"/>
                <w:szCs w:val="24"/>
              </w:rPr>
            </w:pPr>
            <w:r w:rsidRPr="005B6CCA">
              <w:rPr>
                <w:rFonts w:eastAsia="標楷體"/>
                <w:szCs w:val="24"/>
              </w:rPr>
              <w:t>置放導尿管前、後執行手部衛生。</w:t>
            </w:r>
          </w:p>
          <w:p w:rsidR="000D6F69" w:rsidRPr="005B6CCA" w:rsidRDefault="000D6F69" w:rsidP="001E3F39">
            <w:pPr>
              <w:numPr>
                <w:ilvl w:val="0"/>
                <w:numId w:val="33"/>
              </w:numPr>
              <w:rPr>
                <w:rFonts w:eastAsia="標楷體"/>
                <w:szCs w:val="24"/>
              </w:rPr>
            </w:pPr>
            <w:r w:rsidRPr="005B6CCA">
              <w:rPr>
                <w:rFonts w:eastAsia="標楷體"/>
                <w:szCs w:val="24"/>
              </w:rPr>
              <w:t>放置留置性導尿管需無菌技術操作。</w:t>
            </w:r>
          </w:p>
          <w:p w:rsidR="000D6F69" w:rsidRPr="005B6CCA" w:rsidRDefault="000D6F69" w:rsidP="001E3F39">
            <w:pPr>
              <w:numPr>
                <w:ilvl w:val="0"/>
                <w:numId w:val="33"/>
              </w:numPr>
              <w:rPr>
                <w:rFonts w:eastAsia="標楷體"/>
                <w:szCs w:val="24"/>
              </w:rPr>
            </w:pPr>
            <w:r w:rsidRPr="005B6CCA">
              <w:rPr>
                <w:rFonts w:eastAsia="標楷體"/>
                <w:szCs w:val="24"/>
              </w:rPr>
              <w:t>導尿管固定方式正確，</w:t>
            </w:r>
            <w:proofErr w:type="gramStart"/>
            <w:r w:rsidRPr="005B6CCA">
              <w:rPr>
                <w:rFonts w:eastAsia="標楷體"/>
                <w:szCs w:val="24"/>
              </w:rPr>
              <w:t>集尿袋應</w:t>
            </w:r>
            <w:proofErr w:type="gramEnd"/>
            <w:r w:rsidRPr="005B6CCA">
              <w:rPr>
                <w:rFonts w:eastAsia="標楷體"/>
              </w:rPr>
              <w:t>維持在膀胱以下的位置，不可置於地面</w:t>
            </w:r>
            <w:r w:rsidRPr="005B6CCA">
              <w:rPr>
                <w:rFonts w:eastAsia="標楷體"/>
                <w:szCs w:val="24"/>
              </w:rPr>
              <w:t>。</w:t>
            </w:r>
          </w:p>
          <w:p w:rsidR="000D6F69" w:rsidRPr="005B6CCA" w:rsidRDefault="000D6F69" w:rsidP="001E3F39">
            <w:pPr>
              <w:numPr>
                <w:ilvl w:val="0"/>
                <w:numId w:val="33"/>
              </w:numPr>
              <w:rPr>
                <w:rFonts w:eastAsia="標楷體"/>
              </w:rPr>
            </w:pPr>
            <w:r w:rsidRPr="005B6CCA">
              <w:rPr>
                <w:rFonts w:eastAsia="標楷體"/>
                <w:szCs w:val="24"/>
              </w:rPr>
              <w:t>每日照護評估需落實手部衛生、</w:t>
            </w:r>
            <w:proofErr w:type="gramStart"/>
            <w:r w:rsidRPr="005B6CCA">
              <w:rPr>
                <w:rFonts w:eastAsia="標楷體"/>
                <w:szCs w:val="24"/>
              </w:rPr>
              <w:t>進行</w:t>
            </w:r>
            <w:r w:rsidRPr="005B6CCA">
              <w:rPr>
                <w:rFonts w:eastAsia="標楷體"/>
                <w:spacing w:val="-16"/>
                <w:szCs w:val="24"/>
              </w:rPr>
              <w:t>拔管評估</w:t>
            </w:r>
            <w:proofErr w:type="gramEnd"/>
            <w:r w:rsidRPr="005B6CCA">
              <w:rPr>
                <w:rFonts w:eastAsia="標楷體"/>
                <w:spacing w:val="-16"/>
                <w:szCs w:val="24"/>
              </w:rPr>
              <w:t>、</w:t>
            </w:r>
            <w:r w:rsidRPr="005B6CCA">
              <w:rPr>
                <w:rFonts w:eastAsia="標楷體"/>
                <w:szCs w:val="24"/>
              </w:rPr>
              <w:t>維持尿袋固定位置高度在膀胱高度以下、保持無菌暢通避免管路扭曲</w:t>
            </w:r>
            <w:proofErr w:type="gramStart"/>
            <w:r w:rsidRPr="005B6CCA">
              <w:rPr>
                <w:rFonts w:eastAsia="標楷體"/>
                <w:szCs w:val="24"/>
              </w:rPr>
              <w:t>或壓折</w:t>
            </w:r>
            <w:proofErr w:type="gramEnd"/>
            <w:r w:rsidRPr="005B6CCA">
              <w:rPr>
                <w:rFonts w:eastAsia="標楷體"/>
                <w:szCs w:val="24"/>
              </w:rPr>
              <w:t>、執行日常個人衛生保持尿道口周圍清潔。</w:t>
            </w:r>
          </w:p>
        </w:tc>
        <w:tc>
          <w:tcPr>
            <w:tcW w:w="1854" w:type="pct"/>
            <w:tcBorders>
              <w:top w:val="nil"/>
              <w:bottom w:val="nil"/>
            </w:tcBorders>
            <w:shd w:val="clear" w:color="auto" w:fill="EDEDED" w:themeFill="accent3" w:themeFillTint="33"/>
          </w:tcPr>
          <w:p w:rsidR="000D6F69" w:rsidRPr="00565A99" w:rsidRDefault="000D6F69" w:rsidP="000D6F69">
            <w:pPr>
              <w:ind w:left="612" w:hangingChars="255" w:hanging="612"/>
              <w:rPr>
                <w:rFonts w:eastAsia="標楷體"/>
                <w:szCs w:val="24"/>
              </w:rPr>
            </w:pPr>
            <w:smartTag w:uri="urn:schemas-microsoft-com:office:smarttags" w:element="chsdate">
              <w:smartTagPr>
                <w:attr w:name="Year" w:val="1899"/>
                <w:attr w:name="Month" w:val="12"/>
                <w:attr w:name="Day" w:val="30"/>
                <w:attr w:name="IsLunarDate" w:val="False"/>
                <w:attr w:name="IsROCDate" w:val="False"/>
              </w:smartTagPr>
              <w:r w:rsidRPr="00565A99">
                <w:rPr>
                  <w:rFonts w:eastAsia="標楷體"/>
                </w:rPr>
                <w:t>3.1.2</w:t>
              </w:r>
            </w:smartTag>
            <w:r w:rsidRPr="00565A99">
              <w:rPr>
                <w:rFonts w:eastAsia="標楷體"/>
                <w:szCs w:val="24"/>
              </w:rPr>
              <w:t>對於留置性導尿管的病人，依「</w:t>
            </w:r>
            <w:r w:rsidRPr="00565A99">
              <w:rPr>
                <w:rFonts w:eastAsia="標楷體"/>
                <w:szCs w:val="24"/>
              </w:rPr>
              <w:t>1</w:t>
            </w:r>
            <w:r w:rsidRPr="00565A99">
              <w:rPr>
                <w:rFonts w:eastAsia="標楷體"/>
                <w:bCs/>
                <w:szCs w:val="24"/>
              </w:rPr>
              <w:t>06</w:t>
            </w:r>
            <w:r w:rsidRPr="00565A99">
              <w:rPr>
                <w:rFonts w:eastAsia="標楷體"/>
                <w:bCs/>
                <w:szCs w:val="24"/>
              </w:rPr>
              <w:t>年侵入性醫療處置照護品質提升計畫作業手冊</w:t>
            </w:r>
            <w:r w:rsidRPr="00565A99">
              <w:rPr>
                <w:rFonts w:eastAsia="標楷體"/>
                <w:bCs/>
                <w:szCs w:val="24"/>
              </w:rPr>
              <w:t>-</w:t>
            </w:r>
            <w:r w:rsidRPr="00565A99">
              <w:rPr>
                <w:rFonts w:eastAsia="標楷體"/>
                <w:bCs/>
                <w:szCs w:val="24"/>
              </w:rPr>
              <w:t>醫院版</w:t>
            </w:r>
            <w:r w:rsidRPr="00565A99">
              <w:rPr>
                <w:rFonts w:eastAsia="標楷體"/>
                <w:szCs w:val="24"/>
              </w:rPr>
              <w:t>」執行降低導尿管相關尿路感染</w:t>
            </w:r>
            <w:r w:rsidRPr="00565A99">
              <w:rPr>
                <w:rFonts w:eastAsia="標楷體"/>
                <w:iCs/>
                <w:kern w:val="0"/>
                <w:szCs w:val="24"/>
                <w:lang w:eastAsia="zh-CN"/>
              </w:rPr>
              <w:t>(CA-UTI, Catheter Associated Urinary Tract Infection)</w:t>
            </w:r>
            <w:r w:rsidRPr="00565A99">
              <w:rPr>
                <w:rFonts w:eastAsia="標楷體"/>
                <w:szCs w:val="24"/>
              </w:rPr>
              <w:t>之措施，重點為：</w:t>
            </w:r>
          </w:p>
          <w:p w:rsidR="000D6F69" w:rsidRPr="00565A99" w:rsidRDefault="000D6F69" w:rsidP="001E3F39">
            <w:pPr>
              <w:numPr>
                <w:ilvl w:val="0"/>
                <w:numId w:val="63"/>
              </w:numPr>
              <w:tabs>
                <w:tab w:val="num" w:pos="674"/>
              </w:tabs>
              <w:rPr>
                <w:rFonts w:eastAsia="標楷體"/>
                <w:szCs w:val="24"/>
              </w:rPr>
            </w:pPr>
            <w:r w:rsidRPr="00565A99">
              <w:rPr>
                <w:rFonts w:eastAsia="標楷體"/>
              </w:rPr>
              <w:t>減少不必要的留置性導尿管：放置留置性導尿管要有明確的適應症，且無其他更好的替代方案。一旦適應症不再存在，要立刻移除。</w:t>
            </w:r>
          </w:p>
          <w:p w:rsidR="000D6F69" w:rsidRPr="00565A99" w:rsidRDefault="000D6F69" w:rsidP="001E3F39">
            <w:pPr>
              <w:numPr>
                <w:ilvl w:val="0"/>
                <w:numId w:val="63"/>
              </w:numPr>
              <w:rPr>
                <w:rFonts w:eastAsia="標楷體"/>
                <w:szCs w:val="24"/>
              </w:rPr>
            </w:pPr>
            <w:r w:rsidRPr="00565A99">
              <w:rPr>
                <w:rFonts w:eastAsia="標楷體"/>
                <w:szCs w:val="24"/>
              </w:rPr>
              <w:t>置放導尿管前、後執行手部衛生。</w:t>
            </w:r>
          </w:p>
          <w:p w:rsidR="000D6F69" w:rsidRPr="00565A99" w:rsidRDefault="000D6F69" w:rsidP="001E3F39">
            <w:pPr>
              <w:numPr>
                <w:ilvl w:val="0"/>
                <w:numId w:val="63"/>
              </w:numPr>
              <w:rPr>
                <w:rFonts w:eastAsia="標楷體"/>
                <w:szCs w:val="24"/>
              </w:rPr>
            </w:pPr>
            <w:r w:rsidRPr="00565A99">
              <w:rPr>
                <w:rFonts w:eastAsia="標楷體"/>
                <w:szCs w:val="24"/>
              </w:rPr>
              <w:t>放置留置性導尿管需無菌技術操作。</w:t>
            </w:r>
          </w:p>
          <w:p w:rsidR="000D6F69" w:rsidRPr="00565A99" w:rsidRDefault="000D6F69" w:rsidP="001E3F39">
            <w:pPr>
              <w:numPr>
                <w:ilvl w:val="0"/>
                <w:numId w:val="63"/>
              </w:numPr>
              <w:rPr>
                <w:rFonts w:eastAsia="標楷體"/>
              </w:rPr>
            </w:pPr>
            <w:r w:rsidRPr="00565A99">
              <w:rPr>
                <w:rFonts w:eastAsia="標楷體"/>
                <w:szCs w:val="24"/>
              </w:rPr>
              <w:t>導尿管固定方式正確，</w:t>
            </w:r>
            <w:proofErr w:type="gramStart"/>
            <w:r w:rsidRPr="00565A99">
              <w:rPr>
                <w:rFonts w:eastAsia="標楷體"/>
                <w:szCs w:val="24"/>
              </w:rPr>
              <w:t>集尿袋應</w:t>
            </w:r>
            <w:proofErr w:type="gramEnd"/>
            <w:r w:rsidRPr="00565A99">
              <w:rPr>
                <w:rFonts w:eastAsia="標楷體"/>
              </w:rPr>
              <w:t>維持在膀胱以下的位置，不可置於地面</w:t>
            </w:r>
            <w:r w:rsidRPr="00565A99">
              <w:rPr>
                <w:rFonts w:eastAsia="標楷體"/>
                <w:szCs w:val="24"/>
              </w:rPr>
              <w:t>。</w:t>
            </w:r>
          </w:p>
          <w:p w:rsidR="000D6F69" w:rsidRPr="00565A99" w:rsidRDefault="000D6F69" w:rsidP="001E3F39">
            <w:pPr>
              <w:numPr>
                <w:ilvl w:val="0"/>
                <w:numId w:val="63"/>
              </w:numPr>
              <w:rPr>
                <w:rFonts w:eastAsia="標楷體"/>
              </w:rPr>
            </w:pPr>
            <w:r w:rsidRPr="00565A99">
              <w:rPr>
                <w:rFonts w:eastAsia="標楷體"/>
                <w:szCs w:val="24"/>
              </w:rPr>
              <w:t>每日照護評估需落實手部衛生、</w:t>
            </w:r>
            <w:proofErr w:type="gramStart"/>
            <w:r w:rsidRPr="00565A99">
              <w:rPr>
                <w:rFonts w:eastAsia="標楷體"/>
                <w:szCs w:val="24"/>
              </w:rPr>
              <w:t>進行</w:t>
            </w:r>
            <w:r w:rsidRPr="00565A99">
              <w:rPr>
                <w:rFonts w:eastAsia="標楷體"/>
                <w:spacing w:val="-16"/>
                <w:szCs w:val="24"/>
              </w:rPr>
              <w:t>拔管評估</w:t>
            </w:r>
            <w:proofErr w:type="gramEnd"/>
            <w:r w:rsidRPr="00565A99">
              <w:rPr>
                <w:rFonts w:eastAsia="標楷體"/>
                <w:spacing w:val="-16"/>
                <w:szCs w:val="24"/>
              </w:rPr>
              <w:t>、</w:t>
            </w:r>
            <w:r w:rsidRPr="00565A99">
              <w:rPr>
                <w:rFonts w:eastAsia="標楷體"/>
                <w:szCs w:val="24"/>
              </w:rPr>
              <w:t>維持尿袋固定位置高度在膀胱高度以下、保持無菌暢通避免管路扭曲</w:t>
            </w:r>
            <w:proofErr w:type="gramStart"/>
            <w:r w:rsidRPr="00565A99">
              <w:rPr>
                <w:rFonts w:eastAsia="標楷體"/>
                <w:szCs w:val="24"/>
              </w:rPr>
              <w:t>或壓折</w:t>
            </w:r>
            <w:proofErr w:type="gramEnd"/>
            <w:r w:rsidRPr="00565A99">
              <w:rPr>
                <w:rFonts w:eastAsia="標楷體"/>
                <w:szCs w:val="24"/>
              </w:rPr>
              <w:t>、執行日常個人衛生保持尿道口周圍清潔。</w:t>
            </w:r>
          </w:p>
        </w:tc>
      </w:tr>
      <w:tr w:rsidR="000D6F69" w:rsidRPr="005B6CCA" w:rsidTr="00E254EC">
        <w:trPr>
          <w:trHeight w:val="20"/>
        </w:trPr>
        <w:tc>
          <w:tcPr>
            <w:tcW w:w="694" w:type="pct"/>
            <w:tcBorders>
              <w:top w:val="nil"/>
              <w:bottom w:val="nil"/>
            </w:tcBorders>
            <w:shd w:val="clear" w:color="auto" w:fill="auto"/>
          </w:tcPr>
          <w:p w:rsidR="000D6F69" w:rsidRPr="005B6CCA" w:rsidRDefault="000D6F69" w:rsidP="000D6F69">
            <w:pPr>
              <w:widowControl/>
              <w:outlineLvl w:val="0"/>
              <w:rPr>
                <w:rFonts w:eastAsia="標楷體"/>
                <w:b/>
                <w:iCs/>
                <w:kern w:val="0"/>
                <w:szCs w:val="24"/>
              </w:rPr>
            </w:pPr>
          </w:p>
        </w:tc>
        <w:tc>
          <w:tcPr>
            <w:tcW w:w="876" w:type="pct"/>
            <w:tcBorders>
              <w:top w:val="nil"/>
              <w:bottom w:val="nil"/>
            </w:tcBorders>
            <w:shd w:val="clear" w:color="auto" w:fill="auto"/>
          </w:tcPr>
          <w:p w:rsidR="000D6F69" w:rsidRPr="005B6CCA" w:rsidRDefault="000D6F69" w:rsidP="000D6F69">
            <w:pPr>
              <w:widowControl/>
              <w:jc w:val="both"/>
              <w:outlineLvl w:val="0"/>
              <w:rPr>
                <w:rFonts w:eastAsia="標楷體"/>
              </w:rPr>
            </w:pPr>
          </w:p>
        </w:tc>
        <w:tc>
          <w:tcPr>
            <w:tcW w:w="1576" w:type="pct"/>
            <w:tcBorders>
              <w:top w:val="nil"/>
              <w:bottom w:val="nil"/>
            </w:tcBorders>
          </w:tcPr>
          <w:p w:rsidR="000D6F69" w:rsidRPr="005B6CCA" w:rsidRDefault="000D6F69" w:rsidP="000D6F69">
            <w:pPr>
              <w:ind w:left="612" w:hangingChars="255" w:hanging="612"/>
              <w:rPr>
                <w:rFonts w:eastAsia="標楷體"/>
                <w:szCs w:val="24"/>
              </w:rPr>
            </w:pPr>
            <w:r w:rsidRPr="005B6CCA">
              <w:rPr>
                <w:rFonts w:eastAsia="標楷體"/>
              </w:rPr>
              <w:t>3.1.3</w:t>
            </w:r>
            <w:r w:rsidRPr="005B6CCA">
              <w:rPr>
                <w:rFonts w:eastAsia="標楷體"/>
                <w:szCs w:val="24"/>
              </w:rPr>
              <w:t>對於使用呼吸器病人，依「</w:t>
            </w:r>
            <w:r w:rsidRPr="005B6CCA">
              <w:rPr>
                <w:rFonts w:eastAsia="標楷體"/>
                <w:szCs w:val="24"/>
              </w:rPr>
              <w:t>1</w:t>
            </w:r>
            <w:r w:rsidRPr="005B6CCA">
              <w:rPr>
                <w:rFonts w:eastAsia="標楷體"/>
                <w:bCs/>
                <w:szCs w:val="24"/>
              </w:rPr>
              <w:t>06</w:t>
            </w:r>
            <w:r w:rsidRPr="005B6CCA">
              <w:rPr>
                <w:rFonts w:eastAsia="標楷體"/>
                <w:bCs/>
                <w:szCs w:val="24"/>
              </w:rPr>
              <w:t>年侵入性醫療處置照護品質提升計畫作業手冊</w:t>
            </w:r>
            <w:r w:rsidRPr="005B6CCA">
              <w:rPr>
                <w:rFonts w:eastAsia="標楷體"/>
                <w:bCs/>
                <w:szCs w:val="24"/>
              </w:rPr>
              <w:t>-</w:t>
            </w:r>
            <w:r w:rsidRPr="005B6CCA">
              <w:rPr>
                <w:rFonts w:eastAsia="標楷體"/>
                <w:bCs/>
                <w:szCs w:val="24"/>
              </w:rPr>
              <w:t>醫院版</w:t>
            </w:r>
            <w:r w:rsidRPr="005B6CCA">
              <w:rPr>
                <w:rFonts w:eastAsia="標楷體"/>
                <w:szCs w:val="24"/>
              </w:rPr>
              <w:t>」，執行降低呼吸器相關肺炎</w:t>
            </w:r>
            <w:r w:rsidRPr="005B6CCA">
              <w:rPr>
                <w:rFonts w:eastAsia="標楷體"/>
                <w:iCs/>
                <w:szCs w:val="24"/>
              </w:rPr>
              <w:t>(Ventilator Associated Pneumonia)</w:t>
            </w:r>
            <w:r w:rsidRPr="005B6CCA">
              <w:rPr>
                <w:rFonts w:eastAsia="標楷體"/>
                <w:iCs/>
                <w:szCs w:val="24"/>
              </w:rPr>
              <w:t>之措施</w:t>
            </w:r>
            <w:r w:rsidRPr="005B6CCA">
              <w:rPr>
                <w:rFonts w:eastAsia="標楷體"/>
                <w:szCs w:val="24"/>
              </w:rPr>
              <w:t>，重點為：</w:t>
            </w:r>
          </w:p>
          <w:p w:rsidR="000D6F69" w:rsidRPr="005B6CCA" w:rsidRDefault="000D6F69" w:rsidP="001E3F39">
            <w:pPr>
              <w:numPr>
                <w:ilvl w:val="0"/>
                <w:numId w:val="34"/>
              </w:numPr>
              <w:tabs>
                <w:tab w:val="clear" w:pos="1248"/>
              </w:tabs>
              <w:ind w:left="674"/>
              <w:rPr>
                <w:rFonts w:eastAsia="標楷體"/>
                <w:szCs w:val="24"/>
              </w:rPr>
            </w:pPr>
            <w:r w:rsidRPr="005B6CCA">
              <w:rPr>
                <w:rFonts w:eastAsia="標楷體"/>
                <w:szCs w:val="24"/>
              </w:rPr>
              <w:t>置放氣管內</w:t>
            </w:r>
            <w:proofErr w:type="gramStart"/>
            <w:r w:rsidRPr="005B6CCA">
              <w:rPr>
                <w:rFonts w:eastAsia="標楷體"/>
                <w:szCs w:val="24"/>
              </w:rPr>
              <w:t>插管前</w:t>
            </w:r>
            <w:proofErr w:type="gramEnd"/>
            <w:r w:rsidRPr="005B6CCA">
              <w:rPr>
                <w:rFonts w:eastAsia="標楷體"/>
                <w:szCs w:val="24"/>
              </w:rPr>
              <w:t>、後執行手部衛生。</w:t>
            </w:r>
          </w:p>
          <w:p w:rsidR="000D6F69" w:rsidRPr="005B6CCA" w:rsidRDefault="000D6F69" w:rsidP="001E3F39">
            <w:pPr>
              <w:numPr>
                <w:ilvl w:val="0"/>
                <w:numId w:val="34"/>
              </w:numPr>
              <w:tabs>
                <w:tab w:val="clear" w:pos="1248"/>
              </w:tabs>
              <w:ind w:left="674"/>
              <w:rPr>
                <w:rFonts w:eastAsia="標楷體"/>
                <w:szCs w:val="24"/>
              </w:rPr>
            </w:pPr>
            <w:r w:rsidRPr="005B6CCA">
              <w:rPr>
                <w:rFonts w:eastAsia="標楷體"/>
                <w:szCs w:val="24"/>
              </w:rPr>
              <w:t>每日需評估是否可儘早脫離呼吸器、至少一次暫停靜脈注射鎮靜劑（不含止痛劑）之使用，除非有相關禁忌症。</w:t>
            </w:r>
          </w:p>
          <w:p w:rsidR="000D6F69" w:rsidRPr="005B6CCA" w:rsidRDefault="000D6F69" w:rsidP="001E3F39">
            <w:pPr>
              <w:numPr>
                <w:ilvl w:val="0"/>
                <w:numId w:val="34"/>
              </w:numPr>
              <w:tabs>
                <w:tab w:val="clear" w:pos="1248"/>
              </w:tabs>
              <w:ind w:left="674"/>
              <w:rPr>
                <w:rFonts w:eastAsia="標楷體"/>
                <w:szCs w:val="24"/>
              </w:rPr>
            </w:pPr>
            <w:r w:rsidRPr="005B6CCA">
              <w:rPr>
                <w:rFonts w:eastAsia="標楷體"/>
                <w:szCs w:val="24"/>
              </w:rPr>
              <w:t>宜使用</w:t>
            </w:r>
            <w:r w:rsidRPr="005B6CCA">
              <w:rPr>
                <w:rFonts w:eastAsia="標楷體"/>
                <w:szCs w:val="24"/>
              </w:rPr>
              <w:t xml:space="preserve">0.12% ~ 0.2% chlorhexidine gluconate </w:t>
            </w:r>
            <w:r w:rsidRPr="005B6CCA">
              <w:rPr>
                <w:rFonts w:eastAsia="標楷體"/>
                <w:szCs w:val="24"/>
              </w:rPr>
              <w:t>漱口水</w:t>
            </w:r>
            <w:r w:rsidRPr="005B6CCA">
              <w:rPr>
                <w:rFonts w:eastAsia="標楷體"/>
                <w:szCs w:val="24"/>
              </w:rPr>
              <w:t>/</w:t>
            </w:r>
            <w:r w:rsidRPr="005B6CCA">
              <w:rPr>
                <w:rFonts w:eastAsia="標楷體"/>
                <w:szCs w:val="24"/>
              </w:rPr>
              <w:t>凝膠執行口腔</w:t>
            </w:r>
            <w:proofErr w:type="gramStart"/>
            <w:r w:rsidRPr="005B6CCA">
              <w:rPr>
                <w:rFonts w:eastAsia="標楷體"/>
                <w:szCs w:val="24"/>
              </w:rPr>
              <w:t>抗菌照護</w:t>
            </w:r>
            <w:proofErr w:type="gramEnd"/>
            <w:r w:rsidRPr="005B6CCA">
              <w:rPr>
                <w:rFonts w:eastAsia="標楷體"/>
                <w:szCs w:val="24"/>
              </w:rPr>
              <w:t>，每日至少</w:t>
            </w:r>
            <w:r w:rsidRPr="005B6CCA">
              <w:rPr>
                <w:rFonts w:eastAsia="標楷體"/>
                <w:szCs w:val="24"/>
              </w:rPr>
              <w:t>2</w:t>
            </w:r>
            <w:r w:rsidRPr="005B6CCA">
              <w:rPr>
                <w:rFonts w:eastAsia="標楷體"/>
                <w:szCs w:val="24"/>
              </w:rPr>
              <w:t>次。</w:t>
            </w:r>
          </w:p>
          <w:p w:rsidR="000D6F69" w:rsidRPr="005B6CCA" w:rsidRDefault="000D6F69" w:rsidP="001E3F39">
            <w:pPr>
              <w:numPr>
                <w:ilvl w:val="0"/>
                <w:numId w:val="34"/>
              </w:numPr>
              <w:tabs>
                <w:tab w:val="clear" w:pos="1248"/>
              </w:tabs>
              <w:ind w:left="674"/>
              <w:rPr>
                <w:rFonts w:eastAsia="標楷體"/>
                <w:szCs w:val="24"/>
              </w:rPr>
            </w:pPr>
            <w:r w:rsidRPr="005B6CCA">
              <w:rPr>
                <w:rFonts w:eastAsia="標楷體"/>
                <w:szCs w:val="24"/>
              </w:rPr>
              <w:t>床頭（</w:t>
            </w:r>
            <w:r w:rsidRPr="005B6CCA">
              <w:rPr>
                <w:rFonts w:eastAsia="標楷體"/>
                <w:szCs w:val="24"/>
              </w:rPr>
              <w:t>head of bed, HOB</w:t>
            </w:r>
            <w:r w:rsidRPr="005B6CCA">
              <w:rPr>
                <w:rFonts w:eastAsia="標楷體"/>
                <w:szCs w:val="24"/>
              </w:rPr>
              <w:t>）維持抬高</w:t>
            </w:r>
            <w:r w:rsidRPr="005B6CCA">
              <w:rPr>
                <w:rFonts w:eastAsia="標楷體"/>
                <w:szCs w:val="24"/>
              </w:rPr>
              <w:t>30</w:t>
            </w:r>
            <w:r w:rsidRPr="005B6CCA">
              <w:rPr>
                <w:rFonts w:eastAsia="標楷體"/>
                <w:szCs w:val="24"/>
                <w:vertAlign w:val="superscript"/>
              </w:rPr>
              <w:t>0</w:t>
            </w:r>
            <w:r w:rsidRPr="005B6CCA">
              <w:rPr>
                <w:rFonts w:eastAsia="標楷體"/>
                <w:szCs w:val="24"/>
              </w:rPr>
              <w:t>~45</w:t>
            </w:r>
            <w:r w:rsidRPr="005B6CCA">
              <w:rPr>
                <w:rFonts w:eastAsia="標楷體"/>
                <w:szCs w:val="24"/>
                <w:vertAlign w:val="superscript"/>
              </w:rPr>
              <w:t>0</w:t>
            </w:r>
            <w:r w:rsidRPr="005B6CCA">
              <w:rPr>
                <w:rFonts w:eastAsia="標楷體"/>
                <w:szCs w:val="24"/>
              </w:rPr>
              <w:t>，除非有禁忌症。</w:t>
            </w:r>
          </w:p>
          <w:p w:rsidR="000D6F69" w:rsidRPr="005B6CCA" w:rsidRDefault="000D6F69" w:rsidP="001E3F39">
            <w:pPr>
              <w:numPr>
                <w:ilvl w:val="0"/>
                <w:numId w:val="34"/>
              </w:numPr>
              <w:tabs>
                <w:tab w:val="clear" w:pos="1248"/>
              </w:tabs>
              <w:ind w:left="674"/>
              <w:rPr>
                <w:rFonts w:eastAsia="標楷體"/>
              </w:rPr>
            </w:pPr>
            <w:r w:rsidRPr="005B6CCA">
              <w:rPr>
                <w:rFonts w:eastAsia="標楷體"/>
                <w:szCs w:val="24"/>
              </w:rPr>
              <w:t>適時排空呼吸器管路積水。</w:t>
            </w:r>
          </w:p>
        </w:tc>
        <w:tc>
          <w:tcPr>
            <w:tcW w:w="1854" w:type="pct"/>
            <w:tcBorders>
              <w:top w:val="nil"/>
              <w:bottom w:val="nil"/>
            </w:tcBorders>
            <w:shd w:val="clear" w:color="auto" w:fill="EDEDED" w:themeFill="accent3" w:themeFillTint="33"/>
          </w:tcPr>
          <w:p w:rsidR="000D6F69" w:rsidRPr="00565A99" w:rsidRDefault="000D6F69" w:rsidP="000D6F69">
            <w:pPr>
              <w:ind w:left="612" w:hangingChars="255" w:hanging="612"/>
              <w:rPr>
                <w:rFonts w:eastAsia="標楷體"/>
                <w:szCs w:val="24"/>
              </w:rPr>
            </w:pPr>
            <w:r w:rsidRPr="00565A99">
              <w:rPr>
                <w:rFonts w:eastAsia="標楷體"/>
              </w:rPr>
              <w:t>3.1.</w:t>
            </w:r>
            <w:r w:rsidRPr="00565A99">
              <w:rPr>
                <w:rFonts w:eastAsia="標楷體" w:hint="eastAsia"/>
              </w:rPr>
              <w:t>3</w:t>
            </w:r>
            <w:r w:rsidRPr="00565A99">
              <w:rPr>
                <w:rFonts w:eastAsia="標楷體" w:hint="eastAsia"/>
                <w:szCs w:val="24"/>
              </w:rPr>
              <w:t>對於使用呼吸器病人，依「</w:t>
            </w:r>
            <w:r w:rsidRPr="00565A99">
              <w:rPr>
                <w:rFonts w:eastAsia="標楷體"/>
                <w:szCs w:val="24"/>
              </w:rPr>
              <w:t>1</w:t>
            </w:r>
            <w:r w:rsidRPr="00565A99">
              <w:rPr>
                <w:rFonts w:eastAsia="標楷體"/>
                <w:bCs/>
                <w:szCs w:val="24"/>
              </w:rPr>
              <w:t>06</w:t>
            </w:r>
            <w:r w:rsidRPr="00565A99">
              <w:rPr>
                <w:rFonts w:eastAsia="標楷體"/>
                <w:bCs/>
                <w:szCs w:val="24"/>
              </w:rPr>
              <w:t>年侵入性醫療處置照護品質提升計畫作業手冊</w:t>
            </w:r>
            <w:r w:rsidRPr="00565A99">
              <w:rPr>
                <w:rFonts w:eastAsia="標楷體"/>
                <w:bCs/>
                <w:szCs w:val="24"/>
              </w:rPr>
              <w:t>-</w:t>
            </w:r>
            <w:r w:rsidRPr="00565A99">
              <w:rPr>
                <w:rFonts w:eastAsia="標楷體"/>
                <w:bCs/>
                <w:szCs w:val="24"/>
              </w:rPr>
              <w:t>醫院版</w:t>
            </w:r>
            <w:r w:rsidRPr="00565A99">
              <w:rPr>
                <w:rFonts w:eastAsia="標楷體" w:hint="eastAsia"/>
                <w:szCs w:val="24"/>
              </w:rPr>
              <w:t>」，執行降低呼吸器相關肺炎</w:t>
            </w:r>
            <w:r w:rsidRPr="00565A99">
              <w:rPr>
                <w:rFonts w:eastAsia="標楷體"/>
                <w:iCs/>
                <w:szCs w:val="24"/>
              </w:rPr>
              <w:t>(</w:t>
            </w:r>
            <w:r w:rsidRPr="00565A99">
              <w:rPr>
                <w:rFonts w:eastAsia="標楷體" w:hint="eastAsia"/>
                <w:iCs/>
                <w:szCs w:val="24"/>
              </w:rPr>
              <w:t>Ventilator Associated Pneumonia</w:t>
            </w:r>
            <w:r w:rsidRPr="00565A99">
              <w:rPr>
                <w:rFonts w:eastAsia="標楷體"/>
                <w:iCs/>
                <w:szCs w:val="24"/>
              </w:rPr>
              <w:t>)</w:t>
            </w:r>
            <w:r w:rsidRPr="00565A99">
              <w:rPr>
                <w:rFonts w:eastAsia="標楷體" w:hint="eastAsia"/>
                <w:iCs/>
                <w:szCs w:val="24"/>
              </w:rPr>
              <w:t>之措施</w:t>
            </w:r>
            <w:r w:rsidRPr="00565A99">
              <w:rPr>
                <w:rFonts w:eastAsia="標楷體"/>
                <w:szCs w:val="24"/>
              </w:rPr>
              <w:t>，重點為：</w:t>
            </w:r>
          </w:p>
          <w:p w:rsidR="000D6F69" w:rsidRPr="00565A99" w:rsidRDefault="000D6F69" w:rsidP="001E3F39">
            <w:pPr>
              <w:numPr>
                <w:ilvl w:val="0"/>
                <w:numId w:val="64"/>
              </w:numPr>
              <w:tabs>
                <w:tab w:val="clear" w:pos="1248"/>
              </w:tabs>
              <w:ind w:left="674"/>
              <w:rPr>
                <w:rFonts w:eastAsia="標楷體"/>
                <w:szCs w:val="24"/>
              </w:rPr>
            </w:pPr>
            <w:r w:rsidRPr="00565A99">
              <w:rPr>
                <w:rFonts w:eastAsia="標楷體" w:hint="eastAsia"/>
                <w:szCs w:val="24"/>
              </w:rPr>
              <w:t>置放氣管內</w:t>
            </w:r>
            <w:proofErr w:type="gramStart"/>
            <w:r w:rsidRPr="00565A99">
              <w:rPr>
                <w:rFonts w:eastAsia="標楷體" w:hint="eastAsia"/>
                <w:szCs w:val="24"/>
              </w:rPr>
              <w:t>插管前</w:t>
            </w:r>
            <w:proofErr w:type="gramEnd"/>
            <w:r w:rsidRPr="00565A99">
              <w:rPr>
                <w:rFonts w:eastAsia="標楷體" w:hint="eastAsia"/>
                <w:szCs w:val="24"/>
              </w:rPr>
              <w:t>、後執行手部衛生。</w:t>
            </w:r>
          </w:p>
          <w:p w:rsidR="000D6F69" w:rsidRPr="00565A99" w:rsidRDefault="000D6F69" w:rsidP="001E3F39">
            <w:pPr>
              <w:numPr>
                <w:ilvl w:val="0"/>
                <w:numId w:val="64"/>
              </w:numPr>
              <w:tabs>
                <w:tab w:val="clear" w:pos="1248"/>
              </w:tabs>
              <w:ind w:left="674"/>
              <w:rPr>
                <w:rFonts w:eastAsia="標楷體"/>
                <w:szCs w:val="24"/>
              </w:rPr>
            </w:pPr>
            <w:r w:rsidRPr="00565A99">
              <w:rPr>
                <w:rFonts w:eastAsia="標楷體" w:hint="eastAsia"/>
                <w:szCs w:val="24"/>
              </w:rPr>
              <w:t>每日需評估是否可儘早脫離呼吸器、至少一次暫停靜脈注射鎮靜劑（不含止痛劑）之使用，除非有相關禁忌症。</w:t>
            </w:r>
          </w:p>
          <w:p w:rsidR="000D6F69" w:rsidRPr="00565A99" w:rsidRDefault="000D6F69" w:rsidP="001E3F39">
            <w:pPr>
              <w:numPr>
                <w:ilvl w:val="0"/>
                <w:numId w:val="64"/>
              </w:numPr>
              <w:tabs>
                <w:tab w:val="clear" w:pos="1248"/>
              </w:tabs>
              <w:ind w:left="674"/>
              <w:rPr>
                <w:rFonts w:eastAsia="標楷體"/>
                <w:szCs w:val="24"/>
              </w:rPr>
            </w:pPr>
            <w:r w:rsidRPr="00565A99">
              <w:rPr>
                <w:rFonts w:eastAsia="標楷體" w:hint="eastAsia"/>
                <w:szCs w:val="24"/>
              </w:rPr>
              <w:t>宜使用</w:t>
            </w:r>
            <w:r w:rsidRPr="00565A99">
              <w:rPr>
                <w:rFonts w:eastAsia="標楷體" w:hint="eastAsia"/>
                <w:szCs w:val="24"/>
              </w:rPr>
              <w:t>0.12</w:t>
            </w:r>
            <w:r w:rsidRPr="00565A99">
              <w:rPr>
                <w:rFonts w:eastAsia="標楷體"/>
                <w:szCs w:val="24"/>
              </w:rPr>
              <w:t xml:space="preserve">% </w:t>
            </w:r>
            <w:r w:rsidRPr="00565A99">
              <w:rPr>
                <w:rFonts w:eastAsia="標楷體" w:hint="eastAsia"/>
                <w:szCs w:val="24"/>
              </w:rPr>
              <w:t>~</w:t>
            </w:r>
            <w:r w:rsidRPr="00565A99">
              <w:rPr>
                <w:rFonts w:eastAsia="標楷體"/>
                <w:szCs w:val="24"/>
              </w:rPr>
              <w:t xml:space="preserve"> </w:t>
            </w:r>
            <w:r w:rsidRPr="00565A99">
              <w:rPr>
                <w:rFonts w:eastAsia="標楷體" w:hint="eastAsia"/>
                <w:szCs w:val="24"/>
              </w:rPr>
              <w:t>0.2</w:t>
            </w:r>
            <w:r w:rsidRPr="00565A99">
              <w:rPr>
                <w:rFonts w:eastAsia="標楷體"/>
                <w:szCs w:val="24"/>
              </w:rPr>
              <w:t>%</w:t>
            </w:r>
            <w:r w:rsidRPr="00565A99">
              <w:rPr>
                <w:rFonts w:eastAsia="標楷體" w:hint="eastAsia"/>
                <w:szCs w:val="24"/>
              </w:rPr>
              <w:t xml:space="preserve"> chlorhexidine gluconate </w:t>
            </w:r>
            <w:r w:rsidRPr="00565A99">
              <w:rPr>
                <w:rFonts w:eastAsia="標楷體" w:hint="eastAsia"/>
                <w:szCs w:val="24"/>
              </w:rPr>
              <w:t>漱口水</w:t>
            </w:r>
            <w:r w:rsidRPr="00565A99">
              <w:rPr>
                <w:rFonts w:eastAsia="標楷體"/>
                <w:szCs w:val="24"/>
              </w:rPr>
              <w:t>/</w:t>
            </w:r>
            <w:r w:rsidRPr="00565A99">
              <w:rPr>
                <w:rFonts w:eastAsia="標楷體"/>
                <w:szCs w:val="24"/>
              </w:rPr>
              <w:t>凝膠</w:t>
            </w:r>
            <w:r w:rsidRPr="00565A99">
              <w:rPr>
                <w:rFonts w:eastAsia="標楷體" w:hint="eastAsia"/>
                <w:szCs w:val="24"/>
              </w:rPr>
              <w:t>執行口腔</w:t>
            </w:r>
            <w:proofErr w:type="gramStart"/>
            <w:r w:rsidRPr="00565A99">
              <w:rPr>
                <w:rFonts w:eastAsia="標楷體" w:hint="eastAsia"/>
                <w:szCs w:val="24"/>
              </w:rPr>
              <w:t>抗菌照護</w:t>
            </w:r>
            <w:proofErr w:type="gramEnd"/>
            <w:r w:rsidRPr="00565A99">
              <w:rPr>
                <w:rFonts w:eastAsia="標楷體" w:hint="eastAsia"/>
                <w:szCs w:val="24"/>
              </w:rPr>
              <w:t>，每日至少</w:t>
            </w:r>
            <w:r w:rsidRPr="00565A99">
              <w:rPr>
                <w:rFonts w:eastAsia="標楷體" w:hint="eastAsia"/>
                <w:szCs w:val="24"/>
              </w:rPr>
              <w:t>2</w:t>
            </w:r>
            <w:r w:rsidRPr="00565A99">
              <w:rPr>
                <w:rFonts w:eastAsia="標楷體" w:hint="eastAsia"/>
                <w:szCs w:val="24"/>
              </w:rPr>
              <w:t>次。</w:t>
            </w:r>
          </w:p>
          <w:p w:rsidR="000D6F69" w:rsidRPr="00565A99" w:rsidRDefault="000D6F69" w:rsidP="001E3F39">
            <w:pPr>
              <w:numPr>
                <w:ilvl w:val="0"/>
                <w:numId w:val="64"/>
              </w:numPr>
              <w:tabs>
                <w:tab w:val="clear" w:pos="1248"/>
              </w:tabs>
              <w:ind w:left="674"/>
              <w:rPr>
                <w:rFonts w:eastAsia="標楷體"/>
                <w:szCs w:val="24"/>
              </w:rPr>
            </w:pPr>
            <w:r w:rsidRPr="00565A99">
              <w:rPr>
                <w:rFonts w:eastAsia="標楷體" w:hint="eastAsia"/>
                <w:szCs w:val="24"/>
              </w:rPr>
              <w:t>床頭（</w:t>
            </w:r>
            <w:r w:rsidRPr="00565A99">
              <w:rPr>
                <w:rFonts w:eastAsia="標楷體" w:hint="eastAsia"/>
                <w:szCs w:val="24"/>
              </w:rPr>
              <w:t>head of bed</w:t>
            </w:r>
            <w:r w:rsidRPr="00565A99">
              <w:rPr>
                <w:rFonts w:eastAsia="標楷體"/>
                <w:szCs w:val="24"/>
              </w:rPr>
              <w:t>,</w:t>
            </w:r>
            <w:r w:rsidRPr="00565A99">
              <w:rPr>
                <w:rFonts w:eastAsia="標楷體" w:hint="eastAsia"/>
                <w:szCs w:val="24"/>
              </w:rPr>
              <w:t xml:space="preserve"> HOB</w:t>
            </w:r>
            <w:r w:rsidRPr="00565A99">
              <w:rPr>
                <w:rFonts w:eastAsia="標楷體" w:hint="eastAsia"/>
                <w:szCs w:val="24"/>
              </w:rPr>
              <w:t>）</w:t>
            </w:r>
            <w:r w:rsidRPr="00565A99">
              <w:rPr>
                <w:rFonts w:eastAsia="標楷體"/>
                <w:szCs w:val="24"/>
              </w:rPr>
              <w:t>維持</w:t>
            </w:r>
            <w:r w:rsidRPr="00565A99">
              <w:rPr>
                <w:rFonts w:eastAsia="標楷體" w:hint="eastAsia"/>
                <w:szCs w:val="24"/>
              </w:rPr>
              <w:t>抬高</w:t>
            </w:r>
            <w:r w:rsidRPr="00565A99">
              <w:rPr>
                <w:rFonts w:eastAsia="標楷體" w:hint="eastAsia"/>
                <w:szCs w:val="24"/>
              </w:rPr>
              <w:t>30</w:t>
            </w:r>
            <w:r w:rsidRPr="00565A99">
              <w:rPr>
                <w:rFonts w:eastAsia="標楷體"/>
                <w:szCs w:val="24"/>
                <w:vertAlign w:val="superscript"/>
              </w:rPr>
              <w:t>0</w:t>
            </w:r>
            <w:r w:rsidRPr="00565A99">
              <w:rPr>
                <w:rFonts w:eastAsia="標楷體" w:hint="eastAsia"/>
                <w:szCs w:val="24"/>
              </w:rPr>
              <w:t>~45</w:t>
            </w:r>
            <w:r w:rsidRPr="00565A99">
              <w:rPr>
                <w:rFonts w:eastAsia="標楷體"/>
                <w:szCs w:val="24"/>
                <w:vertAlign w:val="superscript"/>
              </w:rPr>
              <w:t>0</w:t>
            </w:r>
            <w:r w:rsidRPr="00565A99">
              <w:rPr>
                <w:rFonts w:eastAsia="標楷體" w:hint="eastAsia"/>
                <w:szCs w:val="24"/>
              </w:rPr>
              <w:t>，除非有禁忌症。</w:t>
            </w:r>
          </w:p>
          <w:p w:rsidR="000D6F69" w:rsidRPr="00565A99" w:rsidRDefault="000D6F69" w:rsidP="001E3F39">
            <w:pPr>
              <w:numPr>
                <w:ilvl w:val="0"/>
                <w:numId w:val="64"/>
              </w:numPr>
              <w:tabs>
                <w:tab w:val="clear" w:pos="1248"/>
                <w:tab w:val="num" w:pos="634"/>
              </w:tabs>
              <w:ind w:left="674"/>
              <w:rPr>
                <w:rFonts w:eastAsia="標楷體"/>
              </w:rPr>
            </w:pPr>
            <w:r w:rsidRPr="00565A99">
              <w:rPr>
                <w:rFonts w:eastAsia="標楷體" w:hint="eastAsia"/>
                <w:szCs w:val="24"/>
              </w:rPr>
              <w:t>適時</w:t>
            </w:r>
            <w:r w:rsidRPr="00565A99">
              <w:rPr>
                <w:rFonts w:eastAsia="標楷體"/>
                <w:szCs w:val="24"/>
              </w:rPr>
              <w:t>排空呼吸器管路積水。</w:t>
            </w:r>
          </w:p>
        </w:tc>
      </w:tr>
      <w:tr w:rsidR="000D6F69" w:rsidRPr="005B6CCA" w:rsidTr="00E254EC">
        <w:trPr>
          <w:trHeight w:val="20"/>
        </w:trPr>
        <w:tc>
          <w:tcPr>
            <w:tcW w:w="694" w:type="pct"/>
            <w:tcBorders>
              <w:top w:val="nil"/>
              <w:bottom w:val="nil"/>
            </w:tcBorders>
            <w:shd w:val="clear" w:color="auto" w:fill="auto"/>
          </w:tcPr>
          <w:p w:rsidR="000D6F69" w:rsidRPr="005B6CCA" w:rsidRDefault="000D6F69" w:rsidP="000D6F69">
            <w:pPr>
              <w:widowControl/>
              <w:outlineLvl w:val="0"/>
              <w:rPr>
                <w:rFonts w:eastAsia="標楷體"/>
                <w:b/>
                <w:iCs/>
                <w:kern w:val="0"/>
                <w:szCs w:val="24"/>
              </w:rPr>
            </w:pPr>
          </w:p>
        </w:tc>
        <w:tc>
          <w:tcPr>
            <w:tcW w:w="876" w:type="pct"/>
            <w:tcBorders>
              <w:top w:val="nil"/>
              <w:bottom w:val="nil"/>
            </w:tcBorders>
            <w:shd w:val="clear" w:color="auto" w:fill="auto"/>
          </w:tcPr>
          <w:p w:rsidR="000D6F69" w:rsidRPr="005B6CCA" w:rsidRDefault="000D6F69" w:rsidP="000D6F69">
            <w:pPr>
              <w:widowControl/>
              <w:jc w:val="both"/>
              <w:outlineLvl w:val="0"/>
              <w:rPr>
                <w:rFonts w:eastAsia="標楷體"/>
              </w:rPr>
            </w:pPr>
          </w:p>
        </w:tc>
        <w:tc>
          <w:tcPr>
            <w:tcW w:w="1576" w:type="pct"/>
            <w:tcBorders>
              <w:top w:val="nil"/>
              <w:bottom w:val="nil"/>
            </w:tcBorders>
          </w:tcPr>
          <w:p w:rsidR="000D6F69" w:rsidRPr="005B6CCA" w:rsidRDefault="000D6F69" w:rsidP="000D6F69">
            <w:pPr>
              <w:ind w:left="612" w:hangingChars="255" w:hanging="612"/>
              <w:rPr>
                <w:rFonts w:eastAsia="標楷體"/>
              </w:rPr>
            </w:pPr>
            <w:r w:rsidRPr="005B6CCA">
              <w:rPr>
                <w:rFonts w:eastAsia="標楷體"/>
              </w:rPr>
              <w:t xml:space="preserve">3.1.4 </w:t>
            </w:r>
            <w:r w:rsidRPr="005B6CCA">
              <w:rPr>
                <w:rFonts w:eastAsia="標楷體"/>
              </w:rPr>
              <w:t>對於手術病人，建議同時採取下列措施以降低手術部位感染</w:t>
            </w:r>
            <w:r w:rsidRPr="005B6CCA">
              <w:rPr>
                <w:rFonts w:eastAsia="標楷體"/>
                <w:iCs/>
                <w:kern w:val="0"/>
                <w:lang w:eastAsia="zh-CN"/>
              </w:rPr>
              <w:t>(Surgical Site Infection)</w:t>
            </w:r>
            <w:r w:rsidRPr="005B6CCA">
              <w:rPr>
                <w:rFonts w:eastAsia="標楷體"/>
                <w:iCs/>
                <w:kern w:val="0"/>
              </w:rPr>
              <w:t xml:space="preserve"> </w:t>
            </w:r>
            <w:r w:rsidRPr="005B6CCA">
              <w:rPr>
                <w:rFonts w:eastAsia="標楷體"/>
                <w:szCs w:val="24"/>
              </w:rPr>
              <w:t>，重點為：</w:t>
            </w:r>
          </w:p>
          <w:p w:rsidR="000D6F69" w:rsidRPr="005B6CCA" w:rsidRDefault="000D6F69" w:rsidP="001E3F39">
            <w:pPr>
              <w:numPr>
                <w:ilvl w:val="0"/>
                <w:numId w:val="35"/>
              </w:numPr>
              <w:rPr>
                <w:rFonts w:eastAsia="標楷體"/>
              </w:rPr>
            </w:pPr>
            <w:r w:rsidRPr="005B6CCA">
              <w:rPr>
                <w:rFonts w:eastAsia="標楷體"/>
              </w:rPr>
              <w:t>預防性抗生素的使用；應於劃刀前</w:t>
            </w:r>
            <w:r w:rsidRPr="005B6CCA">
              <w:rPr>
                <w:rFonts w:eastAsia="標楷體"/>
              </w:rPr>
              <w:t>1</w:t>
            </w:r>
            <w:r w:rsidRPr="005B6CCA">
              <w:rPr>
                <w:rFonts w:eastAsia="標楷體"/>
              </w:rPr>
              <w:t>小時內靜脈注射、藥品選擇必須遵照準則、手術結束後</w:t>
            </w:r>
            <w:r w:rsidRPr="005B6CCA">
              <w:rPr>
                <w:rFonts w:eastAsia="標楷體"/>
              </w:rPr>
              <w:t>24</w:t>
            </w:r>
            <w:r w:rsidRPr="005B6CCA">
              <w:rPr>
                <w:rFonts w:eastAsia="標楷體"/>
              </w:rPr>
              <w:t>小時內停止使用。如果手術時間過長，應適當追加抗生素。</w:t>
            </w:r>
          </w:p>
          <w:p w:rsidR="000D6F69" w:rsidRPr="005B6CCA" w:rsidRDefault="000D6F69" w:rsidP="001E3F39">
            <w:pPr>
              <w:numPr>
                <w:ilvl w:val="0"/>
                <w:numId w:val="35"/>
              </w:numPr>
              <w:rPr>
                <w:rFonts w:eastAsia="標楷體"/>
              </w:rPr>
            </w:pPr>
            <w:r w:rsidRPr="005B6CCA">
              <w:rPr>
                <w:rFonts w:eastAsia="標楷體"/>
              </w:rPr>
              <w:t>手術前沐浴：建議使用抗菌溶液或肥皂淋浴或擦澡</w:t>
            </w:r>
            <w:r w:rsidRPr="005B6CCA">
              <w:t>。</w:t>
            </w:r>
          </w:p>
          <w:p w:rsidR="000D6F69" w:rsidRPr="005B6CCA" w:rsidRDefault="000D6F69" w:rsidP="001E3F39">
            <w:pPr>
              <w:numPr>
                <w:ilvl w:val="0"/>
                <w:numId w:val="35"/>
              </w:numPr>
              <w:rPr>
                <w:rFonts w:eastAsia="標楷體"/>
              </w:rPr>
            </w:pPr>
            <w:r w:rsidRPr="005B6CCA">
              <w:rPr>
                <w:rFonts w:eastAsia="標楷體"/>
              </w:rPr>
              <w:t>適當的去除毛髮；如果手術沒有除毛之需要時，應避免去除毛髮。如有需要，應盡可能在接近傷口切開的時間完成，且宜使用</w:t>
            </w:r>
            <w:proofErr w:type="gramStart"/>
            <w:r w:rsidRPr="005B6CCA">
              <w:rPr>
                <w:rFonts w:eastAsia="標楷體"/>
              </w:rPr>
              <w:t>剪毛器</w:t>
            </w:r>
            <w:proofErr w:type="gramEnd"/>
            <w:r w:rsidRPr="005B6CCA">
              <w:rPr>
                <w:rFonts w:eastAsia="標楷體"/>
              </w:rPr>
              <w:t>(clipper)</w:t>
            </w:r>
            <w:r w:rsidRPr="005B6CCA">
              <w:rPr>
                <w:rFonts w:eastAsia="標楷體"/>
              </w:rPr>
              <w:t>，不宜使用剃刀。</w:t>
            </w:r>
          </w:p>
          <w:p w:rsidR="000D6F69" w:rsidRPr="005B6CCA" w:rsidRDefault="000D6F69" w:rsidP="001E3F39">
            <w:pPr>
              <w:numPr>
                <w:ilvl w:val="0"/>
                <w:numId w:val="35"/>
              </w:numPr>
              <w:rPr>
                <w:rFonts w:eastAsia="標楷體"/>
              </w:rPr>
            </w:pPr>
            <w:r w:rsidRPr="005B6CCA">
              <w:rPr>
                <w:rFonts w:eastAsia="標楷體"/>
              </w:rPr>
              <w:t>加強糖尿病病人血糖控制；應常規性對所有病人在手術前檢驗血糖濃度，以判斷是否有高血糖症，且最好是早點做有足夠時間完成風險評估及啟動適當的治療，並維持術後</w:t>
            </w:r>
            <w:proofErr w:type="gramStart"/>
            <w:r w:rsidRPr="005B6CCA">
              <w:rPr>
                <w:rFonts w:eastAsia="標楷體"/>
              </w:rPr>
              <w:t>血糖值宜小於</w:t>
            </w:r>
            <w:proofErr w:type="gramEnd"/>
            <w:r w:rsidRPr="005B6CCA">
              <w:rPr>
                <w:rFonts w:eastAsia="標楷體"/>
              </w:rPr>
              <w:t>200mg/</w:t>
            </w:r>
            <w:proofErr w:type="spellStart"/>
            <w:r w:rsidRPr="005B6CCA">
              <w:rPr>
                <w:rFonts w:eastAsia="標楷體"/>
              </w:rPr>
              <w:t>dL</w:t>
            </w:r>
            <w:proofErr w:type="spellEnd"/>
            <w:r w:rsidRPr="005B6CCA">
              <w:rPr>
                <w:rFonts w:eastAsia="標楷體"/>
              </w:rPr>
              <w:t>。</w:t>
            </w:r>
          </w:p>
          <w:p w:rsidR="000D6F69" w:rsidRPr="005B6CCA" w:rsidRDefault="000D6F69" w:rsidP="001E3F39">
            <w:pPr>
              <w:numPr>
                <w:ilvl w:val="0"/>
                <w:numId w:val="35"/>
              </w:numPr>
              <w:rPr>
                <w:rFonts w:eastAsia="標楷體"/>
              </w:rPr>
            </w:pPr>
            <w:r w:rsidRPr="005B6CCA">
              <w:rPr>
                <w:rFonts w:eastAsia="標楷體"/>
              </w:rPr>
              <w:t>維持正常體溫；建議可使用加熱的靜脈輸液或手術前、手術中與恢復室內讓病人使用加熱的毯子或熱空氣式保溫</w:t>
            </w:r>
            <w:r w:rsidRPr="005B6CCA">
              <w:rPr>
                <w:rFonts w:eastAsia="標楷體"/>
              </w:rPr>
              <w:t>(forced air warming )</w:t>
            </w:r>
            <w:r w:rsidRPr="005B6CCA">
              <w:rPr>
                <w:rFonts w:eastAsia="標楷體"/>
              </w:rPr>
              <w:t>，其核心體溫宜大於攝氏</w:t>
            </w:r>
            <w:r w:rsidRPr="005B6CCA">
              <w:rPr>
                <w:rFonts w:eastAsia="標楷體"/>
              </w:rPr>
              <w:t>36</w:t>
            </w:r>
            <w:r w:rsidRPr="005B6CCA">
              <w:rPr>
                <w:rFonts w:eastAsia="標楷體"/>
              </w:rPr>
              <w:t>度。</w:t>
            </w:r>
          </w:p>
        </w:tc>
        <w:tc>
          <w:tcPr>
            <w:tcW w:w="1854" w:type="pct"/>
            <w:tcBorders>
              <w:top w:val="nil"/>
              <w:bottom w:val="nil"/>
            </w:tcBorders>
            <w:shd w:val="clear" w:color="auto" w:fill="EDEDED" w:themeFill="accent3" w:themeFillTint="33"/>
          </w:tcPr>
          <w:p w:rsidR="000D6F69" w:rsidRPr="00565A99" w:rsidRDefault="000D6F69" w:rsidP="000D6F69">
            <w:pPr>
              <w:ind w:left="612" w:hangingChars="255" w:hanging="612"/>
              <w:rPr>
                <w:rFonts w:eastAsia="標楷體"/>
              </w:rPr>
            </w:pPr>
            <w:r w:rsidRPr="00565A99">
              <w:rPr>
                <w:rFonts w:eastAsia="標楷體"/>
              </w:rPr>
              <w:t>3.1.</w:t>
            </w:r>
            <w:r w:rsidRPr="00565A99">
              <w:rPr>
                <w:rFonts w:eastAsia="標楷體" w:hint="eastAsia"/>
              </w:rPr>
              <w:t>4</w:t>
            </w:r>
            <w:r w:rsidRPr="00565A99">
              <w:rPr>
                <w:rFonts w:eastAsia="標楷體"/>
              </w:rPr>
              <w:t xml:space="preserve"> </w:t>
            </w:r>
            <w:r w:rsidRPr="00565A99">
              <w:rPr>
                <w:rFonts w:eastAsia="標楷體"/>
              </w:rPr>
              <w:t>對於手術病人，建議</w:t>
            </w:r>
            <w:r w:rsidRPr="00565A99">
              <w:rPr>
                <w:rFonts w:eastAsia="標楷體" w:hint="eastAsia"/>
              </w:rPr>
              <w:t>同時</w:t>
            </w:r>
            <w:r w:rsidRPr="00565A99">
              <w:rPr>
                <w:rFonts w:eastAsia="標楷體"/>
              </w:rPr>
              <w:t>採取下列措施以降低手術部位感染</w:t>
            </w:r>
            <w:r w:rsidRPr="00565A99">
              <w:rPr>
                <w:rFonts w:eastAsia="標楷體"/>
                <w:iCs/>
                <w:kern w:val="0"/>
                <w:lang w:eastAsia="zh-CN"/>
              </w:rPr>
              <w:t>(Surgical Site Infection)</w:t>
            </w:r>
            <w:r w:rsidRPr="00565A99">
              <w:rPr>
                <w:rFonts w:eastAsia="標楷體"/>
                <w:iCs/>
                <w:kern w:val="0"/>
              </w:rPr>
              <w:t xml:space="preserve"> </w:t>
            </w:r>
            <w:r w:rsidRPr="00565A99">
              <w:rPr>
                <w:rFonts w:eastAsia="標楷體"/>
                <w:szCs w:val="24"/>
              </w:rPr>
              <w:t>，重點為：</w:t>
            </w:r>
          </w:p>
          <w:p w:rsidR="000D6F69" w:rsidRPr="00565A99" w:rsidRDefault="000D6F69" w:rsidP="001E3F39">
            <w:pPr>
              <w:numPr>
                <w:ilvl w:val="0"/>
                <w:numId w:val="65"/>
              </w:numPr>
              <w:rPr>
                <w:rFonts w:eastAsia="標楷體"/>
              </w:rPr>
            </w:pPr>
            <w:r w:rsidRPr="00565A99">
              <w:rPr>
                <w:rFonts w:eastAsia="標楷體"/>
              </w:rPr>
              <w:t>預防性抗生素的使用；應於劃刀前</w:t>
            </w:r>
            <w:r w:rsidRPr="00565A99">
              <w:rPr>
                <w:rFonts w:eastAsia="標楷體"/>
              </w:rPr>
              <w:t>1</w:t>
            </w:r>
            <w:r w:rsidRPr="00565A99">
              <w:rPr>
                <w:rFonts w:eastAsia="標楷體"/>
              </w:rPr>
              <w:t>小時內靜脈注射、藥品選擇必須遵照準則、手術結束後</w:t>
            </w:r>
            <w:r w:rsidRPr="00565A99">
              <w:rPr>
                <w:rFonts w:eastAsia="標楷體"/>
              </w:rPr>
              <w:t>24</w:t>
            </w:r>
            <w:r w:rsidRPr="00565A99">
              <w:rPr>
                <w:rFonts w:eastAsia="標楷體"/>
              </w:rPr>
              <w:t>小時內停止使用。</w:t>
            </w:r>
            <w:r w:rsidRPr="00565A99">
              <w:rPr>
                <w:rFonts w:eastAsia="標楷體" w:hint="eastAsia"/>
              </w:rPr>
              <w:t>如果手術時間過長，應適當追加抗生素。</w:t>
            </w:r>
          </w:p>
          <w:p w:rsidR="000D6F69" w:rsidRPr="00565A99" w:rsidRDefault="000D6F69" w:rsidP="001E3F39">
            <w:pPr>
              <w:numPr>
                <w:ilvl w:val="0"/>
                <w:numId w:val="65"/>
              </w:numPr>
              <w:rPr>
                <w:rFonts w:eastAsia="標楷體"/>
              </w:rPr>
            </w:pPr>
            <w:r w:rsidRPr="00565A99">
              <w:rPr>
                <w:rFonts w:eastAsia="標楷體"/>
              </w:rPr>
              <w:t>手術前沐浴：建議使用抗菌溶液</w:t>
            </w:r>
            <w:r w:rsidRPr="00565A99">
              <w:rPr>
                <w:rFonts w:eastAsia="標楷體" w:hint="eastAsia"/>
              </w:rPr>
              <w:t>或肥皂</w:t>
            </w:r>
            <w:r w:rsidRPr="00565A99">
              <w:rPr>
                <w:rFonts w:eastAsia="標楷體"/>
              </w:rPr>
              <w:t>淋浴或擦澡</w:t>
            </w:r>
            <w:r w:rsidRPr="00565A99">
              <w:t>。</w:t>
            </w:r>
          </w:p>
          <w:p w:rsidR="000D6F69" w:rsidRPr="00565A99" w:rsidRDefault="000D6F69" w:rsidP="001E3F39">
            <w:pPr>
              <w:numPr>
                <w:ilvl w:val="0"/>
                <w:numId w:val="65"/>
              </w:numPr>
              <w:rPr>
                <w:rFonts w:eastAsia="標楷體"/>
              </w:rPr>
            </w:pPr>
            <w:r w:rsidRPr="00565A99">
              <w:rPr>
                <w:rFonts w:eastAsia="標楷體"/>
              </w:rPr>
              <w:t>適當的去除毛髮；如果手術沒有除毛之需要時，應避免去除毛髮。如有需要，應盡可能在接近傷口切開的時間完成，且</w:t>
            </w:r>
            <w:r w:rsidRPr="00565A99">
              <w:rPr>
                <w:rFonts w:eastAsia="標楷體" w:hint="eastAsia"/>
              </w:rPr>
              <w:t>宜</w:t>
            </w:r>
            <w:r w:rsidRPr="00565A99">
              <w:rPr>
                <w:rFonts w:eastAsia="標楷體"/>
              </w:rPr>
              <w:t>使用</w:t>
            </w:r>
            <w:proofErr w:type="gramStart"/>
            <w:r w:rsidRPr="00565A99">
              <w:rPr>
                <w:rFonts w:eastAsia="標楷體"/>
              </w:rPr>
              <w:t>剪毛器</w:t>
            </w:r>
            <w:proofErr w:type="gramEnd"/>
            <w:r w:rsidRPr="00565A99">
              <w:rPr>
                <w:rFonts w:eastAsia="標楷體" w:hint="eastAsia"/>
              </w:rPr>
              <w:t>(clipper)</w:t>
            </w:r>
            <w:r w:rsidRPr="00565A99">
              <w:rPr>
                <w:rFonts w:eastAsia="標楷體"/>
              </w:rPr>
              <w:t>，不宜使用剃刀。</w:t>
            </w:r>
          </w:p>
          <w:p w:rsidR="000D6F69" w:rsidRPr="00565A99" w:rsidRDefault="000D6F69" w:rsidP="001E3F39">
            <w:pPr>
              <w:numPr>
                <w:ilvl w:val="0"/>
                <w:numId w:val="65"/>
              </w:numPr>
              <w:rPr>
                <w:rFonts w:eastAsia="標楷體"/>
              </w:rPr>
            </w:pPr>
            <w:r w:rsidRPr="00565A99">
              <w:rPr>
                <w:rFonts w:eastAsia="標楷體"/>
              </w:rPr>
              <w:t>加強糖尿病病人血糖控制；應常規性對所有病人在手術前檢驗血糖濃度</w:t>
            </w:r>
            <w:r w:rsidRPr="00565A99">
              <w:rPr>
                <w:rFonts w:eastAsia="標楷體" w:hint="eastAsia"/>
              </w:rPr>
              <w:t>，</w:t>
            </w:r>
            <w:r w:rsidRPr="00565A99">
              <w:rPr>
                <w:rFonts w:eastAsia="標楷體"/>
              </w:rPr>
              <w:t>以判斷是否有高血糖症，且最好是早點做有足夠時間完成風險評估及啟動適當的治療</w:t>
            </w:r>
            <w:r w:rsidRPr="00565A99">
              <w:rPr>
                <w:rFonts w:eastAsia="標楷體" w:hint="eastAsia"/>
              </w:rPr>
              <w:t>，並維持術後</w:t>
            </w:r>
            <w:proofErr w:type="gramStart"/>
            <w:r w:rsidRPr="00565A99">
              <w:rPr>
                <w:rFonts w:eastAsia="標楷體" w:hint="eastAsia"/>
              </w:rPr>
              <w:t>血糖值宜小於</w:t>
            </w:r>
            <w:proofErr w:type="gramEnd"/>
            <w:r w:rsidRPr="00565A99">
              <w:rPr>
                <w:rFonts w:eastAsia="標楷體" w:hint="eastAsia"/>
              </w:rPr>
              <w:t>200mg/</w:t>
            </w:r>
            <w:proofErr w:type="spellStart"/>
            <w:r w:rsidRPr="00565A99">
              <w:rPr>
                <w:rFonts w:eastAsia="標楷體" w:hint="eastAsia"/>
              </w:rPr>
              <w:t>dL</w:t>
            </w:r>
            <w:proofErr w:type="spellEnd"/>
            <w:r w:rsidRPr="00565A99">
              <w:rPr>
                <w:rFonts w:eastAsia="標楷體"/>
              </w:rPr>
              <w:t>。</w:t>
            </w:r>
          </w:p>
          <w:p w:rsidR="000D6F69" w:rsidRPr="00565A99" w:rsidRDefault="000D6F69" w:rsidP="001E3F39">
            <w:pPr>
              <w:numPr>
                <w:ilvl w:val="0"/>
                <w:numId w:val="65"/>
              </w:numPr>
              <w:rPr>
                <w:rFonts w:eastAsia="標楷體"/>
              </w:rPr>
            </w:pPr>
            <w:r w:rsidRPr="00565A99">
              <w:rPr>
                <w:rFonts w:eastAsia="標楷體"/>
              </w:rPr>
              <w:t>維持正常體溫；建議可使用加熱的靜脈輸液或手術前、手術中與恢復室內讓病人使用加熱的毯子</w:t>
            </w:r>
            <w:r w:rsidRPr="00565A99">
              <w:rPr>
                <w:rFonts w:eastAsia="標楷體" w:hint="eastAsia"/>
              </w:rPr>
              <w:t>或熱空氣式保溫</w:t>
            </w:r>
            <w:r w:rsidRPr="00565A99">
              <w:rPr>
                <w:rFonts w:eastAsia="標楷體" w:hint="eastAsia"/>
              </w:rPr>
              <w:t>(forced air warming )</w:t>
            </w:r>
            <w:r w:rsidRPr="00565A99">
              <w:rPr>
                <w:rFonts w:eastAsia="標楷體" w:hint="eastAsia"/>
              </w:rPr>
              <w:t>，其核心體溫宜大於攝氏</w:t>
            </w:r>
            <w:r w:rsidRPr="00565A99">
              <w:rPr>
                <w:rFonts w:eastAsia="標楷體" w:hint="eastAsia"/>
              </w:rPr>
              <w:t>36</w:t>
            </w:r>
            <w:r w:rsidRPr="00565A99">
              <w:rPr>
                <w:rFonts w:eastAsia="標楷體" w:hint="eastAsia"/>
              </w:rPr>
              <w:t>度</w:t>
            </w:r>
            <w:r w:rsidRPr="00565A99">
              <w:rPr>
                <w:rFonts w:eastAsia="標楷體"/>
              </w:rPr>
              <w:t>。</w:t>
            </w:r>
          </w:p>
        </w:tc>
      </w:tr>
      <w:tr w:rsidR="000D6F69" w:rsidRPr="005B6CCA" w:rsidTr="00E254EC">
        <w:trPr>
          <w:trHeight w:val="20"/>
        </w:trPr>
        <w:tc>
          <w:tcPr>
            <w:tcW w:w="694" w:type="pct"/>
            <w:tcBorders>
              <w:top w:val="single" w:sz="4" w:space="0" w:color="auto"/>
            </w:tcBorders>
            <w:shd w:val="clear" w:color="auto" w:fill="auto"/>
          </w:tcPr>
          <w:p w:rsidR="000D6F69" w:rsidRPr="005B6CCA" w:rsidRDefault="000D6F69" w:rsidP="000D6F69">
            <w:pPr>
              <w:numPr>
                <w:ilvl w:val="0"/>
                <w:numId w:val="1"/>
              </w:numPr>
              <w:rPr>
                <w:rFonts w:eastAsia="標楷體"/>
                <w:b/>
                <w:iCs/>
                <w:kern w:val="0"/>
                <w:szCs w:val="24"/>
              </w:rPr>
            </w:pPr>
            <w:r w:rsidRPr="005B6CCA">
              <w:rPr>
                <w:rFonts w:eastAsia="標楷體"/>
                <w:b/>
                <w:iCs/>
                <w:kern w:val="0"/>
                <w:szCs w:val="24"/>
              </w:rPr>
              <w:t>定期環境清潔及監測清潔品質</w:t>
            </w:r>
          </w:p>
        </w:tc>
        <w:tc>
          <w:tcPr>
            <w:tcW w:w="876" w:type="pct"/>
            <w:tcBorders>
              <w:top w:val="single" w:sz="4" w:space="0" w:color="auto"/>
              <w:bottom w:val="nil"/>
            </w:tcBorders>
            <w:shd w:val="clear" w:color="auto" w:fill="auto"/>
          </w:tcPr>
          <w:p w:rsidR="000D6F69" w:rsidRPr="005B6CCA" w:rsidRDefault="000D6F69" w:rsidP="000D6F69">
            <w:pPr>
              <w:widowControl/>
              <w:ind w:left="360" w:hangingChars="150" w:hanging="360"/>
              <w:jc w:val="both"/>
              <w:outlineLvl w:val="0"/>
              <w:rPr>
                <w:rFonts w:eastAsia="標楷體"/>
                <w:iCs/>
                <w:kern w:val="0"/>
              </w:rPr>
            </w:pPr>
            <w:bookmarkStart w:id="149" w:name="_Toc32312418"/>
            <w:r w:rsidRPr="005B6CCA">
              <w:rPr>
                <w:rFonts w:eastAsia="標楷體"/>
                <w:iCs/>
                <w:kern w:val="0"/>
              </w:rPr>
              <w:t>4.1</w:t>
            </w:r>
            <w:r w:rsidRPr="005B6CCA">
              <w:rPr>
                <w:rFonts w:eastAsia="標楷體"/>
              </w:rPr>
              <w:t>醫院不論規模大小，應有</w:t>
            </w:r>
            <w:r w:rsidRPr="005B6CCA">
              <w:rPr>
                <w:rFonts w:eastAsia="標楷體"/>
                <w:iCs/>
                <w:kern w:val="0"/>
              </w:rPr>
              <w:t>合適的</w:t>
            </w:r>
            <w:r w:rsidRPr="005B6CCA">
              <w:rPr>
                <w:rFonts w:eastAsia="標楷體"/>
                <w:iCs/>
                <w:kern w:val="0"/>
                <w:szCs w:val="28"/>
              </w:rPr>
              <w:t>環境</w:t>
            </w:r>
            <w:r w:rsidRPr="005B6CCA">
              <w:rPr>
                <w:rFonts w:eastAsia="標楷體"/>
                <w:iCs/>
                <w:kern w:val="0"/>
              </w:rPr>
              <w:t>清潔管理。</w:t>
            </w:r>
            <w:bookmarkEnd w:id="149"/>
          </w:p>
        </w:tc>
        <w:tc>
          <w:tcPr>
            <w:tcW w:w="1576" w:type="pct"/>
            <w:tcBorders>
              <w:top w:val="single" w:sz="4" w:space="0" w:color="auto"/>
              <w:bottom w:val="nil"/>
            </w:tcBorders>
          </w:tcPr>
          <w:p w:rsidR="000D6F69" w:rsidRPr="005B6CCA" w:rsidRDefault="000D6F69" w:rsidP="000D6F69">
            <w:pPr>
              <w:ind w:left="492" w:hangingChars="205" w:hanging="492"/>
              <w:rPr>
                <w:rFonts w:eastAsia="標楷體"/>
                <w:iCs/>
                <w:kern w:val="0"/>
              </w:rPr>
            </w:pPr>
            <w:r w:rsidRPr="005B6CCA">
              <w:rPr>
                <w:rFonts w:eastAsia="標楷體"/>
                <w:iCs/>
                <w:kern w:val="0"/>
              </w:rPr>
              <w:t>4.1.1</w:t>
            </w:r>
            <w:r w:rsidRPr="005B6CCA">
              <w:rPr>
                <w:rFonts w:eastAsia="標楷體"/>
                <w:iCs/>
                <w:kern w:val="0"/>
              </w:rPr>
              <w:t>建立醫院合適的環境清潔管理政策，依環境表面的種類以及所污染的程度</w:t>
            </w:r>
            <w:proofErr w:type="gramStart"/>
            <w:r w:rsidRPr="005B6CCA">
              <w:rPr>
                <w:rFonts w:eastAsia="標楷體"/>
                <w:iCs/>
                <w:kern w:val="0"/>
              </w:rPr>
              <w:t>（</w:t>
            </w:r>
            <w:proofErr w:type="gramEnd"/>
            <w:r w:rsidRPr="005B6CCA">
              <w:rPr>
                <w:rFonts w:eastAsia="標楷體"/>
                <w:iCs/>
                <w:kern w:val="0"/>
              </w:rPr>
              <w:t>如：多重抗藥性微生物或</w:t>
            </w:r>
            <w:proofErr w:type="gramStart"/>
            <w:r w:rsidRPr="005B6CCA">
              <w:rPr>
                <w:rFonts w:eastAsia="標楷體"/>
                <w:iCs/>
                <w:kern w:val="0"/>
              </w:rPr>
              <w:t>困難梭狀</w:t>
            </w:r>
            <w:proofErr w:type="gramEnd"/>
            <w:r w:rsidRPr="005B6CCA">
              <w:rPr>
                <w:rFonts w:eastAsia="標楷體"/>
                <w:iCs/>
                <w:kern w:val="0"/>
              </w:rPr>
              <w:t>桿菌感染</w:t>
            </w:r>
            <w:proofErr w:type="gramStart"/>
            <w:r w:rsidRPr="005B6CCA">
              <w:rPr>
                <w:rFonts w:eastAsia="標楷體"/>
                <w:iCs/>
                <w:kern w:val="0"/>
              </w:rPr>
              <w:t>）</w:t>
            </w:r>
            <w:proofErr w:type="gramEnd"/>
            <w:r w:rsidRPr="005B6CCA">
              <w:rPr>
                <w:rFonts w:eastAsia="標楷體"/>
                <w:iCs/>
                <w:kern w:val="0"/>
              </w:rPr>
              <w:t>使用合宜之清潔劑、消毒劑與清潔作業流程。</w:t>
            </w:r>
          </w:p>
          <w:p w:rsidR="000D6F69" w:rsidRPr="00F95ED1" w:rsidRDefault="000D6F69" w:rsidP="000D6F69">
            <w:pPr>
              <w:ind w:left="492" w:hangingChars="205" w:hanging="492"/>
              <w:rPr>
                <w:rFonts w:eastAsia="標楷體"/>
                <w:iCs/>
                <w:strike/>
                <w:kern w:val="0"/>
              </w:rPr>
            </w:pPr>
            <w:r w:rsidRPr="00F95ED1">
              <w:rPr>
                <w:rFonts w:eastAsia="標楷體"/>
                <w:iCs/>
                <w:strike/>
                <w:kern w:val="0"/>
              </w:rPr>
              <w:t>4.1.2</w:t>
            </w:r>
            <w:r w:rsidRPr="00F95ED1">
              <w:rPr>
                <w:rFonts w:eastAsia="標楷體"/>
                <w:iCs/>
                <w:strike/>
                <w:kern w:val="0"/>
              </w:rPr>
              <w:t>定期進行醫院環境</w:t>
            </w:r>
            <w:r w:rsidRPr="00F95ED1">
              <w:rPr>
                <w:rFonts w:eastAsia="標楷體" w:hint="eastAsia"/>
                <w:iCs/>
                <w:strike/>
                <w:kern w:val="0"/>
                <w:u w:val="single"/>
              </w:rPr>
              <w:t>菌種</w:t>
            </w:r>
            <w:proofErr w:type="gramStart"/>
            <w:r w:rsidRPr="00F95ED1">
              <w:rPr>
                <w:rFonts w:eastAsia="標楷體" w:hint="eastAsia"/>
                <w:iCs/>
                <w:strike/>
                <w:kern w:val="0"/>
                <w:u w:val="single"/>
              </w:rPr>
              <w:t>採</w:t>
            </w:r>
            <w:proofErr w:type="gramEnd"/>
            <w:r w:rsidRPr="00F95ED1">
              <w:rPr>
                <w:rFonts w:eastAsia="標楷體" w:hint="eastAsia"/>
                <w:iCs/>
                <w:strike/>
                <w:kern w:val="0"/>
                <w:u w:val="single"/>
              </w:rPr>
              <w:t>檢，必要時採取因應措施</w:t>
            </w:r>
            <w:r w:rsidRPr="00F95ED1">
              <w:rPr>
                <w:rFonts w:eastAsia="標楷體"/>
                <w:iCs/>
                <w:strike/>
                <w:kern w:val="0"/>
              </w:rPr>
              <w:t>，</w:t>
            </w:r>
            <w:r w:rsidRPr="00F95ED1">
              <w:rPr>
                <w:rFonts w:eastAsia="標楷體" w:hint="eastAsia"/>
                <w:iCs/>
                <w:strike/>
                <w:kern w:val="0"/>
              </w:rPr>
              <w:t>如：</w:t>
            </w:r>
            <w:r w:rsidRPr="00F95ED1">
              <w:rPr>
                <w:rFonts w:eastAsia="標楷體" w:hint="eastAsia"/>
                <w:iCs/>
                <w:strike/>
                <w:kern w:val="0"/>
                <w:u w:val="single"/>
              </w:rPr>
              <w:t>檢測點</w:t>
            </w:r>
            <w:proofErr w:type="gramStart"/>
            <w:r w:rsidRPr="00F95ED1">
              <w:rPr>
                <w:rFonts w:eastAsia="標楷體" w:hint="eastAsia"/>
                <w:iCs/>
                <w:strike/>
                <w:kern w:val="0"/>
                <w:u w:val="single"/>
              </w:rPr>
              <w:t>採</w:t>
            </w:r>
            <w:proofErr w:type="gramEnd"/>
            <w:r w:rsidRPr="00F95ED1">
              <w:rPr>
                <w:rFonts w:eastAsia="標楷體" w:hint="eastAsia"/>
                <w:iCs/>
                <w:strike/>
                <w:kern w:val="0"/>
                <w:u w:val="single"/>
              </w:rPr>
              <w:t>樣</w:t>
            </w:r>
            <w:r w:rsidRPr="00F95ED1">
              <w:rPr>
                <w:rFonts w:eastAsia="標楷體"/>
                <w:iCs/>
                <w:strike/>
                <w:kern w:val="0"/>
              </w:rPr>
              <w:t>有未達標準情況應進行檢討及改善。</w:t>
            </w:r>
          </w:p>
          <w:p w:rsidR="000D6F69" w:rsidRPr="008B0BE9" w:rsidRDefault="000D6F69" w:rsidP="000D6F69">
            <w:pPr>
              <w:ind w:left="492" w:hangingChars="205" w:hanging="492"/>
              <w:rPr>
                <w:rFonts w:eastAsia="標楷體"/>
                <w:iCs/>
                <w:kern w:val="0"/>
              </w:rPr>
            </w:pPr>
            <w:r w:rsidRPr="004D0E0C">
              <w:rPr>
                <w:rFonts w:eastAsia="標楷體" w:hint="eastAsia"/>
                <w:iCs/>
                <w:color w:val="FF0000"/>
                <w:kern w:val="0"/>
                <w:u w:val="single"/>
              </w:rPr>
              <w:t>4.1.</w:t>
            </w:r>
            <w:r w:rsidRPr="00C531D9">
              <w:rPr>
                <w:rFonts w:eastAsia="標楷體" w:hint="eastAsia"/>
                <w:iCs/>
                <w:color w:val="FF0000"/>
                <w:kern w:val="0"/>
                <w:highlight w:val="yellow"/>
                <w:u w:val="single"/>
              </w:rPr>
              <w:t>2</w:t>
            </w:r>
            <w:r w:rsidRPr="00C531D9">
              <w:rPr>
                <w:rFonts w:eastAsia="標楷體" w:hint="eastAsia"/>
                <w:iCs/>
                <w:strike/>
                <w:color w:val="FF0000"/>
                <w:kern w:val="0"/>
                <w:u w:val="single"/>
              </w:rPr>
              <w:t>3</w:t>
            </w:r>
            <w:r w:rsidRPr="004D0E0C">
              <w:rPr>
                <w:rFonts w:eastAsia="標楷體" w:hint="eastAsia"/>
                <w:iCs/>
                <w:color w:val="FF0000"/>
                <w:kern w:val="0"/>
                <w:u w:val="single"/>
              </w:rPr>
              <w:t>醫院應提供清潔人員</w:t>
            </w:r>
            <w:r w:rsidRPr="004D0E0C">
              <w:rPr>
                <w:rFonts w:eastAsia="標楷體" w:hint="eastAsia"/>
                <w:iCs/>
                <w:color w:val="FF0000"/>
                <w:kern w:val="0"/>
                <w:u w:val="single"/>
              </w:rPr>
              <w:t>(</w:t>
            </w:r>
            <w:proofErr w:type="gramStart"/>
            <w:r w:rsidRPr="004D0E0C">
              <w:rPr>
                <w:rFonts w:eastAsia="標楷體" w:hint="eastAsia"/>
                <w:iCs/>
                <w:color w:val="FF0000"/>
                <w:kern w:val="0"/>
                <w:u w:val="single"/>
              </w:rPr>
              <w:t>含</w:t>
            </w:r>
            <w:r w:rsidRPr="004D0E0C">
              <w:rPr>
                <w:rFonts w:eastAsia="標楷體"/>
                <w:iCs/>
                <w:color w:val="FF0000"/>
                <w:kern w:val="0"/>
                <w:u w:val="single"/>
              </w:rPr>
              <w:t>委外</w:t>
            </w:r>
            <w:proofErr w:type="gramEnd"/>
            <w:r w:rsidRPr="004D0E0C">
              <w:rPr>
                <w:rFonts w:eastAsia="標楷體" w:hint="eastAsia"/>
                <w:iCs/>
                <w:color w:val="FF0000"/>
                <w:kern w:val="0"/>
                <w:u w:val="single"/>
              </w:rPr>
              <w:t>清潔公司</w:t>
            </w:r>
            <w:r w:rsidRPr="004D0E0C">
              <w:rPr>
                <w:rFonts w:eastAsia="標楷體" w:hint="eastAsia"/>
                <w:iCs/>
                <w:color w:val="FF0000"/>
                <w:kern w:val="0"/>
                <w:u w:val="single"/>
              </w:rPr>
              <w:t xml:space="preserve">) </w:t>
            </w:r>
            <w:r w:rsidRPr="004D0E0C">
              <w:rPr>
                <w:rFonts w:eastAsia="標楷體" w:hint="eastAsia"/>
                <w:iCs/>
                <w:color w:val="FF0000"/>
                <w:kern w:val="0"/>
                <w:u w:val="single"/>
              </w:rPr>
              <w:t>執行環境設備清潔消毒流程相關之教育訓練，並運用客觀方式</w:t>
            </w:r>
            <w:r>
              <w:rPr>
                <w:rFonts w:eastAsia="標楷體" w:hint="eastAsia"/>
                <w:iCs/>
                <w:color w:val="FF0000"/>
                <w:kern w:val="0"/>
                <w:u w:val="single"/>
              </w:rPr>
              <w:t>檢</w:t>
            </w:r>
            <w:r w:rsidRPr="004D0E0C">
              <w:rPr>
                <w:rFonts w:eastAsia="標楷體" w:hint="eastAsia"/>
                <w:iCs/>
                <w:color w:val="FF0000"/>
                <w:kern w:val="0"/>
                <w:u w:val="single"/>
              </w:rPr>
              <w:t>測環境清潔品質，與回饋人員清潔成果。</w:t>
            </w:r>
          </w:p>
        </w:tc>
        <w:tc>
          <w:tcPr>
            <w:tcW w:w="1854" w:type="pct"/>
            <w:tcBorders>
              <w:top w:val="single" w:sz="4" w:space="0" w:color="auto"/>
              <w:bottom w:val="nil"/>
            </w:tcBorders>
            <w:shd w:val="clear" w:color="auto" w:fill="EDEDED" w:themeFill="accent3" w:themeFillTint="33"/>
          </w:tcPr>
          <w:p w:rsidR="000D6F69" w:rsidRPr="00565A99" w:rsidRDefault="000D6F69" w:rsidP="000D6F69">
            <w:pPr>
              <w:ind w:left="492" w:hangingChars="205" w:hanging="492"/>
              <w:rPr>
                <w:rFonts w:eastAsia="標楷體"/>
                <w:iCs/>
                <w:kern w:val="0"/>
              </w:rPr>
            </w:pPr>
            <w:r w:rsidRPr="00565A99">
              <w:rPr>
                <w:rFonts w:eastAsia="標楷體" w:hint="eastAsia"/>
                <w:iCs/>
                <w:kern w:val="0"/>
              </w:rPr>
              <w:t>4.1.1</w:t>
            </w:r>
            <w:r w:rsidRPr="00565A99">
              <w:rPr>
                <w:rFonts w:eastAsia="標楷體" w:hint="eastAsia"/>
                <w:iCs/>
                <w:kern w:val="0"/>
              </w:rPr>
              <w:t>建立醫院合適的環境清潔管理政策，依環境表面的種類以及所污染的程度</w:t>
            </w:r>
            <w:proofErr w:type="gramStart"/>
            <w:r w:rsidRPr="00565A99">
              <w:rPr>
                <w:rFonts w:eastAsia="標楷體" w:hint="eastAsia"/>
                <w:iCs/>
                <w:kern w:val="0"/>
              </w:rPr>
              <w:t>（</w:t>
            </w:r>
            <w:proofErr w:type="gramEnd"/>
            <w:r w:rsidRPr="00565A99">
              <w:rPr>
                <w:rFonts w:eastAsia="標楷體" w:hint="eastAsia"/>
                <w:iCs/>
                <w:kern w:val="0"/>
              </w:rPr>
              <w:t>如：多重抗藥性</w:t>
            </w:r>
            <w:r w:rsidRPr="00565A99">
              <w:rPr>
                <w:rFonts w:eastAsia="標楷體"/>
                <w:iCs/>
                <w:kern w:val="0"/>
              </w:rPr>
              <w:t>微生物</w:t>
            </w:r>
            <w:r w:rsidRPr="00565A99">
              <w:rPr>
                <w:rFonts w:eastAsia="標楷體" w:hint="eastAsia"/>
                <w:iCs/>
                <w:kern w:val="0"/>
              </w:rPr>
              <w:t>或</w:t>
            </w:r>
            <w:proofErr w:type="gramStart"/>
            <w:r w:rsidRPr="00565A99">
              <w:rPr>
                <w:rFonts w:eastAsia="標楷體" w:hint="eastAsia"/>
                <w:iCs/>
                <w:kern w:val="0"/>
              </w:rPr>
              <w:t>困難梭狀</w:t>
            </w:r>
            <w:proofErr w:type="gramEnd"/>
            <w:r w:rsidRPr="00565A99">
              <w:rPr>
                <w:rFonts w:eastAsia="標楷體" w:hint="eastAsia"/>
                <w:iCs/>
                <w:kern w:val="0"/>
              </w:rPr>
              <w:t>桿菌感染</w:t>
            </w:r>
            <w:proofErr w:type="gramStart"/>
            <w:r w:rsidRPr="00565A99">
              <w:rPr>
                <w:rFonts w:eastAsia="標楷體" w:hint="eastAsia"/>
                <w:iCs/>
                <w:kern w:val="0"/>
              </w:rPr>
              <w:t>）</w:t>
            </w:r>
            <w:proofErr w:type="gramEnd"/>
            <w:r w:rsidRPr="00565A99">
              <w:rPr>
                <w:rFonts w:eastAsia="標楷體" w:hint="eastAsia"/>
                <w:iCs/>
                <w:kern w:val="0"/>
              </w:rPr>
              <w:t>使用合宜之清潔劑、消毒劑與清潔作業流程。</w:t>
            </w:r>
          </w:p>
          <w:p w:rsidR="000D6F69" w:rsidRPr="00565A99" w:rsidRDefault="000D6F69" w:rsidP="000D6F69">
            <w:pPr>
              <w:ind w:left="492" w:hangingChars="205" w:hanging="492"/>
              <w:rPr>
                <w:rFonts w:eastAsia="標楷體"/>
                <w:iCs/>
                <w:kern w:val="0"/>
              </w:rPr>
            </w:pPr>
            <w:r w:rsidRPr="00565A99">
              <w:rPr>
                <w:rFonts w:eastAsia="標楷體" w:hint="eastAsia"/>
                <w:iCs/>
                <w:kern w:val="0"/>
              </w:rPr>
              <w:t>4.1.2</w:t>
            </w:r>
            <w:r w:rsidRPr="00565A99">
              <w:rPr>
                <w:rFonts w:eastAsia="標楷體" w:hint="eastAsia"/>
                <w:iCs/>
                <w:kern w:val="0"/>
              </w:rPr>
              <w:t>定期進行醫院環境清潔品質管理，</w:t>
            </w:r>
            <w:r w:rsidRPr="00565A99">
              <w:rPr>
                <w:rFonts w:eastAsia="標楷體"/>
                <w:iCs/>
                <w:kern w:val="0"/>
              </w:rPr>
              <w:t>如</w:t>
            </w:r>
            <w:r w:rsidRPr="00565A99">
              <w:rPr>
                <w:rFonts w:eastAsia="標楷體" w:hint="eastAsia"/>
                <w:iCs/>
                <w:kern w:val="0"/>
              </w:rPr>
              <w:t>：</w:t>
            </w:r>
            <w:r w:rsidRPr="00565A99">
              <w:rPr>
                <w:rFonts w:eastAsia="標楷體"/>
                <w:iCs/>
                <w:kern w:val="0"/>
              </w:rPr>
              <w:t>有</w:t>
            </w:r>
            <w:r w:rsidRPr="00565A99">
              <w:rPr>
                <w:rFonts w:eastAsia="標楷體" w:hint="eastAsia"/>
                <w:iCs/>
                <w:kern w:val="0"/>
              </w:rPr>
              <w:t>未達標準</w:t>
            </w:r>
            <w:r w:rsidRPr="00565A99">
              <w:rPr>
                <w:rFonts w:eastAsia="標楷體"/>
                <w:iCs/>
                <w:kern w:val="0"/>
              </w:rPr>
              <w:t>情況應進行檢討及改善。</w:t>
            </w:r>
          </w:p>
        </w:tc>
      </w:tr>
      <w:tr w:rsidR="000D6F69" w:rsidRPr="005B6CCA" w:rsidTr="00E254EC">
        <w:trPr>
          <w:trHeight w:val="738"/>
        </w:trPr>
        <w:tc>
          <w:tcPr>
            <w:tcW w:w="694" w:type="pct"/>
            <w:vMerge w:val="restart"/>
            <w:shd w:val="clear" w:color="auto" w:fill="auto"/>
          </w:tcPr>
          <w:p w:rsidR="000D6F69" w:rsidRPr="005B6CCA" w:rsidRDefault="000D6F69" w:rsidP="000D6F69">
            <w:pPr>
              <w:numPr>
                <w:ilvl w:val="0"/>
                <w:numId w:val="1"/>
              </w:numPr>
              <w:rPr>
                <w:rFonts w:eastAsia="標楷體"/>
                <w:b/>
                <w:iCs/>
                <w:kern w:val="0"/>
                <w:szCs w:val="24"/>
              </w:rPr>
            </w:pPr>
            <w:r w:rsidRPr="005B6CCA">
              <w:rPr>
                <w:rFonts w:eastAsia="標楷體"/>
                <w:b/>
                <w:iCs/>
                <w:kern w:val="0"/>
                <w:szCs w:val="24"/>
              </w:rPr>
              <w:t>建立</w:t>
            </w:r>
            <w:proofErr w:type="gramStart"/>
            <w:r w:rsidRPr="005B6CCA">
              <w:rPr>
                <w:rFonts w:eastAsia="標楷體"/>
                <w:b/>
                <w:iCs/>
                <w:kern w:val="0"/>
                <w:szCs w:val="24"/>
              </w:rPr>
              <w:t>醫</w:t>
            </w:r>
            <w:proofErr w:type="gramEnd"/>
            <w:r w:rsidRPr="005B6CCA">
              <w:rPr>
                <w:rFonts w:eastAsia="標楷體"/>
                <w:b/>
                <w:iCs/>
                <w:kern w:val="0"/>
                <w:szCs w:val="24"/>
              </w:rPr>
              <w:t>材器械消毒或滅菌管理機制</w:t>
            </w:r>
          </w:p>
        </w:tc>
        <w:tc>
          <w:tcPr>
            <w:tcW w:w="876" w:type="pct"/>
            <w:tcBorders>
              <w:top w:val="single" w:sz="4" w:space="0" w:color="auto"/>
              <w:bottom w:val="single" w:sz="4" w:space="0" w:color="auto"/>
            </w:tcBorders>
            <w:shd w:val="clear" w:color="auto" w:fill="auto"/>
          </w:tcPr>
          <w:p w:rsidR="000D6F69" w:rsidRPr="005B6CCA" w:rsidRDefault="000D6F69" w:rsidP="000D6F69">
            <w:pPr>
              <w:widowControl/>
              <w:ind w:left="360" w:hangingChars="150" w:hanging="360"/>
              <w:jc w:val="both"/>
              <w:outlineLvl w:val="0"/>
              <w:rPr>
                <w:rFonts w:eastAsia="標楷體"/>
                <w:iCs/>
                <w:kern w:val="0"/>
              </w:rPr>
            </w:pPr>
            <w:bookmarkStart w:id="150" w:name="_Toc32312419"/>
            <w:r w:rsidRPr="005B6CCA">
              <w:rPr>
                <w:rFonts w:eastAsia="標楷體"/>
                <w:iCs/>
                <w:kern w:val="0"/>
              </w:rPr>
              <w:t>5.1</w:t>
            </w:r>
            <w:r w:rsidRPr="005B6CCA">
              <w:rPr>
                <w:rFonts w:eastAsia="標楷體"/>
                <w:iCs/>
                <w:kern w:val="0"/>
              </w:rPr>
              <w:t>落實</w:t>
            </w:r>
            <w:proofErr w:type="gramStart"/>
            <w:r w:rsidRPr="005B6CCA">
              <w:rPr>
                <w:rFonts w:eastAsia="標楷體"/>
                <w:iCs/>
                <w:kern w:val="0"/>
                <w:szCs w:val="28"/>
              </w:rPr>
              <w:t>醫</w:t>
            </w:r>
            <w:proofErr w:type="gramEnd"/>
            <w:r w:rsidRPr="005B6CCA">
              <w:rPr>
                <w:rFonts w:eastAsia="標楷體"/>
                <w:iCs/>
                <w:kern w:val="0"/>
                <w:szCs w:val="28"/>
              </w:rPr>
              <w:t>材、器械的</w:t>
            </w:r>
            <w:r w:rsidRPr="005B6CCA">
              <w:rPr>
                <w:rFonts w:eastAsia="標楷體"/>
              </w:rPr>
              <w:t>消毒或</w:t>
            </w:r>
            <w:r w:rsidRPr="005B6CCA">
              <w:rPr>
                <w:rFonts w:eastAsia="標楷體"/>
                <w:iCs/>
                <w:kern w:val="0"/>
                <w:szCs w:val="28"/>
              </w:rPr>
              <w:t>滅菌</w:t>
            </w:r>
            <w:r w:rsidRPr="005B6CCA">
              <w:rPr>
                <w:rFonts w:eastAsia="標楷體"/>
                <w:iCs/>
                <w:kern w:val="0"/>
              </w:rPr>
              <w:t>流程</w:t>
            </w:r>
            <w:r w:rsidRPr="005B6CCA">
              <w:rPr>
                <w:rFonts w:eastAsia="標楷體"/>
                <w:iCs/>
                <w:kern w:val="0"/>
                <w:szCs w:val="28"/>
              </w:rPr>
              <w:t>與管理</w:t>
            </w:r>
            <w:r w:rsidRPr="005B6CCA">
              <w:rPr>
                <w:rFonts w:eastAsia="標楷體"/>
                <w:iCs/>
                <w:kern w:val="0"/>
              </w:rPr>
              <w:t>。</w:t>
            </w:r>
            <w:bookmarkEnd w:id="150"/>
          </w:p>
        </w:tc>
        <w:tc>
          <w:tcPr>
            <w:tcW w:w="1576" w:type="pct"/>
            <w:tcBorders>
              <w:top w:val="single" w:sz="4" w:space="0" w:color="auto"/>
              <w:bottom w:val="single" w:sz="4" w:space="0" w:color="auto"/>
            </w:tcBorders>
          </w:tcPr>
          <w:p w:rsidR="000D6F69" w:rsidRPr="005B6CCA" w:rsidRDefault="000D6F69" w:rsidP="000D6F69">
            <w:pPr>
              <w:ind w:left="492" w:hangingChars="205" w:hanging="492"/>
              <w:rPr>
                <w:rFonts w:eastAsia="標楷體"/>
                <w:iCs/>
                <w:kern w:val="0"/>
              </w:rPr>
            </w:pPr>
            <w:r w:rsidRPr="005B6CCA">
              <w:rPr>
                <w:rFonts w:eastAsia="標楷體"/>
                <w:iCs/>
                <w:kern w:val="0"/>
              </w:rPr>
              <w:t>5.1.1</w:t>
            </w:r>
            <w:proofErr w:type="gramStart"/>
            <w:r w:rsidRPr="005B6CCA">
              <w:rPr>
                <w:rFonts w:eastAsia="標楷體"/>
                <w:iCs/>
                <w:kern w:val="0"/>
              </w:rPr>
              <w:t>供應室</w:t>
            </w:r>
            <w:r w:rsidRPr="005B6CCA">
              <w:rPr>
                <w:rFonts w:eastAsia="標楷體"/>
                <w:iCs/>
                <w:color w:val="FF0000"/>
                <w:kern w:val="0"/>
                <w:u w:val="single"/>
              </w:rPr>
              <w:t>需</w:t>
            </w:r>
            <w:r w:rsidRPr="005B6CCA">
              <w:rPr>
                <w:rFonts w:eastAsia="標楷體"/>
                <w:iCs/>
                <w:kern w:val="0"/>
              </w:rPr>
              <w:t>注意</w:t>
            </w:r>
            <w:proofErr w:type="gramEnd"/>
            <w:r w:rsidRPr="005B6CCA">
              <w:rPr>
                <w:rFonts w:eastAsia="標楷體"/>
                <w:iCs/>
                <w:kern w:val="0"/>
              </w:rPr>
              <w:t>動線管理、清潔區及汙染區應做適當區隔。</w:t>
            </w:r>
          </w:p>
          <w:p w:rsidR="000D6F69" w:rsidRPr="00A56045" w:rsidRDefault="000D6F69" w:rsidP="000D6F69">
            <w:pPr>
              <w:ind w:left="492" w:hangingChars="205" w:hanging="492"/>
              <w:rPr>
                <w:rFonts w:eastAsia="標楷體"/>
                <w:iCs/>
                <w:color w:val="FF0000"/>
                <w:kern w:val="0"/>
                <w:u w:val="single"/>
              </w:rPr>
            </w:pPr>
            <w:r w:rsidRPr="00A56045">
              <w:rPr>
                <w:rFonts w:eastAsia="標楷體" w:hint="eastAsia"/>
                <w:iCs/>
                <w:color w:val="FF0000"/>
                <w:kern w:val="0"/>
                <w:u w:val="single"/>
              </w:rPr>
              <w:t>5.1.2</w:t>
            </w:r>
            <w:r w:rsidRPr="00A56045">
              <w:rPr>
                <w:rFonts w:eastAsia="標楷體" w:hint="eastAsia"/>
                <w:iCs/>
                <w:color w:val="FF0000"/>
                <w:kern w:val="0"/>
                <w:u w:val="single"/>
              </w:rPr>
              <w:t>供應室配置適當人力，且需有相關之教育訓練或供應中心專業能力認證尤佳。</w:t>
            </w:r>
          </w:p>
          <w:p w:rsidR="000D6F69" w:rsidRPr="005B6CCA" w:rsidRDefault="000D6F69" w:rsidP="000D6F69">
            <w:pPr>
              <w:ind w:left="492" w:hangingChars="205" w:hanging="492"/>
              <w:rPr>
                <w:rFonts w:eastAsia="標楷體"/>
                <w:iCs/>
                <w:kern w:val="0"/>
              </w:rPr>
            </w:pPr>
            <w:r w:rsidRPr="005B6CCA">
              <w:rPr>
                <w:rFonts w:eastAsia="標楷體"/>
                <w:iCs/>
                <w:kern w:val="0"/>
              </w:rPr>
              <w:t>5.1.</w:t>
            </w:r>
            <w:r w:rsidRPr="00A56045">
              <w:rPr>
                <w:rFonts w:eastAsia="標楷體"/>
                <w:iCs/>
                <w:color w:val="FF0000"/>
                <w:kern w:val="0"/>
                <w:u w:val="single"/>
              </w:rPr>
              <w:t>3</w:t>
            </w:r>
            <w:r w:rsidRPr="005B6CCA">
              <w:rPr>
                <w:rFonts w:eastAsia="標楷體"/>
                <w:iCs/>
                <w:kern w:val="0"/>
              </w:rPr>
              <w:t>衛材與器械未集中於供應室清洗、消毒與滅菌者，應依供應室之作業指引及流程辦理。</w:t>
            </w:r>
          </w:p>
          <w:p w:rsidR="000D6F69" w:rsidRPr="005B6CCA" w:rsidRDefault="000D6F69" w:rsidP="000D6F69">
            <w:pPr>
              <w:ind w:left="492" w:hangingChars="205" w:hanging="492"/>
              <w:rPr>
                <w:rFonts w:eastAsia="標楷體"/>
                <w:iCs/>
                <w:kern w:val="0"/>
              </w:rPr>
            </w:pPr>
            <w:r w:rsidRPr="005B6CCA">
              <w:rPr>
                <w:rFonts w:eastAsia="標楷體"/>
                <w:iCs/>
                <w:kern w:val="0"/>
              </w:rPr>
              <w:t>5.1.</w:t>
            </w:r>
            <w:r w:rsidRPr="00A56045">
              <w:rPr>
                <w:rFonts w:eastAsia="標楷體"/>
                <w:iCs/>
                <w:color w:val="FF0000"/>
                <w:kern w:val="0"/>
                <w:u w:val="single"/>
              </w:rPr>
              <w:t>4</w:t>
            </w:r>
            <w:r w:rsidRPr="005B6CCA">
              <w:rPr>
                <w:rFonts w:eastAsia="標楷體"/>
                <w:iCs/>
                <w:kern w:val="0"/>
              </w:rPr>
              <w:t>建立及落實醫療器械、</w:t>
            </w:r>
            <w:proofErr w:type="gramStart"/>
            <w:r w:rsidRPr="005B6CCA">
              <w:rPr>
                <w:rFonts w:eastAsia="標楷體"/>
                <w:iCs/>
                <w:kern w:val="0"/>
              </w:rPr>
              <w:t>醫</w:t>
            </w:r>
            <w:proofErr w:type="gramEnd"/>
            <w:r w:rsidRPr="005B6CCA">
              <w:rPr>
                <w:rFonts w:eastAsia="標楷體"/>
                <w:iCs/>
                <w:kern w:val="0"/>
              </w:rPr>
              <w:t>材滅菌管理和監測機制，定期探討、分析及改善。</w:t>
            </w:r>
          </w:p>
          <w:p w:rsidR="000D6F69" w:rsidRPr="005B6CCA" w:rsidRDefault="000D6F69" w:rsidP="000D6F69">
            <w:pPr>
              <w:ind w:left="492" w:hangingChars="205" w:hanging="492"/>
              <w:rPr>
                <w:rFonts w:eastAsia="標楷體"/>
                <w:iCs/>
                <w:kern w:val="0"/>
              </w:rPr>
            </w:pPr>
            <w:r w:rsidRPr="005B6CCA">
              <w:rPr>
                <w:rFonts w:eastAsia="標楷體"/>
                <w:iCs/>
                <w:kern w:val="0"/>
              </w:rPr>
              <w:t>5.1.</w:t>
            </w:r>
            <w:r w:rsidRPr="00A56045">
              <w:rPr>
                <w:rFonts w:eastAsia="標楷體"/>
                <w:iCs/>
                <w:color w:val="FF0000"/>
                <w:kern w:val="0"/>
                <w:u w:val="single"/>
              </w:rPr>
              <w:t>5</w:t>
            </w:r>
            <w:r w:rsidRPr="005B6CCA">
              <w:rPr>
                <w:rFonts w:eastAsia="標楷體"/>
                <w:iCs/>
                <w:kern w:val="0"/>
              </w:rPr>
              <w:t>軟式內視鏡或非單次使用（非拋棄式）且不適合以高溫高壓滅菌方式處理的</w:t>
            </w:r>
            <w:proofErr w:type="gramStart"/>
            <w:r w:rsidRPr="005B6CCA">
              <w:rPr>
                <w:rFonts w:eastAsia="標楷體"/>
                <w:iCs/>
                <w:kern w:val="0"/>
              </w:rPr>
              <w:t>醫</w:t>
            </w:r>
            <w:proofErr w:type="gramEnd"/>
            <w:r w:rsidRPr="005B6CCA">
              <w:rPr>
                <w:rFonts w:eastAsia="標楷體"/>
                <w:iCs/>
                <w:kern w:val="0"/>
              </w:rPr>
              <w:t>材，應依廠商建議之清潔及消毒方式進行，各項監測須訂有標準作業流程且確實執行。</w:t>
            </w:r>
          </w:p>
        </w:tc>
        <w:tc>
          <w:tcPr>
            <w:tcW w:w="1854" w:type="pct"/>
            <w:tcBorders>
              <w:top w:val="single" w:sz="4" w:space="0" w:color="auto"/>
              <w:bottom w:val="single" w:sz="4" w:space="0" w:color="auto"/>
            </w:tcBorders>
            <w:shd w:val="clear" w:color="auto" w:fill="EDEDED" w:themeFill="accent3" w:themeFillTint="33"/>
          </w:tcPr>
          <w:p w:rsidR="000D6F69" w:rsidRPr="00565A99" w:rsidRDefault="000D6F69" w:rsidP="000D6F69">
            <w:pPr>
              <w:ind w:left="634" w:hangingChars="264" w:hanging="634"/>
              <w:rPr>
                <w:rFonts w:eastAsia="標楷體"/>
                <w:iCs/>
                <w:kern w:val="0"/>
              </w:rPr>
            </w:pPr>
            <w:r w:rsidRPr="00565A99">
              <w:rPr>
                <w:rFonts w:eastAsia="標楷體" w:hint="eastAsia"/>
                <w:iCs/>
                <w:kern w:val="0"/>
              </w:rPr>
              <w:t>5.1.1</w:t>
            </w:r>
            <w:r w:rsidRPr="00565A99">
              <w:rPr>
                <w:rFonts w:eastAsia="標楷體" w:hint="eastAsia"/>
                <w:iCs/>
                <w:kern w:val="0"/>
              </w:rPr>
              <w:t>供應室配置適當人力、注意動線管理、清潔區及汙染區應做適當區隔。</w:t>
            </w:r>
          </w:p>
          <w:p w:rsidR="000D6F69" w:rsidRPr="00565A99" w:rsidRDefault="000D6F69" w:rsidP="000D6F69">
            <w:pPr>
              <w:ind w:left="634" w:hangingChars="264" w:hanging="634"/>
              <w:rPr>
                <w:rFonts w:eastAsia="標楷體"/>
                <w:iCs/>
                <w:kern w:val="0"/>
              </w:rPr>
            </w:pPr>
          </w:p>
          <w:p w:rsidR="000D6F69" w:rsidRPr="00565A99" w:rsidRDefault="000D6F69" w:rsidP="000D6F69">
            <w:pPr>
              <w:ind w:left="634" w:hangingChars="264" w:hanging="634"/>
              <w:rPr>
                <w:rFonts w:eastAsia="標楷體"/>
                <w:iCs/>
                <w:kern w:val="0"/>
              </w:rPr>
            </w:pPr>
          </w:p>
          <w:p w:rsidR="000D6F69" w:rsidRPr="00565A99" w:rsidRDefault="000D6F69" w:rsidP="000D6F69">
            <w:pPr>
              <w:ind w:left="634" w:hangingChars="264" w:hanging="634"/>
              <w:rPr>
                <w:rFonts w:eastAsia="標楷體"/>
                <w:iCs/>
                <w:kern w:val="0"/>
              </w:rPr>
            </w:pPr>
            <w:r w:rsidRPr="00565A99">
              <w:rPr>
                <w:rFonts w:eastAsia="標楷體" w:hint="eastAsia"/>
                <w:iCs/>
                <w:kern w:val="0"/>
              </w:rPr>
              <w:t>5.1.2</w:t>
            </w:r>
            <w:r w:rsidRPr="00565A99">
              <w:rPr>
                <w:rFonts w:eastAsia="標楷體"/>
                <w:iCs/>
                <w:kern w:val="0"/>
              </w:rPr>
              <w:t>衛材與器械未集中於供應室清洗、消毒與滅菌者，應依供應室之作業指引及流程辦理。</w:t>
            </w:r>
          </w:p>
          <w:p w:rsidR="000D6F69" w:rsidRPr="00565A99" w:rsidRDefault="000D6F69" w:rsidP="000D6F69">
            <w:pPr>
              <w:ind w:left="634" w:hangingChars="264" w:hanging="634"/>
              <w:rPr>
                <w:rFonts w:eastAsia="標楷體"/>
                <w:iCs/>
                <w:kern w:val="0"/>
              </w:rPr>
            </w:pPr>
            <w:r w:rsidRPr="00565A99">
              <w:rPr>
                <w:rFonts w:eastAsia="標楷體"/>
                <w:iCs/>
                <w:kern w:val="0"/>
              </w:rPr>
              <w:t>5.1.3</w:t>
            </w:r>
            <w:r w:rsidRPr="00565A99">
              <w:rPr>
                <w:rFonts w:eastAsia="標楷體" w:hint="eastAsia"/>
                <w:iCs/>
                <w:kern w:val="0"/>
              </w:rPr>
              <w:t>建立及落實醫療器械、</w:t>
            </w:r>
            <w:proofErr w:type="gramStart"/>
            <w:r w:rsidRPr="00565A99">
              <w:rPr>
                <w:rFonts w:eastAsia="標楷體" w:hint="eastAsia"/>
                <w:iCs/>
                <w:kern w:val="0"/>
              </w:rPr>
              <w:t>醫</w:t>
            </w:r>
            <w:proofErr w:type="gramEnd"/>
            <w:r w:rsidRPr="00565A99">
              <w:rPr>
                <w:rFonts w:eastAsia="標楷體" w:hint="eastAsia"/>
                <w:iCs/>
                <w:kern w:val="0"/>
              </w:rPr>
              <w:t>材滅菌管理和監測機制，</w:t>
            </w:r>
            <w:r w:rsidRPr="00565A99">
              <w:rPr>
                <w:rFonts w:eastAsia="標楷體"/>
                <w:iCs/>
                <w:kern w:val="0"/>
              </w:rPr>
              <w:t>定期探討</w:t>
            </w:r>
            <w:r w:rsidRPr="00565A99">
              <w:rPr>
                <w:rFonts w:eastAsia="標楷體" w:hint="eastAsia"/>
                <w:iCs/>
                <w:kern w:val="0"/>
              </w:rPr>
              <w:t>、</w:t>
            </w:r>
            <w:r w:rsidRPr="00565A99">
              <w:rPr>
                <w:rFonts w:eastAsia="標楷體"/>
                <w:iCs/>
                <w:kern w:val="0"/>
              </w:rPr>
              <w:t>分析及改善。</w:t>
            </w:r>
          </w:p>
          <w:p w:rsidR="000D6F69" w:rsidRPr="00565A99" w:rsidRDefault="000D6F69" w:rsidP="000D6F69">
            <w:pPr>
              <w:ind w:left="492" w:hangingChars="205" w:hanging="492"/>
              <w:rPr>
                <w:rFonts w:eastAsia="標楷體"/>
                <w:iCs/>
                <w:kern w:val="0"/>
              </w:rPr>
            </w:pPr>
            <w:r w:rsidRPr="00565A99">
              <w:rPr>
                <w:rFonts w:eastAsia="標楷體" w:hint="eastAsia"/>
                <w:iCs/>
                <w:kern w:val="0"/>
              </w:rPr>
              <w:t>5.1.4</w:t>
            </w:r>
            <w:r w:rsidRPr="00565A99">
              <w:rPr>
                <w:rFonts w:eastAsia="標楷體"/>
                <w:iCs/>
                <w:kern w:val="0"/>
              </w:rPr>
              <w:t>軟式</w:t>
            </w:r>
            <w:r w:rsidRPr="00565A99">
              <w:rPr>
                <w:rFonts w:eastAsia="標楷體" w:hint="eastAsia"/>
                <w:iCs/>
                <w:kern w:val="0"/>
              </w:rPr>
              <w:t>內視鏡或非單次使用（非拋棄式）且不適合以高溫高壓滅菌方式處理的</w:t>
            </w:r>
            <w:proofErr w:type="gramStart"/>
            <w:r w:rsidRPr="00565A99">
              <w:rPr>
                <w:rFonts w:eastAsia="標楷體" w:hint="eastAsia"/>
                <w:iCs/>
                <w:kern w:val="0"/>
              </w:rPr>
              <w:t>醫</w:t>
            </w:r>
            <w:proofErr w:type="gramEnd"/>
            <w:r w:rsidRPr="00565A99">
              <w:rPr>
                <w:rFonts w:eastAsia="標楷體" w:hint="eastAsia"/>
                <w:iCs/>
                <w:kern w:val="0"/>
              </w:rPr>
              <w:t>材</w:t>
            </w:r>
            <w:r w:rsidRPr="00565A99">
              <w:rPr>
                <w:rFonts w:eastAsia="標楷體"/>
                <w:iCs/>
                <w:kern w:val="0"/>
              </w:rPr>
              <w:t>，應依廠商建議之清潔及消毒方式進行</w:t>
            </w:r>
            <w:r w:rsidRPr="00565A99">
              <w:rPr>
                <w:iCs/>
                <w:kern w:val="0"/>
              </w:rPr>
              <w:t>，</w:t>
            </w:r>
            <w:r w:rsidRPr="00565A99">
              <w:rPr>
                <w:rFonts w:eastAsia="標楷體"/>
                <w:iCs/>
                <w:kern w:val="0"/>
              </w:rPr>
              <w:t>各項監測須訂有標準作業流程且確實執行。</w:t>
            </w:r>
          </w:p>
        </w:tc>
      </w:tr>
      <w:tr w:rsidR="000D6F69" w:rsidRPr="005B6CCA" w:rsidTr="00E254EC">
        <w:trPr>
          <w:trHeight w:val="376"/>
        </w:trPr>
        <w:tc>
          <w:tcPr>
            <w:tcW w:w="694" w:type="pct"/>
            <w:vMerge/>
            <w:shd w:val="clear" w:color="auto" w:fill="auto"/>
          </w:tcPr>
          <w:p w:rsidR="000D6F69" w:rsidRPr="005B6CCA" w:rsidRDefault="000D6F69" w:rsidP="000D6F69">
            <w:pPr>
              <w:rPr>
                <w:rFonts w:eastAsia="標楷體"/>
                <w:b/>
                <w:iCs/>
                <w:kern w:val="0"/>
                <w:szCs w:val="24"/>
              </w:rPr>
            </w:pPr>
          </w:p>
        </w:tc>
        <w:tc>
          <w:tcPr>
            <w:tcW w:w="876" w:type="pct"/>
            <w:tcBorders>
              <w:top w:val="single" w:sz="4" w:space="0" w:color="auto"/>
            </w:tcBorders>
            <w:shd w:val="clear" w:color="auto" w:fill="auto"/>
          </w:tcPr>
          <w:p w:rsidR="000D6F69" w:rsidRPr="005B6CCA" w:rsidRDefault="000D6F69" w:rsidP="000D6F69">
            <w:pPr>
              <w:widowControl/>
              <w:ind w:left="360" w:hangingChars="150" w:hanging="360"/>
              <w:outlineLvl w:val="0"/>
              <w:rPr>
                <w:rFonts w:eastAsia="標楷體"/>
                <w:iCs/>
                <w:kern w:val="0"/>
              </w:rPr>
            </w:pPr>
            <w:bookmarkStart w:id="151" w:name="_Toc32312420"/>
            <w:r w:rsidRPr="005B6CCA">
              <w:rPr>
                <w:rFonts w:eastAsia="標楷體"/>
                <w:iCs/>
                <w:kern w:val="0"/>
              </w:rPr>
              <w:t>5.2</w:t>
            </w:r>
            <w:r w:rsidRPr="005B6CCA">
              <w:rPr>
                <w:rFonts w:eastAsia="標楷體"/>
                <w:iCs/>
                <w:kern w:val="0"/>
                <w:szCs w:val="28"/>
              </w:rPr>
              <w:t>建立重複使用</w:t>
            </w:r>
            <w:proofErr w:type="gramStart"/>
            <w:r w:rsidRPr="005B6CCA">
              <w:rPr>
                <w:rFonts w:eastAsia="標楷體"/>
                <w:iCs/>
                <w:kern w:val="0"/>
                <w:szCs w:val="28"/>
              </w:rPr>
              <w:t>醫</w:t>
            </w:r>
            <w:proofErr w:type="gramEnd"/>
            <w:r w:rsidRPr="005B6CCA">
              <w:rPr>
                <w:rFonts w:eastAsia="標楷體"/>
                <w:iCs/>
                <w:kern w:val="0"/>
                <w:szCs w:val="28"/>
              </w:rPr>
              <w:t>材器械安全管理。</w:t>
            </w:r>
            <w:bookmarkEnd w:id="151"/>
          </w:p>
        </w:tc>
        <w:tc>
          <w:tcPr>
            <w:tcW w:w="1576" w:type="pct"/>
            <w:tcBorders>
              <w:top w:val="single" w:sz="4" w:space="0" w:color="auto"/>
            </w:tcBorders>
          </w:tcPr>
          <w:p w:rsidR="000D6F69" w:rsidRPr="005B6CCA" w:rsidRDefault="000D6F69" w:rsidP="000D6F69">
            <w:pPr>
              <w:ind w:left="634" w:hangingChars="264" w:hanging="634"/>
              <w:rPr>
                <w:rFonts w:eastAsia="標楷體"/>
              </w:rPr>
            </w:pPr>
            <w:r w:rsidRPr="005B6CCA">
              <w:rPr>
                <w:rFonts w:eastAsia="標楷體"/>
                <w:iCs/>
                <w:kern w:val="0"/>
              </w:rPr>
              <w:t>5.2.1</w:t>
            </w:r>
            <w:r w:rsidRPr="005B6CCA">
              <w:rPr>
                <w:rFonts w:eastAsia="標楷體"/>
              </w:rPr>
              <w:t>醫院應訂定重複使用</w:t>
            </w:r>
            <w:proofErr w:type="gramStart"/>
            <w:r w:rsidRPr="005B6CCA">
              <w:rPr>
                <w:rFonts w:eastAsia="標楷體"/>
              </w:rPr>
              <w:t>醫</w:t>
            </w:r>
            <w:proofErr w:type="gramEnd"/>
            <w:r w:rsidRPr="005B6CCA">
              <w:rPr>
                <w:rFonts w:eastAsia="標楷體"/>
              </w:rPr>
              <w:t>材器械管理</w:t>
            </w:r>
            <w:r w:rsidRPr="004D0E0C">
              <w:rPr>
                <w:rFonts w:eastAsia="標楷體" w:hint="eastAsia"/>
                <w:color w:val="FF0000"/>
                <w:u w:val="single"/>
              </w:rPr>
              <w:t>機制</w:t>
            </w:r>
            <w:r w:rsidRPr="005B6CCA">
              <w:rPr>
                <w:rFonts w:eastAsia="標楷體"/>
              </w:rPr>
              <w:t>，如：品項、</w:t>
            </w:r>
            <w:proofErr w:type="gramStart"/>
            <w:r w:rsidRPr="005B6CCA">
              <w:rPr>
                <w:rFonts w:eastAsia="標楷體"/>
              </w:rPr>
              <w:t>汰</w:t>
            </w:r>
            <w:proofErr w:type="gramEnd"/>
            <w:r w:rsidRPr="005B6CCA">
              <w:rPr>
                <w:rFonts w:eastAsia="標楷體"/>
              </w:rPr>
              <w:t>換機制、清潔消毒流程、滅菌方式及滅菌與監測紀錄。</w:t>
            </w:r>
          </w:p>
          <w:p w:rsidR="000D6F69" w:rsidRPr="005B6CCA" w:rsidRDefault="000D6F69" w:rsidP="000D6F69">
            <w:pPr>
              <w:ind w:left="634" w:hangingChars="264" w:hanging="634"/>
              <w:rPr>
                <w:rFonts w:eastAsia="標楷體"/>
                <w:iCs/>
                <w:kern w:val="0"/>
              </w:rPr>
            </w:pPr>
            <w:r w:rsidRPr="005B6CCA">
              <w:rPr>
                <w:rFonts w:eastAsia="標楷體"/>
              </w:rPr>
              <w:t>5.2.2</w:t>
            </w:r>
            <w:r w:rsidRPr="005B6CCA">
              <w:rPr>
                <w:rFonts w:eastAsia="標楷體"/>
                <w:iCs/>
                <w:kern w:val="0"/>
              </w:rPr>
              <w:t>醫院若有租賃器械或委託外包廠商協助執行清潔、消毒及滅菌流程，應有適當考核機制</w:t>
            </w:r>
            <w:r w:rsidRPr="00A56045">
              <w:rPr>
                <w:rFonts w:eastAsia="標楷體"/>
                <w:i/>
                <w:iCs/>
                <w:kern w:val="0"/>
              </w:rPr>
              <w:t>，</w:t>
            </w:r>
            <w:r w:rsidRPr="005B6CCA">
              <w:rPr>
                <w:rFonts w:eastAsia="標楷體"/>
                <w:iCs/>
                <w:kern w:val="0"/>
              </w:rPr>
              <w:t>嚴格管控品質。</w:t>
            </w:r>
          </w:p>
        </w:tc>
        <w:tc>
          <w:tcPr>
            <w:tcW w:w="1854" w:type="pct"/>
            <w:tcBorders>
              <w:top w:val="single" w:sz="4" w:space="0" w:color="auto"/>
            </w:tcBorders>
            <w:shd w:val="clear" w:color="auto" w:fill="EDEDED" w:themeFill="accent3" w:themeFillTint="33"/>
          </w:tcPr>
          <w:p w:rsidR="000D6F69" w:rsidRPr="00565A99" w:rsidRDefault="000D6F69" w:rsidP="000D6F69">
            <w:pPr>
              <w:ind w:left="634" w:hangingChars="264" w:hanging="634"/>
              <w:rPr>
                <w:rFonts w:eastAsia="標楷體"/>
              </w:rPr>
            </w:pPr>
            <w:r w:rsidRPr="00565A99">
              <w:rPr>
                <w:rFonts w:eastAsia="標楷體" w:hint="eastAsia"/>
                <w:iCs/>
                <w:kern w:val="0"/>
              </w:rPr>
              <w:t>5.2.1</w:t>
            </w:r>
            <w:r w:rsidRPr="00565A99">
              <w:rPr>
                <w:rFonts w:eastAsia="標楷體" w:hint="eastAsia"/>
              </w:rPr>
              <w:t>醫院應訂定合適的重複使用</w:t>
            </w:r>
            <w:proofErr w:type="gramStart"/>
            <w:r w:rsidRPr="00565A99">
              <w:rPr>
                <w:rFonts w:eastAsia="標楷體" w:hint="eastAsia"/>
              </w:rPr>
              <w:t>醫</w:t>
            </w:r>
            <w:proofErr w:type="gramEnd"/>
            <w:r w:rsidRPr="00565A99">
              <w:rPr>
                <w:rFonts w:eastAsia="標楷體" w:hint="eastAsia"/>
              </w:rPr>
              <w:t>材器械管理政策，如：品項、</w:t>
            </w:r>
            <w:proofErr w:type="gramStart"/>
            <w:r w:rsidRPr="00565A99">
              <w:rPr>
                <w:rFonts w:eastAsia="標楷體" w:hint="eastAsia"/>
              </w:rPr>
              <w:t>汰</w:t>
            </w:r>
            <w:proofErr w:type="gramEnd"/>
            <w:r w:rsidRPr="00565A99">
              <w:rPr>
                <w:rFonts w:eastAsia="標楷體" w:hint="eastAsia"/>
              </w:rPr>
              <w:t>換機制、清潔消毒流程、滅菌方式及滅菌與監測紀錄。</w:t>
            </w:r>
          </w:p>
          <w:p w:rsidR="000D6F69" w:rsidRPr="00565A99" w:rsidRDefault="000D6F69" w:rsidP="000D6F69">
            <w:pPr>
              <w:ind w:left="634" w:hangingChars="264" w:hanging="634"/>
              <w:rPr>
                <w:rFonts w:eastAsia="標楷體"/>
                <w:iCs/>
                <w:kern w:val="0"/>
              </w:rPr>
            </w:pPr>
            <w:r w:rsidRPr="00565A99">
              <w:rPr>
                <w:rFonts w:eastAsia="標楷體" w:hint="eastAsia"/>
              </w:rPr>
              <w:t>5.2.2</w:t>
            </w:r>
            <w:r w:rsidRPr="00565A99">
              <w:rPr>
                <w:rFonts w:eastAsia="標楷體"/>
                <w:iCs/>
                <w:kern w:val="0"/>
              </w:rPr>
              <w:t>醫院若</w:t>
            </w:r>
            <w:r w:rsidRPr="00565A99">
              <w:rPr>
                <w:rFonts w:eastAsia="標楷體" w:hint="eastAsia"/>
                <w:iCs/>
                <w:kern w:val="0"/>
              </w:rPr>
              <w:t>有租賃器械或委</w:t>
            </w:r>
            <w:r w:rsidRPr="00565A99">
              <w:rPr>
                <w:rFonts w:eastAsia="標楷體"/>
                <w:iCs/>
                <w:kern w:val="0"/>
              </w:rPr>
              <w:t>託外包廠商協助執行清潔、消毒及滅菌流程，應有適當考核機制、嚴格管控品質。</w:t>
            </w:r>
          </w:p>
        </w:tc>
      </w:tr>
    </w:tbl>
    <w:p w:rsidR="004D0E0C" w:rsidRPr="005B6CCA" w:rsidRDefault="004D0E0C" w:rsidP="004D0E0C">
      <w:pPr>
        <w:widowControl/>
        <w:rPr>
          <w:szCs w:val="24"/>
        </w:rPr>
      </w:pPr>
      <w:r w:rsidRPr="005B6CCA">
        <w:rPr>
          <w:szCs w:val="24"/>
        </w:rPr>
        <w:br w:type="page"/>
      </w:r>
    </w:p>
    <w:p w:rsidR="004D0E0C" w:rsidRDefault="004D0E0C" w:rsidP="000F5D28">
      <w:pPr>
        <w:pStyle w:val="aa"/>
        <w:ind w:leftChars="-1" w:left="-2"/>
      </w:pPr>
      <w:bookmarkStart w:id="152" w:name="_Toc32312421"/>
      <w:r w:rsidRPr="005B6CCA">
        <w:t>目標七、提升管路安全</w:t>
      </w:r>
      <w:bookmarkEnd w:id="152"/>
    </w:p>
    <w:tbl>
      <w:tblPr>
        <w:tblW w:w="523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3"/>
        <w:gridCol w:w="2779"/>
        <w:gridCol w:w="5264"/>
        <w:gridCol w:w="5863"/>
      </w:tblGrid>
      <w:tr w:rsidR="000F5D28" w:rsidRPr="005B6CCA" w:rsidTr="00E254EC">
        <w:trPr>
          <w:trHeight w:val="274"/>
          <w:tblHeader/>
        </w:trPr>
        <w:tc>
          <w:tcPr>
            <w:tcW w:w="3179" w:type="pct"/>
            <w:gridSpan w:val="3"/>
            <w:tcBorders>
              <w:bottom w:val="single" w:sz="4" w:space="0" w:color="auto"/>
            </w:tcBorders>
            <w:shd w:val="clear" w:color="auto" w:fill="FFE599" w:themeFill="accent4" w:themeFillTint="66"/>
            <w:vAlign w:val="center"/>
          </w:tcPr>
          <w:p w:rsidR="000F5D28" w:rsidRPr="00B54E21" w:rsidRDefault="000F5D28" w:rsidP="004D0E0C">
            <w:pPr>
              <w:widowControl/>
              <w:adjustRightInd w:val="0"/>
              <w:jc w:val="center"/>
              <w:outlineLvl w:val="0"/>
              <w:rPr>
                <w:rFonts w:eastAsia="標楷體"/>
                <w:b/>
              </w:rPr>
            </w:pPr>
            <w:bookmarkStart w:id="153" w:name="_Toc32312422"/>
            <w:r>
              <w:rPr>
                <w:rFonts w:eastAsia="標楷體" w:hint="eastAsia"/>
                <w:b/>
              </w:rPr>
              <w:t>109~</w:t>
            </w:r>
            <w:proofErr w:type="gramStart"/>
            <w:r>
              <w:rPr>
                <w:rFonts w:eastAsia="標楷體" w:hint="eastAsia"/>
                <w:b/>
              </w:rPr>
              <w:t>110</w:t>
            </w:r>
            <w:r>
              <w:rPr>
                <w:rFonts w:eastAsia="標楷體" w:hint="eastAsia"/>
                <w:b/>
              </w:rPr>
              <w:t>年度病安目標</w:t>
            </w:r>
            <w:bookmarkEnd w:id="153"/>
            <w:proofErr w:type="gramEnd"/>
          </w:p>
        </w:tc>
        <w:tc>
          <w:tcPr>
            <w:tcW w:w="1821" w:type="pct"/>
            <w:tcBorders>
              <w:bottom w:val="single" w:sz="4" w:space="0" w:color="auto"/>
            </w:tcBorders>
            <w:shd w:val="clear" w:color="auto" w:fill="FFE599" w:themeFill="accent4" w:themeFillTint="66"/>
          </w:tcPr>
          <w:p w:rsidR="000F5D28" w:rsidRPr="00B54E21" w:rsidRDefault="000F5D28" w:rsidP="004D0E0C">
            <w:pPr>
              <w:widowControl/>
              <w:adjustRightInd w:val="0"/>
              <w:jc w:val="center"/>
              <w:outlineLvl w:val="0"/>
              <w:rPr>
                <w:rFonts w:eastAsia="標楷體"/>
                <w:b/>
              </w:rPr>
            </w:pPr>
            <w:bookmarkStart w:id="154" w:name="_Toc32312423"/>
            <w:r>
              <w:rPr>
                <w:rFonts w:eastAsia="標楷體" w:hint="eastAsia"/>
                <w:b/>
              </w:rPr>
              <w:t>107~</w:t>
            </w:r>
            <w:proofErr w:type="gramStart"/>
            <w:r>
              <w:rPr>
                <w:rFonts w:eastAsia="標楷體" w:hint="eastAsia"/>
                <w:b/>
              </w:rPr>
              <w:t>108</w:t>
            </w:r>
            <w:r>
              <w:rPr>
                <w:rFonts w:eastAsia="標楷體" w:hint="eastAsia"/>
                <w:b/>
              </w:rPr>
              <w:t>年度病安目標</w:t>
            </w:r>
            <w:bookmarkEnd w:id="154"/>
            <w:proofErr w:type="gramEnd"/>
          </w:p>
        </w:tc>
      </w:tr>
      <w:tr w:rsidR="000F5D28" w:rsidRPr="005B6CCA" w:rsidTr="00E254EC">
        <w:trPr>
          <w:trHeight w:val="274"/>
          <w:tblHeader/>
        </w:trPr>
        <w:tc>
          <w:tcPr>
            <w:tcW w:w="681" w:type="pct"/>
            <w:tcBorders>
              <w:bottom w:val="single" w:sz="4" w:space="0" w:color="auto"/>
            </w:tcBorders>
            <w:shd w:val="clear" w:color="auto" w:fill="FFE599" w:themeFill="accent4" w:themeFillTint="66"/>
            <w:vAlign w:val="center"/>
          </w:tcPr>
          <w:p w:rsidR="000F5D28" w:rsidRPr="00B54E21" w:rsidRDefault="000F5D28" w:rsidP="000F5D28">
            <w:pPr>
              <w:widowControl/>
              <w:jc w:val="center"/>
              <w:rPr>
                <w:rFonts w:eastAsia="標楷體"/>
                <w:b/>
                <w:iCs/>
                <w:kern w:val="0"/>
              </w:rPr>
            </w:pPr>
            <w:r w:rsidRPr="00B54E21">
              <w:rPr>
                <w:rFonts w:eastAsia="標楷體" w:hint="eastAsia"/>
                <w:b/>
                <w:iCs/>
                <w:kern w:val="0"/>
              </w:rPr>
              <w:t>執行策略</w:t>
            </w:r>
          </w:p>
        </w:tc>
        <w:tc>
          <w:tcPr>
            <w:tcW w:w="863" w:type="pct"/>
            <w:tcBorders>
              <w:bottom w:val="single" w:sz="4" w:space="0" w:color="auto"/>
            </w:tcBorders>
            <w:shd w:val="clear" w:color="auto" w:fill="FFE599" w:themeFill="accent4" w:themeFillTint="66"/>
            <w:vAlign w:val="center"/>
          </w:tcPr>
          <w:p w:rsidR="000F5D28" w:rsidRPr="00B54E21" w:rsidRDefault="000F5D28" w:rsidP="000F5D28">
            <w:pPr>
              <w:widowControl/>
              <w:adjustRightInd w:val="0"/>
              <w:jc w:val="center"/>
              <w:outlineLvl w:val="0"/>
              <w:rPr>
                <w:rFonts w:eastAsia="標楷體"/>
                <w:b/>
                <w:iCs/>
                <w:kern w:val="0"/>
              </w:rPr>
            </w:pPr>
            <w:bookmarkStart w:id="155" w:name="_Toc32312424"/>
            <w:r w:rsidRPr="00B54E21">
              <w:rPr>
                <w:rFonts w:eastAsia="標楷體" w:hint="eastAsia"/>
                <w:b/>
                <w:iCs/>
                <w:kern w:val="0"/>
              </w:rPr>
              <w:t>一般原則</w:t>
            </w:r>
            <w:bookmarkEnd w:id="155"/>
          </w:p>
        </w:tc>
        <w:tc>
          <w:tcPr>
            <w:tcW w:w="1634" w:type="pct"/>
            <w:tcBorders>
              <w:bottom w:val="single" w:sz="4" w:space="0" w:color="auto"/>
            </w:tcBorders>
            <w:shd w:val="clear" w:color="auto" w:fill="FFE599" w:themeFill="accent4" w:themeFillTint="66"/>
          </w:tcPr>
          <w:p w:rsidR="000F5D28" w:rsidRPr="00B54E21" w:rsidRDefault="000F5D28" w:rsidP="000F5D28">
            <w:pPr>
              <w:widowControl/>
              <w:adjustRightInd w:val="0"/>
              <w:jc w:val="center"/>
              <w:outlineLvl w:val="0"/>
              <w:rPr>
                <w:rFonts w:eastAsia="標楷體"/>
                <w:b/>
              </w:rPr>
            </w:pPr>
            <w:bookmarkStart w:id="156" w:name="_Toc32312425"/>
            <w:r w:rsidRPr="00B54E21">
              <w:rPr>
                <w:rFonts w:eastAsia="標楷體" w:hint="eastAsia"/>
                <w:b/>
              </w:rPr>
              <w:t>參考做法</w:t>
            </w:r>
            <w:bookmarkEnd w:id="156"/>
          </w:p>
        </w:tc>
        <w:tc>
          <w:tcPr>
            <w:tcW w:w="1821" w:type="pct"/>
            <w:tcBorders>
              <w:bottom w:val="single" w:sz="4" w:space="0" w:color="auto"/>
            </w:tcBorders>
            <w:shd w:val="clear" w:color="auto" w:fill="FFE599" w:themeFill="accent4" w:themeFillTint="66"/>
          </w:tcPr>
          <w:p w:rsidR="000F5D28" w:rsidRPr="00B54E21" w:rsidRDefault="000F5D28" w:rsidP="000F5D28">
            <w:pPr>
              <w:widowControl/>
              <w:adjustRightInd w:val="0"/>
              <w:jc w:val="center"/>
              <w:outlineLvl w:val="0"/>
              <w:rPr>
                <w:rFonts w:eastAsia="標楷體"/>
                <w:b/>
              </w:rPr>
            </w:pPr>
            <w:bookmarkStart w:id="157" w:name="_Toc32312426"/>
            <w:r w:rsidRPr="00B54E21">
              <w:rPr>
                <w:rFonts w:eastAsia="標楷體" w:hint="eastAsia"/>
                <w:b/>
              </w:rPr>
              <w:t>參考做法</w:t>
            </w:r>
            <w:bookmarkEnd w:id="157"/>
          </w:p>
        </w:tc>
      </w:tr>
      <w:tr w:rsidR="000F5D28" w:rsidRPr="005B6CCA" w:rsidTr="00E254EC">
        <w:trPr>
          <w:trHeight w:val="20"/>
        </w:trPr>
        <w:tc>
          <w:tcPr>
            <w:tcW w:w="681" w:type="pct"/>
            <w:tcBorders>
              <w:bottom w:val="nil"/>
            </w:tcBorders>
            <w:shd w:val="clear" w:color="auto" w:fill="auto"/>
          </w:tcPr>
          <w:p w:rsidR="000F5D28" w:rsidRPr="000D6F69" w:rsidRDefault="000F5D28" w:rsidP="001E3F39">
            <w:pPr>
              <w:pStyle w:val="a3"/>
              <w:numPr>
                <w:ilvl w:val="0"/>
                <w:numId w:val="7"/>
              </w:numPr>
              <w:ind w:leftChars="0"/>
              <w:rPr>
                <w:rFonts w:eastAsia="標楷體"/>
                <w:b/>
              </w:rPr>
            </w:pPr>
            <w:r w:rsidRPr="000D6F69">
              <w:rPr>
                <w:rFonts w:eastAsia="標楷體"/>
                <w:b/>
                <w:iCs/>
                <w:kern w:val="0"/>
                <w:szCs w:val="24"/>
              </w:rPr>
              <w:t>落實</w:t>
            </w:r>
            <w:r w:rsidRPr="000D6F69">
              <w:rPr>
                <w:rFonts w:eastAsia="標楷體" w:hint="eastAsia"/>
                <w:b/>
                <w:iCs/>
                <w:color w:val="FF0000"/>
                <w:kern w:val="0"/>
                <w:u w:val="single"/>
              </w:rPr>
              <w:t>侵入性</w:t>
            </w:r>
            <w:r w:rsidRPr="000D6F69">
              <w:rPr>
                <w:rFonts w:eastAsia="標楷體"/>
                <w:b/>
                <w:iCs/>
                <w:kern w:val="0"/>
              </w:rPr>
              <w:t>管路</w:t>
            </w:r>
            <w:r w:rsidRPr="000D6F69">
              <w:rPr>
                <w:rFonts w:eastAsia="標楷體" w:hint="eastAsia"/>
                <w:b/>
                <w:iCs/>
                <w:color w:val="FF0000"/>
                <w:kern w:val="0"/>
                <w:u w:val="single"/>
              </w:rPr>
              <w:t>之</w:t>
            </w:r>
            <w:r w:rsidRPr="000D6F69">
              <w:rPr>
                <w:rFonts w:eastAsia="標楷體"/>
                <w:b/>
                <w:iCs/>
                <w:kern w:val="0"/>
              </w:rPr>
              <w:t>正確置放</w:t>
            </w:r>
          </w:p>
        </w:tc>
        <w:tc>
          <w:tcPr>
            <w:tcW w:w="863" w:type="pct"/>
            <w:tcBorders>
              <w:bottom w:val="nil"/>
            </w:tcBorders>
            <w:shd w:val="clear" w:color="auto" w:fill="auto"/>
          </w:tcPr>
          <w:p w:rsidR="000F5D28" w:rsidRPr="000D6F69" w:rsidRDefault="000F5D28" w:rsidP="000F5D28">
            <w:pPr>
              <w:adjustRightInd w:val="0"/>
              <w:ind w:left="473" w:hangingChars="197" w:hanging="473"/>
              <w:jc w:val="both"/>
              <w:rPr>
                <w:rFonts w:eastAsia="標楷體"/>
                <w:iCs/>
                <w:kern w:val="0"/>
              </w:rPr>
            </w:pPr>
            <w:r w:rsidRPr="000D6F69">
              <w:rPr>
                <w:rFonts w:eastAsia="標楷體"/>
                <w:iCs/>
                <w:kern w:val="0"/>
                <w:szCs w:val="24"/>
              </w:rPr>
              <w:t>1.1</w:t>
            </w:r>
            <w:r w:rsidRPr="000D6F69">
              <w:rPr>
                <w:rFonts w:eastAsia="標楷體"/>
                <w:iCs/>
                <w:color w:val="FF0000"/>
                <w:kern w:val="0"/>
                <w:u w:val="single"/>
              </w:rPr>
              <w:t>醫</w:t>
            </w:r>
            <w:r w:rsidRPr="000D6F69">
              <w:rPr>
                <w:rFonts w:eastAsia="標楷體" w:hint="eastAsia"/>
                <w:iCs/>
                <w:color w:val="FF0000"/>
                <w:kern w:val="0"/>
                <w:u w:val="single"/>
              </w:rPr>
              <w:t>院應建立侵入性管路使用之評估措施，包括置放位置之確認及留置之必要性。</w:t>
            </w:r>
          </w:p>
        </w:tc>
        <w:tc>
          <w:tcPr>
            <w:tcW w:w="1634" w:type="pct"/>
            <w:tcBorders>
              <w:bottom w:val="nil"/>
            </w:tcBorders>
          </w:tcPr>
          <w:p w:rsidR="000F5D28" w:rsidRPr="005B6CCA" w:rsidRDefault="000F5D28" w:rsidP="000F5D28">
            <w:pPr>
              <w:ind w:left="550" w:hangingChars="229" w:hanging="550"/>
              <w:rPr>
                <w:rFonts w:eastAsia="標楷體"/>
                <w:szCs w:val="24"/>
              </w:rPr>
            </w:pPr>
            <w:r w:rsidRPr="005B6CCA">
              <w:rPr>
                <w:rFonts w:eastAsia="標楷體"/>
                <w:szCs w:val="24"/>
              </w:rPr>
              <w:t>1.1.1</w:t>
            </w:r>
            <w:r w:rsidRPr="005B6CCA">
              <w:rPr>
                <w:rFonts w:eastAsia="標楷體"/>
                <w:szCs w:val="24"/>
              </w:rPr>
              <w:t>各類侵入性管路使用，應有放置前及留置必要性之評估。</w:t>
            </w:r>
          </w:p>
          <w:p w:rsidR="000F5D28" w:rsidRPr="005B6CCA" w:rsidRDefault="000F5D28" w:rsidP="000F5D28">
            <w:pPr>
              <w:ind w:left="550" w:hangingChars="229" w:hanging="550"/>
              <w:rPr>
                <w:rFonts w:eastAsia="標楷體"/>
                <w:szCs w:val="24"/>
              </w:rPr>
            </w:pPr>
            <w:r w:rsidRPr="005B6CCA">
              <w:rPr>
                <w:rFonts w:eastAsia="標楷體"/>
                <w:szCs w:val="24"/>
              </w:rPr>
              <w:t>1.1.2</w:t>
            </w:r>
            <w:r w:rsidRPr="005B6CCA">
              <w:rPr>
                <w:rFonts w:eastAsia="標楷體"/>
                <w:szCs w:val="24"/>
              </w:rPr>
              <w:t>訂定標準作業流程，規範可執行管路置放的醫療人員，並確保其操作能確實遵循標準作業規範。在置放侵入性管路時，鼓勵以影像工具導引，例如：置放中央靜脈導管時，</w:t>
            </w:r>
            <w:r w:rsidRPr="00A56045">
              <w:rPr>
                <w:rFonts w:eastAsia="標楷體" w:hint="eastAsia"/>
                <w:color w:val="FF0000"/>
                <w:szCs w:val="24"/>
                <w:u w:val="single"/>
              </w:rPr>
              <w:t>鼓勵以</w:t>
            </w:r>
            <w:r w:rsidRPr="005B6CCA">
              <w:rPr>
                <w:rFonts w:eastAsia="標楷體"/>
                <w:szCs w:val="24"/>
              </w:rPr>
              <w:t>超音波導引等方式。</w:t>
            </w:r>
          </w:p>
          <w:p w:rsidR="000F5D28" w:rsidRPr="005B6CCA" w:rsidRDefault="000F5D28" w:rsidP="000F5D28">
            <w:pPr>
              <w:ind w:left="550" w:hangingChars="229" w:hanging="550"/>
              <w:rPr>
                <w:rFonts w:eastAsia="標楷體"/>
                <w:szCs w:val="24"/>
              </w:rPr>
            </w:pPr>
            <w:r w:rsidRPr="005B6CCA">
              <w:rPr>
                <w:rFonts w:eastAsia="標楷體"/>
                <w:szCs w:val="24"/>
              </w:rPr>
              <w:t>1.1.3</w:t>
            </w:r>
            <w:r w:rsidRPr="005B6CCA">
              <w:rPr>
                <w:rFonts w:eastAsia="標楷體"/>
                <w:szCs w:val="24"/>
              </w:rPr>
              <w:t>平時應</w:t>
            </w:r>
            <w:r w:rsidRPr="005B6CCA">
              <w:rPr>
                <w:rFonts w:eastAsia="標楷體"/>
                <w:color w:val="FF0000"/>
                <w:szCs w:val="24"/>
                <w:u w:val="single"/>
              </w:rPr>
              <w:t>備妥</w:t>
            </w:r>
            <w:r w:rsidRPr="005B6CCA">
              <w:rPr>
                <w:rFonts w:eastAsia="標楷體"/>
                <w:szCs w:val="24"/>
              </w:rPr>
              <w:t>各類管路置放所需器械、物料、設備、照明及人力支援安排等，以備需要時可隨時順利進行。</w:t>
            </w:r>
          </w:p>
          <w:p w:rsidR="000F5D28" w:rsidRPr="004E4D67" w:rsidRDefault="000F5D28" w:rsidP="000F5D28">
            <w:pPr>
              <w:ind w:left="550" w:hangingChars="229" w:hanging="550"/>
              <w:rPr>
                <w:rFonts w:eastAsia="標楷體"/>
                <w:strike/>
                <w:szCs w:val="24"/>
              </w:rPr>
            </w:pPr>
            <w:r w:rsidRPr="005B6CCA">
              <w:rPr>
                <w:rFonts w:eastAsia="標楷體"/>
                <w:szCs w:val="24"/>
              </w:rPr>
              <w:t>1.1.4</w:t>
            </w:r>
            <w:r w:rsidRPr="005B6CCA">
              <w:rPr>
                <w:rFonts w:eastAsia="標楷體"/>
                <w:szCs w:val="24"/>
              </w:rPr>
              <w:t>應有各類管路置放位置正確之確認機制，例如：觀察輸液</w:t>
            </w:r>
            <w:proofErr w:type="gramStart"/>
            <w:r w:rsidRPr="005B6CCA">
              <w:rPr>
                <w:rFonts w:eastAsia="標楷體"/>
                <w:szCs w:val="24"/>
              </w:rPr>
              <w:t>管路回血及</w:t>
            </w:r>
            <w:proofErr w:type="gramEnd"/>
            <w:r w:rsidRPr="005B6CCA">
              <w:rPr>
                <w:rFonts w:eastAsia="標楷體"/>
                <w:szCs w:val="24"/>
              </w:rPr>
              <w:t>輸液流暢度、中心導管影像檢查、鼻胃管位置確認、密切觀察病人臨床反應</w:t>
            </w:r>
            <w:r w:rsidRPr="005B6CCA">
              <w:rPr>
                <w:rFonts w:eastAsia="標楷體"/>
                <w:color w:val="FF0000"/>
                <w:szCs w:val="24"/>
                <w:u w:val="single"/>
              </w:rPr>
              <w:t>等</w:t>
            </w:r>
            <w:r w:rsidRPr="005B6CCA">
              <w:rPr>
                <w:rFonts w:eastAsia="標楷體"/>
                <w:szCs w:val="24"/>
              </w:rPr>
              <w:t>。</w:t>
            </w:r>
          </w:p>
        </w:tc>
        <w:tc>
          <w:tcPr>
            <w:tcW w:w="1821" w:type="pct"/>
            <w:tcBorders>
              <w:bottom w:val="nil"/>
            </w:tcBorders>
            <w:shd w:val="clear" w:color="auto" w:fill="EDEDED" w:themeFill="accent3" w:themeFillTint="33"/>
          </w:tcPr>
          <w:p w:rsidR="000D6F69" w:rsidRPr="00565A99" w:rsidRDefault="000D6F69" w:rsidP="000D6F69">
            <w:pPr>
              <w:ind w:left="550" w:hangingChars="229" w:hanging="550"/>
              <w:rPr>
                <w:rFonts w:eastAsia="標楷體"/>
                <w:szCs w:val="24"/>
              </w:rPr>
            </w:pPr>
            <w:r w:rsidRPr="00565A99">
              <w:rPr>
                <w:rFonts w:eastAsia="標楷體" w:hint="eastAsia"/>
                <w:szCs w:val="24"/>
              </w:rPr>
              <w:t>1</w:t>
            </w:r>
            <w:r w:rsidRPr="00565A99">
              <w:rPr>
                <w:rFonts w:eastAsia="標楷體"/>
                <w:szCs w:val="24"/>
              </w:rPr>
              <w:t>.1.1</w:t>
            </w:r>
            <w:r w:rsidRPr="00565A99">
              <w:rPr>
                <w:rFonts w:eastAsia="標楷體" w:hAnsi="標楷體" w:hint="eastAsia"/>
                <w:szCs w:val="24"/>
              </w:rPr>
              <w:t>各類侵入性管路使用，應有放置前及留置必要性之評估。</w:t>
            </w:r>
          </w:p>
          <w:p w:rsidR="000D6F69" w:rsidRPr="00565A99" w:rsidRDefault="000D6F69" w:rsidP="000D6F69">
            <w:pPr>
              <w:ind w:left="550" w:hangingChars="229" w:hanging="550"/>
              <w:rPr>
                <w:rFonts w:eastAsia="標楷體"/>
                <w:szCs w:val="24"/>
              </w:rPr>
            </w:pPr>
            <w:r w:rsidRPr="00565A99">
              <w:rPr>
                <w:rFonts w:eastAsia="標楷體" w:hint="eastAsia"/>
                <w:szCs w:val="24"/>
              </w:rPr>
              <w:t>1.1</w:t>
            </w:r>
            <w:r w:rsidRPr="00565A99">
              <w:rPr>
                <w:rFonts w:eastAsia="標楷體"/>
                <w:szCs w:val="24"/>
              </w:rPr>
              <w:t>.2</w:t>
            </w:r>
            <w:r w:rsidRPr="00565A99">
              <w:rPr>
                <w:rFonts w:eastAsia="標楷體" w:hint="eastAsia"/>
                <w:szCs w:val="24"/>
              </w:rPr>
              <w:t>訂定標準作業流程，規範可執行管路置放的醫療人員，並確保其</w:t>
            </w:r>
            <w:r w:rsidRPr="00565A99">
              <w:rPr>
                <w:rFonts w:ascii="標楷體" w:eastAsia="標楷體" w:hAnsi="標楷體" w:hint="eastAsia"/>
                <w:szCs w:val="24"/>
              </w:rPr>
              <w:t>操作能確實遵循標準作業規範</w:t>
            </w:r>
            <w:r w:rsidRPr="00565A99">
              <w:rPr>
                <w:rFonts w:eastAsia="標楷體" w:hAnsi="標楷體" w:hint="eastAsia"/>
                <w:szCs w:val="24"/>
              </w:rPr>
              <w:t>。在置放侵入性管路時，鼓勵以影像工具導引，例如：置放中央靜脈導管困難時，可以超音波導引等方式。</w:t>
            </w:r>
          </w:p>
          <w:p w:rsidR="000D6F69" w:rsidRPr="00565A99" w:rsidRDefault="000D6F69" w:rsidP="000D6F69">
            <w:pPr>
              <w:ind w:left="550" w:hangingChars="229" w:hanging="550"/>
              <w:rPr>
                <w:rFonts w:eastAsia="標楷體" w:hAnsi="標楷體"/>
                <w:szCs w:val="24"/>
              </w:rPr>
            </w:pPr>
            <w:r w:rsidRPr="00565A99">
              <w:rPr>
                <w:rFonts w:eastAsia="標楷體" w:hint="eastAsia"/>
                <w:szCs w:val="24"/>
              </w:rPr>
              <w:t>1</w:t>
            </w:r>
            <w:r w:rsidRPr="00565A99">
              <w:rPr>
                <w:rFonts w:eastAsia="標楷體"/>
                <w:szCs w:val="24"/>
              </w:rPr>
              <w:t>.1.</w:t>
            </w:r>
            <w:r w:rsidRPr="00565A99">
              <w:rPr>
                <w:rFonts w:eastAsia="標楷體" w:hint="eastAsia"/>
                <w:szCs w:val="24"/>
              </w:rPr>
              <w:t>3</w:t>
            </w:r>
            <w:r w:rsidRPr="00565A99">
              <w:rPr>
                <w:rFonts w:ascii="標楷體" w:eastAsia="標楷體" w:hAnsi="標楷體" w:hint="eastAsia"/>
                <w:szCs w:val="24"/>
              </w:rPr>
              <w:t>平時應該準備好</w:t>
            </w:r>
            <w:r w:rsidRPr="00565A99">
              <w:rPr>
                <w:rFonts w:eastAsia="標楷體" w:hAnsi="標楷體" w:hint="eastAsia"/>
                <w:szCs w:val="24"/>
              </w:rPr>
              <w:t>各類管路置放所需的器械、物料、設備、照明及人力支援安排等，以備需要時可以隨時順利進行。</w:t>
            </w:r>
          </w:p>
          <w:p w:rsidR="000F5D28" w:rsidRPr="00565A99" w:rsidRDefault="000D6F69" w:rsidP="000D6F69">
            <w:pPr>
              <w:ind w:left="550" w:hangingChars="229" w:hanging="550"/>
              <w:rPr>
                <w:rFonts w:eastAsia="標楷體"/>
                <w:szCs w:val="24"/>
              </w:rPr>
            </w:pPr>
            <w:r w:rsidRPr="00565A99">
              <w:rPr>
                <w:rFonts w:eastAsia="標楷體" w:hint="eastAsia"/>
                <w:szCs w:val="24"/>
              </w:rPr>
              <w:t>1</w:t>
            </w:r>
            <w:r w:rsidRPr="00565A99">
              <w:rPr>
                <w:rFonts w:eastAsia="標楷體"/>
                <w:szCs w:val="24"/>
              </w:rPr>
              <w:t>.1.</w:t>
            </w:r>
            <w:r w:rsidRPr="00565A99">
              <w:rPr>
                <w:rFonts w:eastAsia="標楷體" w:hint="eastAsia"/>
                <w:szCs w:val="24"/>
              </w:rPr>
              <w:t>4</w:t>
            </w:r>
            <w:r w:rsidRPr="00565A99">
              <w:rPr>
                <w:rFonts w:eastAsia="標楷體" w:hAnsi="標楷體" w:hint="eastAsia"/>
                <w:szCs w:val="24"/>
              </w:rPr>
              <w:t>應有各類管路置放位置正確之確認機制，例如：觀察輸液</w:t>
            </w:r>
            <w:proofErr w:type="gramStart"/>
            <w:r w:rsidRPr="00565A99">
              <w:rPr>
                <w:rFonts w:eastAsia="標楷體" w:hAnsi="標楷體" w:hint="eastAsia"/>
                <w:szCs w:val="24"/>
              </w:rPr>
              <w:t>管路回血及</w:t>
            </w:r>
            <w:proofErr w:type="gramEnd"/>
            <w:r w:rsidRPr="00565A99">
              <w:rPr>
                <w:rFonts w:eastAsia="標楷體" w:hAnsi="標楷體" w:hint="eastAsia"/>
                <w:szCs w:val="24"/>
              </w:rPr>
              <w:t>輸液流暢度、中心導管影像檢查、鼻胃管位置確認等，並密切觀察病人臨床反應。</w:t>
            </w:r>
          </w:p>
        </w:tc>
      </w:tr>
      <w:tr w:rsidR="000F5D28" w:rsidRPr="005B6CCA" w:rsidTr="00E254EC">
        <w:trPr>
          <w:trHeight w:val="20"/>
        </w:trPr>
        <w:tc>
          <w:tcPr>
            <w:tcW w:w="681" w:type="pct"/>
            <w:tcBorders>
              <w:top w:val="nil"/>
              <w:bottom w:val="single" w:sz="4" w:space="0" w:color="auto"/>
            </w:tcBorders>
            <w:shd w:val="clear" w:color="auto" w:fill="auto"/>
          </w:tcPr>
          <w:p w:rsidR="000F5D28" w:rsidRPr="000D6F69" w:rsidRDefault="000F5D28" w:rsidP="000F5D28">
            <w:pPr>
              <w:rPr>
                <w:rFonts w:eastAsia="標楷體"/>
                <w:b/>
                <w:iCs/>
                <w:kern w:val="0"/>
                <w:szCs w:val="24"/>
              </w:rPr>
            </w:pPr>
          </w:p>
        </w:tc>
        <w:tc>
          <w:tcPr>
            <w:tcW w:w="863" w:type="pct"/>
            <w:tcBorders>
              <w:top w:val="nil"/>
              <w:bottom w:val="single" w:sz="4" w:space="0" w:color="auto"/>
            </w:tcBorders>
            <w:shd w:val="clear" w:color="auto" w:fill="auto"/>
          </w:tcPr>
          <w:p w:rsidR="000F5D28" w:rsidRPr="000D6F69" w:rsidRDefault="000F5D28" w:rsidP="000F5D28">
            <w:pPr>
              <w:adjustRightInd w:val="0"/>
              <w:ind w:left="473" w:hangingChars="197" w:hanging="473"/>
              <w:jc w:val="both"/>
              <w:rPr>
                <w:rFonts w:eastAsia="標楷體"/>
                <w:iCs/>
                <w:color w:val="FF0000"/>
                <w:kern w:val="0"/>
              </w:rPr>
            </w:pPr>
            <w:r w:rsidRPr="000D6F69">
              <w:rPr>
                <w:rFonts w:eastAsia="標楷體"/>
                <w:iCs/>
                <w:color w:val="FF0000"/>
                <w:kern w:val="0"/>
                <w:szCs w:val="24"/>
                <w:u w:val="single"/>
              </w:rPr>
              <w:t>1.2</w:t>
            </w:r>
            <w:r w:rsidRPr="000D6F69">
              <w:rPr>
                <w:rFonts w:eastAsia="標楷體" w:hint="eastAsia"/>
                <w:iCs/>
                <w:color w:val="FF0000"/>
                <w:kern w:val="0"/>
                <w:u w:val="single"/>
              </w:rPr>
              <w:t>應提升醫療人員對於</w:t>
            </w:r>
            <w:r w:rsidRPr="000D6F69">
              <w:rPr>
                <w:rFonts w:eastAsia="標楷體"/>
                <w:iCs/>
                <w:color w:val="FF0000"/>
                <w:kern w:val="0"/>
                <w:u w:val="single"/>
              </w:rPr>
              <w:t>困難</w:t>
            </w:r>
            <w:proofErr w:type="gramStart"/>
            <w:r w:rsidRPr="000D6F69">
              <w:rPr>
                <w:rFonts w:eastAsia="標楷體"/>
                <w:iCs/>
                <w:color w:val="FF0000"/>
                <w:kern w:val="0"/>
                <w:u w:val="single"/>
              </w:rPr>
              <w:t>呼吸道</w:t>
            </w:r>
            <w:r w:rsidRPr="000D6F69">
              <w:rPr>
                <w:rFonts w:eastAsia="標楷體" w:hint="eastAsia"/>
                <w:iCs/>
                <w:color w:val="FF0000"/>
                <w:kern w:val="0"/>
                <w:u w:val="single"/>
              </w:rPr>
              <w:t>插管之</w:t>
            </w:r>
            <w:proofErr w:type="gramEnd"/>
            <w:r w:rsidRPr="000D6F69">
              <w:rPr>
                <w:rFonts w:eastAsia="標楷體"/>
                <w:iCs/>
                <w:color w:val="FF0000"/>
                <w:kern w:val="0"/>
                <w:u w:val="single"/>
              </w:rPr>
              <w:t>評估</w:t>
            </w:r>
            <w:r w:rsidRPr="000D6F69">
              <w:rPr>
                <w:rFonts w:eastAsia="標楷體" w:hint="eastAsia"/>
                <w:iCs/>
                <w:color w:val="FF0000"/>
                <w:kern w:val="0"/>
                <w:u w:val="single"/>
              </w:rPr>
              <w:t>能力，並建立支援</w:t>
            </w:r>
            <w:r w:rsidRPr="000D6F69">
              <w:rPr>
                <w:rFonts w:eastAsia="標楷體"/>
                <w:iCs/>
                <w:color w:val="FF0000"/>
                <w:kern w:val="0"/>
                <w:u w:val="single"/>
              </w:rPr>
              <w:t>應變機制。</w:t>
            </w:r>
          </w:p>
        </w:tc>
        <w:tc>
          <w:tcPr>
            <w:tcW w:w="1634" w:type="pct"/>
            <w:tcBorders>
              <w:top w:val="nil"/>
              <w:bottom w:val="single" w:sz="4" w:space="0" w:color="auto"/>
            </w:tcBorders>
          </w:tcPr>
          <w:p w:rsidR="000F5D28" w:rsidRPr="00A56045" w:rsidRDefault="000F5D28" w:rsidP="000F5D28">
            <w:pPr>
              <w:ind w:left="550" w:hangingChars="229" w:hanging="550"/>
              <w:rPr>
                <w:rFonts w:eastAsia="標楷體"/>
                <w:iCs/>
                <w:color w:val="FF0000"/>
                <w:kern w:val="0"/>
                <w:szCs w:val="24"/>
                <w:u w:val="single"/>
              </w:rPr>
            </w:pPr>
            <w:r w:rsidRPr="00A56045">
              <w:rPr>
                <w:rFonts w:eastAsia="標楷體" w:hint="eastAsia"/>
                <w:iCs/>
                <w:color w:val="FF0000"/>
                <w:kern w:val="0"/>
                <w:szCs w:val="24"/>
                <w:u w:val="single"/>
              </w:rPr>
              <w:t>1.2.1</w:t>
            </w:r>
            <w:r w:rsidRPr="00A56045">
              <w:rPr>
                <w:rFonts w:eastAsia="標楷體"/>
                <w:iCs/>
                <w:color w:val="FF0000"/>
                <w:kern w:val="0"/>
                <w:szCs w:val="24"/>
                <w:u w:val="single"/>
              </w:rPr>
              <w:t>針對困難</w:t>
            </w:r>
            <w:r w:rsidRPr="00A56045">
              <w:rPr>
                <w:rFonts w:eastAsia="標楷體" w:hint="eastAsia"/>
                <w:iCs/>
                <w:color w:val="FF0000"/>
                <w:kern w:val="0"/>
                <w:szCs w:val="24"/>
                <w:u w:val="single"/>
              </w:rPr>
              <w:t>呼吸道</w:t>
            </w:r>
            <w:r w:rsidRPr="00A56045">
              <w:rPr>
                <w:rFonts w:eastAsia="標楷體"/>
                <w:iCs/>
                <w:color w:val="FF0000"/>
                <w:kern w:val="0"/>
                <w:szCs w:val="24"/>
                <w:u w:val="single"/>
              </w:rPr>
              <w:t>個案，</w:t>
            </w:r>
            <w:proofErr w:type="gramStart"/>
            <w:r w:rsidRPr="00A56045">
              <w:rPr>
                <w:rFonts w:eastAsia="標楷體" w:hint="eastAsia"/>
                <w:iCs/>
                <w:color w:val="FF0000"/>
                <w:kern w:val="0"/>
                <w:szCs w:val="24"/>
                <w:u w:val="single"/>
              </w:rPr>
              <w:t>插管</w:t>
            </w:r>
            <w:r w:rsidRPr="00A56045">
              <w:rPr>
                <w:rFonts w:eastAsia="標楷體"/>
                <w:iCs/>
                <w:color w:val="FF0000"/>
                <w:kern w:val="0"/>
                <w:szCs w:val="24"/>
                <w:u w:val="single"/>
              </w:rPr>
              <w:t>前</w:t>
            </w:r>
            <w:proofErr w:type="gramEnd"/>
            <w:r w:rsidRPr="00A56045">
              <w:rPr>
                <w:rFonts w:eastAsia="標楷體"/>
                <w:iCs/>
                <w:color w:val="FF0000"/>
                <w:kern w:val="0"/>
                <w:szCs w:val="24"/>
                <w:u w:val="single"/>
              </w:rPr>
              <w:t>應有評估及應變計劃，</w:t>
            </w:r>
            <w:r w:rsidRPr="00A56045">
              <w:rPr>
                <w:rFonts w:eastAsia="標楷體" w:hint="eastAsia"/>
                <w:iCs/>
                <w:color w:val="FF0000"/>
                <w:kern w:val="0"/>
                <w:szCs w:val="24"/>
                <w:u w:val="single"/>
              </w:rPr>
              <w:t>適時求援。</w:t>
            </w:r>
          </w:p>
          <w:p w:rsidR="000F5D28" w:rsidRPr="005B6CCA" w:rsidRDefault="000F5D28" w:rsidP="000F5D28">
            <w:pPr>
              <w:ind w:left="550" w:hangingChars="229" w:hanging="550"/>
              <w:rPr>
                <w:rFonts w:eastAsia="標楷體"/>
                <w:szCs w:val="24"/>
              </w:rPr>
            </w:pPr>
            <w:r w:rsidRPr="00A56045">
              <w:rPr>
                <w:rFonts w:eastAsia="標楷體"/>
                <w:iCs/>
                <w:color w:val="FF0000"/>
                <w:kern w:val="0"/>
                <w:szCs w:val="24"/>
                <w:u w:val="single"/>
              </w:rPr>
              <w:t>1.2.</w:t>
            </w:r>
            <w:r w:rsidRPr="00A56045">
              <w:rPr>
                <w:rFonts w:eastAsia="標楷體" w:hint="eastAsia"/>
                <w:iCs/>
                <w:color w:val="FF0000"/>
                <w:kern w:val="0"/>
                <w:szCs w:val="24"/>
                <w:u w:val="single"/>
              </w:rPr>
              <w:t>2</w:t>
            </w:r>
            <w:r w:rsidRPr="00A56045">
              <w:rPr>
                <w:rFonts w:eastAsia="標楷體"/>
                <w:iCs/>
                <w:color w:val="FF0000"/>
                <w:kern w:val="0"/>
                <w:szCs w:val="24"/>
                <w:u w:val="single"/>
              </w:rPr>
              <w:t>針對困難</w:t>
            </w:r>
            <w:r w:rsidRPr="00A56045">
              <w:rPr>
                <w:rFonts w:eastAsia="標楷體" w:hint="eastAsia"/>
                <w:iCs/>
                <w:color w:val="FF0000"/>
                <w:kern w:val="0"/>
                <w:szCs w:val="24"/>
                <w:u w:val="single"/>
              </w:rPr>
              <w:t>呼吸道個案的處置</w:t>
            </w:r>
            <w:r w:rsidRPr="00A56045">
              <w:rPr>
                <w:rFonts w:eastAsia="標楷體"/>
                <w:iCs/>
                <w:color w:val="FF0000"/>
                <w:kern w:val="0"/>
                <w:szCs w:val="24"/>
                <w:u w:val="single"/>
              </w:rPr>
              <w:t>應明訂醫療團隊緊急支援系統。</w:t>
            </w:r>
          </w:p>
        </w:tc>
        <w:tc>
          <w:tcPr>
            <w:tcW w:w="1821" w:type="pct"/>
            <w:tcBorders>
              <w:top w:val="nil"/>
              <w:bottom w:val="single" w:sz="4" w:space="0" w:color="auto"/>
            </w:tcBorders>
            <w:shd w:val="clear" w:color="auto" w:fill="EDEDED" w:themeFill="accent3" w:themeFillTint="33"/>
          </w:tcPr>
          <w:p w:rsidR="000F5D28" w:rsidRPr="00565A99" w:rsidRDefault="000F5D28" w:rsidP="000F5D28">
            <w:pPr>
              <w:ind w:left="550" w:hangingChars="229" w:hanging="550"/>
              <w:rPr>
                <w:rFonts w:eastAsia="標楷體"/>
                <w:iCs/>
                <w:kern w:val="0"/>
                <w:szCs w:val="24"/>
              </w:rPr>
            </w:pPr>
          </w:p>
        </w:tc>
      </w:tr>
      <w:tr w:rsidR="00300238" w:rsidRPr="005B6CCA" w:rsidTr="00E254EC">
        <w:trPr>
          <w:trHeight w:val="20"/>
        </w:trPr>
        <w:tc>
          <w:tcPr>
            <w:tcW w:w="681" w:type="pct"/>
            <w:vMerge w:val="restart"/>
            <w:tcBorders>
              <w:top w:val="single" w:sz="4" w:space="0" w:color="auto"/>
            </w:tcBorders>
            <w:shd w:val="clear" w:color="auto" w:fill="auto"/>
          </w:tcPr>
          <w:p w:rsidR="00300238" w:rsidRPr="005B6CCA" w:rsidRDefault="00300238" w:rsidP="001E3F39">
            <w:pPr>
              <w:pStyle w:val="a3"/>
              <w:numPr>
                <w:ilvl w:val="0"/>
                <w:numId w:val="7"/>
              </w:numPr>
              <w:ind w:leftChars="0"/>
              <w:rPr>
                <w:rFonts w:eastAsia="標楷體"/>
                <w:b/>
              </w:rPr>
            </w:pPr>
            <w:r w:rsidRPr="005B6CCA">
              <w:rPr>
                <w:rFonts w:eastAsia="標楷體"/>
                <w:b/>
                <w:iCs/>
                <w:kern w:val="0"/>
                <w:szCs w:val="24"/>
              </w:rPr>
              <w:t>提升管路照護安全及預防相關傷害</w:t>
            </w:r>
          </w:p>
        </w:tc>
        <w:tc>
          <w:tcPr>
            <w:tcW w:w="863" w:type="pct"/>
            <w:tcBorders>
              <w:top w:val="single" w:sz="4" w:space="0" w:color="auto"/>
              <w:bottom w:val="single" w:sz="4" w:space="0" w:color="auto"/>
            </w:tcBorders>
            <w:shd w:val="clear" w:color="auto" w:fill="auto"/>
          </w:tcPr>
          <w:p w:rsidR="00300238" w:rsidRPr="005B6CCA" w:rsidRDefault="00300238" w:rsidP="00300238">
            <w:pPr>
              <w:adjustRightInd w:val="0"/>
              <w:ind w:leftChars="-1" w:left="332" w:hangingChars="139" w:hanging="334"/>
              <w:rPr>
                <w:rFonts w:eastAsia="標楷體"/>
                <w:szCs w:val="24"/>
              </w:rPr>
            </w:pPr>
            <w:r w:rsidRPr="005B6CCA">
              <w:rPr>
                <w:rFonts w:eastAsia="標楷體"/>
                <w:iCs/>
                <w:kern w:val="0"/>
                <w:szCs w:val="24"/>
              </w:rPr>
              <w:t>2.1</w:t>
            </w:r>
            <w:r w:rsidRPr="005B6CCA">
              <w:rPr>
                <w:rFonts w:eastAsia="標楷體"/>
                <w:iCs/>
                <w:kern w:val="0"/>
                <w:szCs w:val="24"/>
              </w:rPr>
              <w:t>確認管路正確連接。</w:t>
            </w:r>
          </w:p>
        </w:tc>
        <w:tc>
          <w:tcPr>
            <w:tcW w:w="1634" w:type="pct"/>
            <w:tcBorders>
              <w:top w:val="single" w:sz="4" w:space="0" w:color="auto"/>
              <w:bottom w:val="single" w:sz="4" w:space="0" w:color="auto"/>
            </w:tcBorders>
          </w:tcPr>
          <w:p w:rsidR="00300238" w:rsidRPr="005B6CCA" w:rsidRDefault="00300238" w:rsidP="00300238">
            <w:pPr>
              <w:ind w:left="550" w:hangingChars="229" w:hanging="550"/>
              <w:rPr>
                <w:rFonts w:eastAsia="標楷體"/>
                <w:szCs w:val="24"/>
              </w:rPr>
            </w:pPr>
            <w:r w:rsidRPr="005B6CCA">
              <w:rPr>
                <w:rFonts w:eastAsia="標楷體"/>
                <w:szCs w:val="24"/>
              </w:rPr>
              <w:t>2.1.1</w:t>
            </w:r>
            <w:r w:rsidRPr="005B6CCA">
              <w:rPr>
                <w:rFonts w:eastAsia="標楷體"/>
                <w:szCs w:val="24"/>
              </w:rPr>
              <w:t>應有各類管路照護標準作業流程，照護重點含管路類型、尺寸、位置、深度、固定、清潔方式、藥品劑量設定、通暢及密閉性等，並列入交班內容。</w:t>
            </w:r>
          </w:p>
          <w:p w:rsidR="00300238" w:rsidRPr="001B4004" w:rsidRDefault="00300238" w:rsidP="00300238">
            <w:pPr>
              <w:ind w:left="550" w:hangingChars="229" w:hanging="550"/>
              <w:rPr>
                <w:rFonts w:eastAsia="標楷體"/>
                <w:szCs w:val="24"/>
              </w:rPr>
            </w:pPr>
            <w:r w:rsidRPr="005B6CCA">
              <w:rPr>
                <w:rFonts w:eastAsia="標楷體"/>
                <w:szCs w:val="24"/>
              </w:rPr>
              <w:t>2.1.2</w:t>
            </w:r>
            <w:r w:rsidRPr="005B6CCA">
              <w:rPr>
                <w:rFonts w:eastAsia="標楷體"/>
                <w:szCs w:val="24"/>
              </w:rPr>
              <w:t>高危險管路系統或多重輸液管路，應建立標準作業程序，以</w:t>
            </w:r>
            <w:proofErr w:type="gramStart"/>
            <w:r w:rsidRPr="005B6CCA">
              <w:rPr>
                <w:rFonts w:eastAsia="標楷體"/>
                <w:szCs w:val="24"/>
              </w:rPr>
              <w:t>防止錯接</w:t>
            </w:r>
            <w:proofErr w:type="gramEnd"/>
            <w:r w:rsidRPr="005B6CCA">
              <w:rPr>
                <w:rFonts w:eastAsia="標楷體"/>
                <w:szCs w:val="24"/>
              </w:rPr>
              <w:t>，建議依據管路特性個別訂定相關標準，如：在管路源頭、機器設定端、注射接頭等適當位置，有清楚明顯標</w:t>
            </w:r>
            <w:proofErr w:type="gramStart"/>
            <w:r w:rsidRPr="005B6CCA">
              <w:rPr>
                <w:rFonts w:eastAsia="標楷體"/>
                <w:szCs w:val="24"/>
              </w:rPr>
              <w:t>註</w:t>
            </w:r>
            <w:proofErr w:type="gramEnd"/>
            <w:r w:rsidRPr="005B6CCA">
              <w:rPr>
                <w:rFonts w:eastAsia="標楷體"/>
                <w:szCs w:val="24"/>
              </w:rPr>
              <w:t>或考</w:t>
            </w:r>
            <w:r w:rsidRPr="001B4004">
              <w:rPr>
                <w:rFonts w:eastAsia="標楷體"/>
                <w:szCs w:val="24"/>
              </w:rPr>
              <w:t>慮使用顏色區分。</w:t>
            </w:r>
          </w:p>
          <w:p w:rsidR="00300238" w:rsidRPr="001B4004" w:rsidRDefault="00300238" w:rsidP="00300238">
            <w:pPr>
              <w:ind w:left="550" w:hangingChars="229" w:hanging="550"/>
              <w:rPr>
                <w:rFonts w:eastAsia="標楷體"/>
                <w:szCs w:val="24"/>
              </w:rPr>
            </w:pPr>
            <w:r w:rsidRPr="001B4004">
              <w:rPr>
                <w:rFonts w:eastAsia="標楷體"/>
                <w:szCs w:val="24"/>
              </w:rPr>
              <w:t>2.1.3</w:t>
            </w:r>
            <w:r w:rsidRPr="001B4004">
              <w:rPr>
                <w:rFonts w:eastAsia="標楷體"/>
                <w:szCs w:val="24"/>
              </w:rPr>
              <w:t>應有各類管路置放位置正確之再確認機制。</w:t>
            </w:r>
          </w:p>
          <w:p w:rsidR="00300238" w:rsidRPr="00A56045" w:rsidRDefault="00300238" w:rsidP="00300238">
            <w:pPr>
              <w:ind w:left="550" w:hangingChars="229" w:hanging="550"/>
              <w:rPr>
                <w:rFonts w:eastAsia="標楷體"/>
                <w:color w:val="FF0000"/>
                <w:szCs w:val="24"/>
                <w:u w:val="single"/>
              </w:rPr>
            </w:pPr>
            <w:r w:rsidRPr="00A56045">
              <w:rPr>
                <w:rFonts w:eastAsia="標楷體" w:hint="eastAsia"/>
                <w:color w:val="FF0000"/>
                <w:szCs w:val="24"/>
                <w:u w:val="single"/>
              </w:rPr>
              <w:t>2.1.4</w:t>
            </w:r>
            <w:r w:rsidRPr="00A56045">
              <w:rPr>
                <w:rFonts w:eastAsia="標楷體" w:hint="eastAsia"/>
                <w:color w:val="FF0000"/>
                <w:szCs w:val="24"/>
                <w:u w:val="single"/>
              </w:rPr>
              <w:t>儀器與水電、氣體設施相連者應有</w:t>
            </w:r>
            <w:proofErr w:type="gramStart"/>
            <w:r w:rsidRPr="00A56045">
              <w:rPr>
                <w:rFonts w:eastAsia="標楷體" w:hint="eastAsia"/>
                <w:color w:val="FF0000"/>
                <w:szCs w:val="24"/>
                <w:u w:val="single"/>
              </w:rPr>
              <w:t>屏蔽防錯接</w:t>
            </w:r>
            <w:proofErr w:type="gramEnd"/>
            <w:r w:rsidRPr="00A56045">
              <w:rPr>
                <w:rFonts w:eastAsia="標楷體" w:hint="eastAsia"/>
                <w:color w:val="FF0000"/>
                <w:szCs w:val="24"/>
                <w:u w:val="single"/>
              </w:rPr>
              <w:t>機制。</w:t>
            </w:r>
          </w:p>
          <w:p w:rsidR="00300238" w:rsidRPr="001B4004" w:rsidRDefault="00300238" w:rsidP="00300238">
            <w:pPr>
              <w:ind w:left="550" w:hangingChars="229" w:hanging="550"/>
              <w:rPr>
                <w:rFonts w:ascii="標楷體" w:eastAsia="標楷體" w:hAnsi="標楷體"/>
                <w:szCs w:val="24"/>
                <w:u w:val="single"/>
              </w:rPr>
            </w:pPr>
            <w:r w:rsidRPr="00A56045">
              <w:rPr>
                <w:rFonts w:eastAsia="標楷體"/>
                <w:color w:val="FF0000"/>
                <w:szCs w:val="24"/>
                <w:u w:val="single"/>
              </w:rPr>
              <w:t>2.1.5</w:t>
            </w:r>
            <w:r w:rsidRPr="00A56045">
              <w:rPr>
                <w:rFonts w:eastAsia="標楷體" w:hint="eastAsia"/>
                <w:color w:val="FF0000"/>
                <w:szCs w:val="24"/>
                <w:u w:val="single"/>
              </w:rPr>
              <w:t>院內自訂高危險管路</w:t>
            </w:r>
            <w:r w:rsidRPr="00A56045">
              <w:rPr>
                <w:rFonts w:eastAsia="標楷體"/>
                <w:color w:val="FF0000"/>
                <w:szCs w:val="24"/>
                <w:u w:val="single"/>
              </w:rPr>
              <w:t>(</w:t>
            </w:r>
            <w:r w:rsidRPr="00A56045">
              <w:rPr>
                <w:rFonts w:eastAsia="標楷體" w:hint="eastAsia"/>
                <w:color w:val="FF0000"/>
                <w:szCs w:val="24"/>
                <w:u w:val="single"/>
              </w:rPr>
              <w:t>如：透析管路、動脈</w:t>
            </w:r>
            <w:r w:rsidRPr="00BF0D0D">
              <w:rPr>
                <w:rFonts w:eastAsia="標楷體" w:hint="eastAsia"/>
                <w:color w:val="FF0000"/>
                <w:szCs w:val="24"/>
                <w:u w:val="single"/>
              </w:rPr>
              <w:t>導管</w:t>
            </w:r>
            <w:r w:rsidRPr="00A56045">
              <w:rPr>
                <w:rFonts w:eastAsia="標楷體" w:hint="eastAsia"/>
                <w:color w:val="FF0000"/>
                <w:szCs w:val="24"/>
                <w:u w:val="single"/>
              </w:rPr>
              <w:t>、</w:t>
            </w:r>
            <w:proofErr w:type="gramStart"/>
            <w:r w:rsidRPr="00A56045">
              <w:rPr>
                <w:rFonts w:eastAsia="標楷體" w:hint="eastAsia"/>
                <w:color w:val="FF0000"/>
                <w:szCs w:val="24"/>
                <w:u w:val="single"/>
              </w:rPr>
              <w:t>硬膜外</w:t>
            </w:r>
            <w:proofErr w:type="gramEnd"/>
            <w:r w:rsidRPr="00A56045">
              <w:rPr>
                <w:rFonts w:eastAsia="標楷體" w:hint="eastAsia"/>
                <w:color w:val="FF0000"/>
                <w:szCs w:val="24"/>
                <w:u w:val="single"/>
              </w:rPr>
              <w:t>、氣管內管</w:t>
            </w:r>
            <w:r w:rsidRPr="00A56045">
              <w:rPr>
                <w:rFonts w:eastAsia="標楷體"/>
                <w:color w:val="FF0000"/>
                <w:szCs w:val="24"/>
                <w:u w:val="single"/>
              </w:rPr>
              <w:t>)</w:t>
            </w:r>
            <w:r w:rsidRPr="00A56045">
              <w:rPr>
                <w:rFonts w:eastAsia="標楷體" w:hint="eastAsia"/>
                <w:color w:val="FF0000"/>
                <w:szCs w:val="24"/>
                <w:u w:val="single"/>
              </w:rPr>
              <w:t xml:space="preserve"> </w:t>
            </w:r>
            <w:r w:rsidRPr="00A56045">
              <w:rPr>
                <w:rFonts w:eastAsia="標楷體" w:hint="eastAsia"/>
                <w:color w:val="FF0000"/>
                <w:szCs w:val="24"/>
                <w:u w:val="single"/>
              </w:rPr>
              <w:t>避免</w:t>
            </w:r>
            <w:proofErr w:type="gramStart"/>
            <w:r w:rsidRPr="00A56045">
              <w:rPr>
                <w:rFonts w:eastAsia="標楷體" w:hint="eastAsia"/>
                <w:color w:val="FF0000"/>
                <w:szCs w:val="24"/>
                <w:u w:val="single"/>
              </w:rPr>
              <w:t>錯接之防</w:t>
            </w:r>
            <w:r w:rsidRPr="00FA3067">
              <w:rPr>
                <w:rFonts w:eastAsia="標楷體" w:hint="eastAsia"/>
                <w:color w:val="FF0000"/>
                <w:szCs w:val="24"/>
                <w:u w:val="single"/>
              </w:rPr>
              <w:t>呆</w:t>
            </w:r>
            <w:proofErr w:type="gramEnd"/>
            <w:r w:rsidRPr="00A56045">
              <w:rPr>
                <w:rFonts w:eastAsia="標楷體" w:hint="eastAsia"/>
                <w:color w:val="FF0000"/>
                <w:szCs w:val="24"/>
                <w:u w:val="single"/>
              </w:rPr>
              <w:t>機制，</w:t>
            </w:r>
            <w:r w:rsidRPr="00A56045">
              <w:rPr>
                <w:rFonts w:ascii="標楷體" w:eastAsia="標楷體" w:hAnsi="標楷體" w:hint="eastAsia"/>
                <w:szCs w:val="24"/>
              </w:rPr>
              <w:t>應按使用說明書執行，勿外力強迫原本無法接合之管路連接。</w:t>
            </w:r>
          </w:p>
          <w:p w:rsidR="00300238" w:rsidRPr="005B6CCA" w:rsidRDefault="00300238" w:rsidP="00300238">
            <w:pPr>
              <w:ind w:left="550" w:hangingChars="229" w:hanging="550"/>
              <w:rPr>
                <w:rFonts w:eastAsia="標楷體"/>
                <w:szCs w:val="24"/>
                <w:shd w:val="pct15" w:color="auto" w:fill="FFFFFF"/>
              </w:rPr>
            </w:pPr>
            <w:r w:rsidRPr="005B6CCA">
              <w:rPr>
                <w:rFonts w:eastAsia="標楷體"/>
                <w:szCs w:val="24"/>
              </w:rPr>
              <w:t>2.1.</w:t>
            </w:r>
            <w:r w:rsidRPr="005B6CCA">
              <w:rPr>
                <w:rFonts w:eastAsia="標楷體"/>
                <w:color w:val="FF0000"/>
                <w:szCs w:val="24"/>
                <w:u w:val="single"/>
              </w:rPr>
              <w:t>6</w:t>
            </w:r>
            <w:r w:rsidRPr="005B6CCA">
              <w:rPr>
                <w:rFonts w:eastAsia="標楷體"/>
                <w:szCs w:val="24"/>
              </w:rPr>
              <w:t>當病人轉運送時，確保管路連接正確並確實交班、醫療人員間良好的溝通，以避免</w:t>
            </w:r>
            <w:proofErr w:type="gramStart"/>
            <w:r w:rsidRPr="005B6CCA">
              <w:rPr>
                <w:rFonts w:eastAsia="標楷體"/>
                <w:szCs w:val="24"/>
              </w:rPr>
              <w:t>管路誤接</w:t>
            </w:r>
            <w:proofErr w:type="gramEnd"/>
            <w:r w:rsidRPr="005B6CCA">
              <w:rPr>
                <w:rFonts w:eastAsia="標楷體"/>
                <w:szCs w:val="24"/>
              </w:rPr>
              <w:t>。</w:t>
            </w:r>
          </w:p>
          <w:p w:rsidR="00300238" w:rsidRPr="005B6CCA" w:rsidRDefault="00300238" w:rsidP="00300238">
            <w:pPr>
              <w:ind w:left="550" w:hangingChars="229" w:hanging="550"/>
              <w:rPr>
                <w:rFonts w:eastAsia="標楷體"/>
                <w:szCs w:val="24"/>
              </w:rPr>
            </w:pPr>
            <w:r w:rsidRPr="005B6CCA">
              <w:rPr>
                <w:rFonts w:eastAsia="標楷體"/>
                <w:szCs w:val="24"/>
              </w:rPr>
              <w:t>2.1.</w:t>
            </w:r>
            <w:r w:rsidRPr="005B6CCA">
              <w:rPr>
                <w:rFonts w:eastAsia="標楷體"/>
                <w:color w:val="FF0000"/>
                <w:szCs w:val="24"/>
                <w:u w:val="single"/>
              </w:rPr>
              <w:t>7</w:t>
            </w:r>
            <w:r w:rsidRPr="005B6CCA">
              <w:rPr>
                <w:rFonts w:eastAsia="標楷體"/>
                <w:szCs w:val="24"/>
              </w:rPr>
              <w:t>當反覆發生管路非計畫性移除狀況時，應考慮管路留置的必要性；如果確認仍然需要時，要檢討原因，強化固定方式與照顧模式。</w:t>
            </w:r>
          </w:p>
          <w:p w:rsidR="00300238" w:rsidRPr="005B6CCA" w:rsidRDefault="00300238" w:rsidP="00300238">
            <w:pPr>
              <w:ind w:left="550" w:hangingChars="229" w:hanging="550"/>
              <w:rPr>
                <w:rFonts w:eastAsia="標楷體"/>
                <w:szCs w:val="24"/>
              </w:rPr>
            </w:pPr>
            <w:r w:rsidRPr="005B6CCA">
              <w:rPr>
                <w:rFonts w:eastAsia="標楷體"/>
                <w:szCs w:val="24"/>
              </w:rPr>
              <w:t>2.1.</w:t>
            </w:r>
            <w:r w:rsidRPr="005B6CCA">
              <w:rPr>
                <w:rFonts w:eastAsia="標楷體"/>
                <w:color w:val="FF0000"/>
                <w:szCs w:val="24"/>
                <w:u w:val="single"/>
              </w:rPr>
              <w:t>8</w:t>
            </w:r>
            <w:r w:rsidRPr="005B6CCA">
              <w:rPr>
                <w:rFonts w:eastAsia="標楷體"/>
                <w:szCs w:val="24"/>
              </w:rPr>
              <w:t>為了避免壓力性損傷</w:t>
            </w:r>
            <w:r w:rsidRPr="005B6CCA">
              <w:rPr>
                <w:rFonts w:eastAsia="標楷體"/>
                <w:szCs w:val="24"/>
              </w:rPr>
              <w:t>(pressure injury)</w:t>
            </w:r>
            <w:r w:rsidRPr="005B6CCA">
              <w:rPr>
                <w:rFonts w:eastAsia="標楷體"/>
                <w:szCs w:val="24"/>
              </w:rPr>
              <w:t>及感染之發生，管路留置期間應注意相關照顧環節，例如：口腔清潔、受壓部位之皮膚完整性評估與照護等。</w:t>
            </w:r>
          </w:p>
        </w:tc>
        <w:tc>
          <w:tcPr>
            <w:tcW w:w="1821" w:type="pct"/>
            <w:tcBorders>
              <w:top w:val="single" w:sz="4" w:space="0" w:color="auto"/>
              <w:bottom w:val="single" w:sz="4" w:space="0" w:color="auto"/>
            </w:tcBorders>
            <w:shd w:val="clear" w:color="auto" w:fill="EDEDED" w:themeFill="accent3" w:themeFillTint="33"/>
          </w:tcPr>
          <w:p w:rsidR="00300238" w:rsidRPr="00565A99" w:rsidRDefault="00300238" w:rsidP="00300238">
            <w:pPr>
              <w:ind w:left="550" w:hangingChars="229" w:hanging="550"/>
              <w:rPr>
                <w:rFonts w:eastAsia="標楷體"/>
                <w:szCs w:val="24"/>
              </w:rPr>
            </w:pPr>
            <w:r w:rsidRPr="00565A99">
              <w:rPr>
                <w:rFonts w:eastAsia="標楷體" w:hint="eastAsia"/>
                <w:szCs w:val="24"/>
              </w:rPr>
              <w:t>2.1</w:t>
            </w:r>
            <w:r w:rsidRPr="00565A99">
              <w:rPr>
                <w:rFonts w:eastAsia="標楷體"/>
                <w:szCs w:val="24"/>
              </w:rPr>
              <w:t>.1</w:t>
            </w:r>
            <w:r w:rsidRPr="00565A99">
              <w:rPr>
                <w:rFonts w:eastAsia="標楷體" w:hint="eastAsia"/>
                <w:szCs w:val="24"/>
              </w:rPr>
              <w:t>應有各類管路照護標準作業流程，照護重點含管路類型、尺寸、位置、深度、固定、清潔方式、藥品劑量設定、通暢及密閉性等，並列入交班內容。</w:t>
            </w:r>
          </w:p>
          <w:p w:rsidR="00300238" w:rsidRPr="00565A99" w:rsidRDefault="00300238" w:rsidP="00300238">
            <w:pPr>
              <w:ind w:left="550" w:hangingChars="229" w:hanging="550"/>
              <w:rPr>
                <w:rFonts w:eastAsia="標楷體"/>
                <w:szCs w:val="24"/>
              </w:rPr>
            </w:pPr>
            <w:r w:rsidRPr="00565A99">
              <w:rPr>
                <w:rFonts w:eastAsia="標楷體" w:hint="eastAsia"/>
                <w:szCs w:val="24"/>
              </w:rPr>
              <w:t>2.1</w:t>
            </w:r>
            <w:r w:rsidRPr="00565A99">
              <w:rPr>
                <w:rFonts w:eastAsia="標楷體"/>
                <w:szCs w:val="24"/>
              </w:rPr>
              <w:t>.2</w:t>
            </w:r>
            <w:r w:rsidRPr="00565A99">
              <w:rPr>
                <w:rFonts w:eastAsia="標楷體" w:hint="eastAsia"/>
                <w:szCs w:val="24"/>
              </w:rPr>
              <w:t>高危險管路系統或多重輸液管路，應建立標準作業程序，以</w:t>
            </w:r>
            <w:proofErr w:type="gramStart"/>
            <w:r w:rsidRPr="00565A99">
              <w:rPr>
                <w:rFonts w:eastAsia="標楷體" w:hint="eastAsia"/>
                <w:szCs w:val="24"/>
              </w:rPr>
              <w:t>防止錯接</w:t>
            </w:r>
            <w:proofErr w:type="gramEnd"/>
            <w:r w:rsidRPr="00565A99">
              <w:rPr>
                <w:rFonts w:eastAsia="標楷體" w:hint="eastAsia"/>
                <w:szCs w:val="24"/>
              </w:rPr>
              <w:t>，建議依據管路特性個別訂定相關標準，如：在管路源頭、機器設定端、注射接頭等適當位置，有清楚明顯標</w:t>
            </w:r>
            <w:proofErr w:type="gramStart"/>
            <w:r w:rsidRPr="00565A99">
              <w:rPr>
                <w:rFonts w:eastAsia="標楷體" w:hint="eastAsia"/>
                <w:szCs w:val="24"/>
              </w:rPr>
              <w:t>註</w:t>
            </w:r>
            <w:proofErr w:type="gramEnd"/>
            <w:r w:rsidRPr="00565A99">
              <w:rPr>
                <w:rFonts w:eastAsia="標楷體" w:hint="eastAsia"/>
                <w:szCs w:val="24"/>
              </w:rPr>
              <w:t>或考慮使用顏色區分。</w:t>
            </w:r>
          </w:p>
          <w:p w:rsidR="00300238" w:rsidRPr="00565A99" w:rsidRDefault="00300238" w:rsidP="00300238">
            <w:pPr>
              <w:ind w:left="550" w:hangingChars="229" w:hanging="550"/>
              <w:rPr>
                <w:rFonts w:eastAsia="標楷體" w:hAnsi="標楷體"/>
                <w:szCs w:val="24"/>
                <w:shd w:val="pct15" w:color="auto" w:fill="FFFFFF"/>
              </w:rPr>
            </w:pPr>
            <w:r w:rsidRPr="00565A99">
              <w:rPr>
                <w:rFonts w:eastAsia="標楷體" w:hint="eastAsia"/>
                <w:szCs w:val="24"/>
              </w:rPr>
              <w:t>2.1.</w:t>
            </w:r>
            <w:r w:rsidRPr="00565A99">
              <w:rPr>
                <w:rFonts w:eastAsia="標楷體"/>
                <w:szCs w:val="24"/>
              </w:rPr>
              <w:t>3</w:t>
            </w:r>
            <w:r w:rsidRPr="00565A99">
              <w:rPr>
                <w:rFonts w:eastAsia="標楷體" w:hAnsi="標楷體" w:hint="eastAsia"/>
                <w:szCs w:val="24"/>
              </w:rPr>
              <w:t>應有各類管路置放位置正確之再確認機制。</w:t>
            </w:r>
          </w:p>
          <w:p w:rsidR="00300238" w:rsidRPr="00565A99" w:rsidRDefault="00300238" w:rsidP="00300238">
            <w:pPr>
              <w:ind w:left="550" w:hangingChars="229" w:hanging="550"/>
              <w:rPr>
                <w:rFonts w:eastAsia="標楷體"/>
                <w:szCs w:val="24"/>
              </w:rPr>
            </w:pPr>
          </w:p>
          <w:p w:rsidR="00300238" w:rsidRPr="00565A99" w:rsidRDefault="00300238" w:rsidP="00300238">
            <w:pPr>
              <w:ind w:left="550" w:hangingChars="229" w:hanging="550"/>
              <w:rPr>
                <w:rFonts w:eastAsia="標楷體"/>
                <w:szCs w:val="24"/>
              </w:rPr>
            </w:pPr>
          </w:p>
          <w:p w:rsidR="00300238" w:rsidRPr="00565A99" w:rsidRDefault="00300238" w:rsidP="00300238">
            <w:pPr>
              <w:ind w:left="550" w:hangingChars="229" w:hanging="550"/>
              <w:rPr>
                <w:rFonts w:eastAsia="標楷體"/>
                <w:szCs w:val="24"/>
              </w:rPr>
            </w:pPr>
            <w:r w:rsidRPr="00565A99">
              <w:rPr>
                <w:rFonts w:eastAsia="標楷體" w:hint="eastAsia"/>
                <w:szCs w:val="24"/>
              </w:rPr>
              <w:t>2.1.4</w:t>
            </w:r>
            <w:r w:rsidRPr="00565A99">
              <w:rPr>
                <w:rFonts w:eastAsia="標楷體" w:hint="eastAsia"/>
                <w:szCs w:val="24"/>
              </w:rPr>
              <w:t>各項管路使用轉接頭，勿外力強迫原本無法接合之管路連接，應按使用說明書執行。</w:t>
            </w:r>
          </w:p>
          <w:p w:rsidR="00300238" w:rsidRPr="00565A99" w:rsidRDefault="00300238" w:rsidP="00300238">
            <w:pPr>
              <w:ind w:left="550" w:hangingChars="229" w:hanging="550"/>
              <w:rPr>
                <w:rFonts w:eastAsia="標楷體"/>
                <w:szCs w:val="24"/>
              </w:rPr>
            </w:pPr>
          </w:p>
          <w:p w:rsidR="00300238" w:rsidRPr="00565A99" w:rsidRDefault="00300238" w:rsidP="00300238">
            <w:pPr>
              <w:ind w:left="550" w:hangingChars="229" w:hanging="550"/>
              <w:rPr>
                <w:rFonts w:eastAsia="標楷體"/>
                <w:szCs w:val="24"/>
              </w:rPr>
            </w:pPr>
          </w:p>
          <w:p w:rsidR="00300238" w:rsidRPr="00565A99" w:rsidRDefault="00300238" w:rsidP="00300238">
            <w:pPr>
              <w:ind w:left="550" w:hangingChars="229" w:hanging="550"/>
              <w:rPr>
                <w:rFonts w:eastAsia="標楷體"/>
                <w:szCs w:val="24"/>
                <w:shd w:val="pct15" w:color="auto" w:fill="FFFFFF"/>
              </w:rPr>
            </w:pPr>
            <w:r w:rsidRPr="00565A99">
              <w:rPr>
                <w:rFonts w:eastAsia="標楷體" w:hint="eastAsia"/>
                <w:szCs w:val="24"/>
              </w:rPr>
              <w:t>2.1.5</w:t>
            </w:r>
            <w:r w:rsidRPr="00565A99">
              <w:rPr>
                <w:rFonts w:eastAsia="標楷體" w:hint="eastAsia"/>
                <w:szCs w:val="24"/>
              </w:rPr>
              <w:t>當病人轉運送時，確保管路連接正確並確實交班、醫療人員間良好的溝通，以避免</w:t>
            </w:r>
            <w:proofErr w:type="gramStart"/>
            <w:r w:rsidRPr="00565A99">
              <w:rPr>
                <w:rFonts w:eastAsia="標楷體" w:hint="eastAsia"/>
                <w:szCs w:val="24"/>
              </w:rPr>
              <w:t>管路誤接</w:t>
            </w:r>
            <w:proofErr w:type="gramEnd"/>
            <w:r w:rsidRPr="00565A99">
              <w:rPr>
                <w:rFonts w:eastAsia="標楷體" w:hint="eastAsia"/>
                <w:szCs w:val="24"/>
              </w:rPr>
              <w:t>。</w:t>
            </w:r>
          </w:p>
          <w:p w:rsidR="00300238" w:rsidRPr="00565A99" w:rsidRDefault="00300238" w:rsidP="00300238">
            <w:pPr>
              <w:ind w:left="550" w:hangingChars="229" w:hanging="550"/>
              <w:rPr>
                <w:rFonts w:eastAsia="標楷體" w:hAnsi="標楷體"/>
                <w:szCs w:val="24"/>
              </w:rPr>
            </w:pPr>
            <w:r w:rsidRPr="00565A99">
              <w:rPr>
                <w:rFonts w:eastAsia="標楷體" w:hint="eastAsia"/>
                <w:szCs w:val="24"/>
              </w:rPr>
              <w:t>2.1</w:t>
            </w:r>
            <w:r w:rsidRPr="00565A99">
              <w:rPr>
                <w:rFonts w:eastAsia="標楷體"/>
                <w:szCs w:val="24"/>
              </w:rPr>
              <w:t>.</w:t>
            </w:r>
            <w:r w:rsidRPr="00565A99">
              <w:rPr>
                <w:rFonts w:eastAsia="標楷體" w:hint="eastAsia"/>
                <w:szCs w:val="24"/>
              </w:rPr>
              <w:t>6</w:t>
            </w:r>
            <w:r w:rsidRPr="00565A99">
              <w:rPr>
                <w:rFonts w:eastAsia="標楷體" w:hAnsi="標楷體" w:hint="eastAsia"/>
                <w:szCs w:val="24"/>
              </w:rPr>
              <w:t>當反覆發生管路非計畫性移除狀況時，應考慮管路留置的必要性；如果確認仍然需要時，要檢討原因，強化固定方式與照顧模式。</w:t>
            </w:r>
          </w:p>
          <w:p w:rsidR="00300238" w:rsidRPr="00565A99" w:rsidRDefault="00300238" w:rsidP="00300238">
            <w:pPr>
              <w:ind w:left="550" w:hangingChars="229" w:hanging="550"/>
              <w:rPr>
                <w:rFonts w:eastAsia="標楷體"/>
                <w:iCs/>
                <w:kern w:val="0"/>
              </w:rPr>
            </w:pPr>
            <w:r w:rsidRPr="00565A99">
              <w:rPr>
                <w:rFonts w:eastAsia="標楷體" w:hAnsi="標楷體" w:hint="eastAsia"/>
                <w:szCs w:val="24"/>
              </w:rPr>
              <w:t>2.1.7</w:t>
            </w:r>
            <w:r w:rsidRPr="00565A99">
              <w:rPr>
                <w:rFonts w:eastAsia="標楷體" w:hAnsi="標楷體" w:hint="eastAsia"/>
                <w:szCs w:val="24"/>
              </w:rPr>
              <w:t>為了避免壓力性損傷</w:t>
            </w:r>
            <w:r w:rsidRPr="00565A99">
              <w:rPr>
                <w:rFonts w:eastAsia="標楷體" w:hAnsi="標楷體" w:hint="eastAsia"/>
                <w:szCs w:val="24"/>
              </w:rPr>
              <w:t>(</w:t>
            </w:r>
            <w:r w:rsidRPr="00565A99">
              <w:rPr>
                <w:rFonts w:eastAsia="標楷體"/>
                <w:szCs w:val="24"/>
              </w:rPr>
              <w:t>pressure injury</w:t>
            </w:r>
            <w:r w:rsidRPr="00565A99">
              <w:rPr>
                <w:rFonts w:eastAsia="標楷體" w:hint="eastAsia"/>
                <w:szCs w:val="24"/>
              </w:rPr>
              <w:t>)</w:t>
            </w:r>
            <w:r w:rsidRPr="00565A99">
              <w:rPr>
                <w:rFonts w:eastAsia="標楷體" w:hAnsi="標楷體" w:hint="eastAsia"/>
                <w:szCs w:val="24"/>
              </w:rPr>
              <w:t>及感染之發生，管路留置期間應注意相關照顧環節，例如：口腔清潔、受壓部位之皮膚完整性評估與照護等。</w:t>
            </w:r>
          </w:p>
        </w:tc>
      </w:tr>
      <w:tr w:rsidR="00300238" w:rsidRPr="005B6CCA" w:rsidTr="00E254EC">
        <w:trPr>
          <w:trHeight w:val="20"/>
        </w:trPr>
        <w:tc>
          <w:tcPr>
            <w:tcW w:w="681" w:type="pct"/>
            <w:vMerge/>
            <w:shd w:val="clear" w:color="auto" w:fill="auto"/>
          </w:tcPr>
          <w:p w:rsidR="00300238" w:rsidRPr="005B6CCA" w:rsidRDefault="00300238" w:rsidP="00300238">
            <w:pPr>
              <w:pStyle w:val="a3"/>
              <w:ind w:leftChars="0"/>
              <w:rPr>
                <w:rFonts w:eastAsia="標楷體"/>
                <w:b/>
                <w:iCs/>
                <w:kern w:val="0"/>
                <w:szCs w:val="24"/>
              </w:rPr>
            </w:pPr>
          </w:p>
        </w:tc>
        <w:tc>
          <w:tcPr>
            <w:tcW w:w="863" w:type="pct"/>
            <w:tcBorders>
              <w:top w:val="single" w:sz="4" w:space="0" w:color="auto"/>
              <w:bottom w:val="single" w:sz="4" w:space="0" w:color="auto"/>
            </w:tcBorders>
            <w:shd w:val="clear" w:color="auto" w:fill="auto"/>
          </w:tcPr>
          <w:p w:rsidR="00300238" w:rsidRPr="005B6CCA" w:rsidRDefault="00300238" w:rsidP="00300238">
            <w:pPr>
              <w:adjustRightInd w:val="0"/>
              <w:ind w:leftChars="-1" w:left="332" w:hangingChars="139" w:hanging="334"/>
              <w:rPr>
                <w:rFonts w:eastAsia="標楷體"/>
                <w:szCs w:val="24"/>
              </w:rPr>
            </w:pPr>
            <w:r w:rsidRPr="005B6CCA">
              <w:rPr>
                <w:rFonts w:eastAsia="標楷體"/>
                <w:szCs w:val="24"/>
              </w:rPr>
              <w:t>2.2</w:t>
            </w:r>
            <w:r w:rsidRPr="005B6CCA">
              <w:rPr>
                <w:rFonts w:eastAsia="標楷體"/>
                <w:szCs w:val="24"/>
              </w:rPr>
              <w:t>確實執行管路放置及移除之標準作業規範</w:t>
            </w:r>
            <w:r w:rsidRPr="005B6CCA">
              <w:rPr>
                <w:rFonts w:eastAsia="標楷體"/>
                <w:iCs/>
                <w:kern w:val="0"/>
                <w:szCs w:val="24"/>
              </w:rPr>
              <w:t>。</w:t>
            </w:r>
          </w:p>
        </w:tc>
        <w:tc>
          <w:tcPr>
            <w:tcW w:w="1634" w:type="pct"/>
            <w:tcBorders>
              <w:top w:val="single" w:sz="4" w:space="0" w:color="auto"/>
              <w:bottom w:val="single" w:sz="4" w:space="0" w:color="auto"/>
            </w:tcBorders>
          </w:tcPr>
          <w:p w:rsidR="00300238" w:rsidRPr="005B6CCA" w:rsidRDefault="00300238" w:rsidP="00300238">
            <w:pPr>
              <w:ind w:left="550" w:hangingChars="229" w:hanging="550"/>
              <w:rPr>
                <w:rFonts w:eastAsia="標楷體"/>
                <w:szCs w:val="24"/>
              </w:rPr>
            </w:pPr>
            <w:r w:rsidRPr="005B6CCA">
              <w:rPr>
                <w:rFonts w:eastAsia="標楷體"/>
                <w:szCs w:val="24"/>
              </w:rPr>
              <w:t>2.2.1</w:t>
            </w:r>
            <w:r w:rsidRPr="005B6CCA">
              <w:rPr>
                <w:rFonts w:eastAsia="標楷體"/>
                <w:szCs w:val="24"/>
              </w:rPr>
              <w:t>同一部位多重管路（例如二條以上相同類型引流管）分次移除時，應有移除確認之標準作業流程。</w:t>
            </w:r>
          </w:p>
          <w:p w:rsidR="00300238" w:rsidRPr="00A56045" w:rsidRDefault="00300238" w:rsidP="00300238">
            <w:pPr>
              <w:ind w:left="550" w:hangingChars="229" w:hanging="550"/>
              <w:rPr>
                <w:rFonts w:eastAsia="標楷體"/>
                <w:color w:val="FF0000"/>
                <w:szCs w:val="24"/>
                <w:u w:val="single"/>
              </w:rPr>
            </w:pPr>
            <w:r w:rsidRPr="006F2361">
              <w:rPr>
                <w:rFonts w:eastAsia="標楷體"/>
                <w:color w:val="FF0000"/>
                <w:szCs w:val="24"/>
                <w:u w:val="single"/>
              </w:rPr>
              <w:t>2.2.2</w:t>
            </w:r>
            <w:r w:rsidRPr="006F2361">
              <w:rPr>
                <w:rFonts w:eastAsia="標楷體" w:hint="eastAsia"/>
                <w:color w:val="FF0000"/>
                <w:szCs w:val="24"/>
                <w:u w:val="single"/>
              </w:rPr>
              <w:t>植入體內之非永久性管路</w:t>
            </w:r>
            <w:r w:rsidRPr="00CF7F26">
              <w:rPr>
                <w:rFonts w:eastAsia="標楷體" w:hint="eastAsia"/>
                <w:color w:val="FF0000"/>
                <w:szCs w:val="24"/>
                <w:u w:val="single"/>
              </w:rPr>
              <w:t>[</w:t>
            </w:r>
            <w:r w:rsidRPr="00CF7F26">
              <w:rPr>
                <w:rFonts w:eastAsia="標楷體" w:hint="eastAsia"/>
                <w:color w:val="FF0000"/>
                <w:szCs w:val="24"/>
                <w:u w:val="single"/>
              </w:rPr>
              <w:t>如：雙</w:t>
            </w:r>
            <w:r w:rsidRPr="00CF7F26">
              <w:rPr>
                <w:rFonts w:eastAsia="標楷體" w:hint="eastAsia"/>
                <w:color w:val="FF0000"/>
                <w:szCs w:val="24"/>
                <w:u w:val="single"/>
              </w:rPr>
              <w:t>J</w:t>
            </w:r>
            <w:proofErr w:type="gramStart"/>
            <w:r w:rsidRPr="00CF7F26">
              <w:rPr>
                <w:rFonts w:eastAsia="標楷體" w:hint="eastAsia"/>
                <w:color w:val="FF0000"/>
                <w:szCs w:val="24"/>
                <w:u w:val="single"/>
              </w:rPr>
              <w:t>型管</w:t>
            </w:r>
            <w:proofErr w:type="gramEnd"/>
            <w:r w:rsidRPr="00CF7F26">
              <w:rPr>
                <w:rFonts w:eastAsia="標楷體" w:hint="eastAsia"/>
                <w:color w:val="FF0000"/>
                <w:szCs w:val="24"/>
                <w:u w:val="single"/>
              </w:rPr>
              <w:t>( Double-J Catheter)]</w:t>
            </w:r>
            <w:r w:rsidRPr="00CF7F26">
              <w:rPr>
                <w:rFonts w:eastAsia="標楷體" w:hint="eastAsia"/>
                <w:color w:val="FF0000"/>
                <w:szCs w:val="24"/>
                <w:u w:val="single"/>
              </w:rPr>
              <w:t>，</w:t>
            </w:r>
            <w:r w:rsidRPr="00CF7F26">
              <w:rPr>
                <w:rFonts w:eastAsia="標楷體"/>
                <w:color w:val="FF0000"/>
                <w:szCs w:val="24"/>
                <w:u w:val="single"/>
              </w:rPr>
              <w:t>應</w:t>
            </w:r>
            <w:r w:rsidRPr="006F2361">
              <w:rPr>
                <w:rFonts w:eastAsia="標楷體"/>
                <w:color w:val="FF0000"/>
                <w:szCs w:val="24"/>
                <w:u w:val="single"/>
              </w:rPr>
              <w:t>建立後續追蹤流程，</w:t>
            </w:r>
            <w:r w:rsidRPr="006F2361">
              <w:rPr>
                <w:rFonts w:eastAsia="標楷體" w:hint="eastAsia"/>
                <w:color w:val="FF0000"/>
                <w:szCs w:val="24"/>
                <w:u w:val="single"/>
              </w:rPr>
              <w:t>並</w:t>
            </w:r>
            <w:r w:rsidRPr="006F2361">
              <w:rPr>
                <w:rFonts w:eastAsia="標楷體"/>
                <w:bCs/>
                <w:color w:val="FF0000"/>
                <w:szCs w:val="24"/>
                <w:u w:val="single"/>
              </w:rPr>
              <w:t>有提醒機制</w:t>
            </w:r>
            <w:r w:rsidRPr="006F2361">
              <w:rPr>
                <w:rFonts w:eastAsia="標楷體" w:hint="eastAsia"/>
                <w:bCs/>
                <w:color w:val="FF0000"/>
                <w:szCs w:val="24"/>
                <w:u w:val="single"/>
              </w:rPr>
              <w:t>，如：病歷註記或資訊系統提示</w:t>
            </w:r>
            <w:r w:rsidRPr="006F2361">
              <w:rPr>
                <w:rFonts w:eastAsia="標楷體"/>
                <w:color w:val="FF0000"/>
                <w:szCs w:val="24"/>
                <w:u w:val="single"/>
              </w:rPr>
              <w:t>，以避免忘記移除</w:t>
            </w:r>
            <w:r w:rsidRPr="006F2361">
              <w:rPr>
                <w:rFonts w:eastAsia="標楷體"/>
                <w:color w:val="FF0000"/>
                <w:szCs w:val="24"/>
                <w:u w:val="single"/>
              </w:rPr>
              <w:t>(</w:t>
            </w:r>
            <w:r w:rsidRPr="006F2361">
              <w:rPr>
                <w:rFonts w:eastAsia="標楷體"/>
                <w:color w:val="FF0000"/>
                <w:szCs w:val="24"/>
                <w:u w:val="single"/>
              </w:rPr>
              <w:t>或更換</w:t>
            </w:r>
            <w:r w:rsidRPr="006F2361">
              <w:rPr>
                <w:rFonts w:eastAsia="標楷體"/>
                <w:color w:val="FF0000"/>
                <w:szCs w:val="24"/>
                <w:u w:val="single"/>
              </w:rPr>
              <w:t>)</w:t>
            </w:r>
            <w:r w:rsidRPr="006F2361">
              <w:rPr>
                <w:rFonts w:eastAsia="標楷體" w:hint="eastAsia"/>
                <w:color w:val="FF0000"/>
                <w:szCs w:val="24"/>
                <w:u w:val="single"/>
              </w:rPr>
              <w:t>管路</w:t>
            </w:r>
            <w:r w:rsidRPr="006F2361">
              <w:rPr>
                <w:rFonts w:eastAsia="標楷體"/>
                <w:color w:val="FF0000"/>
                <w:szCs w:val="24"/>
                <w:u w:val="single"/>
              </w:rPr>
              <w:t>之風險。</w:t>
            </w:r>
          </w:p>
          <w:p w:rsidR="00300238" w:rsidRPr="005B6CCA" w:rsidRDefault="00300238" w:rsidP="00300238">
            <w:pPr>
              <w:ind w:left="550" w:hangingChars="229" w:hanging="550"/>
              <w:rPr>
                <w:rFonts w:eastAsia="標楷體"/>
                <w:szCs w:val="24"/>
              </w:rPr>
            </w:pPr>
            <w:r w:rsidRPr="005B6CCA">
              <w:rPr>
                <w:rFonts w:eastAsia="標楷體"/>
                <w:szCs w:val="24"/>
              </w:rPr>
              <w:t>2.2.</w:t>
            </w:r>
            <w:r w:rsidRPr="005B6CCA">
              <w:rPr>
                <w:rFonts w:eastAsia="標楷體"/>
                <w:color w:val="FF0000"/>
                <w:szCs w:val="24"/>
                <w:u w:val="single"/>
              </w:rPr>
              <w:t>3</w:t>
            </w:r>
            <w:r w:rsidRPr="005B6CCA">
              <w:rPr>
                <w:rFonts w:eastAsia="標楷體"/>
                <w:szCs w:val="24"/>
              </w:rPr>
              <w:t>應訂定各種管路消毒、清潔、置換週期、移除前評估等作業規範。</w:t>
            </w:r>
          </w:p>
        </w:tc>
        <w:tc>
          <w:tcPr>
            <w:tcW w:w="1821" w:type="pct"/>
            <w:tcBorders>
              <w:top w:val="single" w:sz="4" w:space="0" w:color="auto"/>
              <w:bottom w:val="single" w:sz="4" w:space="0" w:color="auto"/>
            </w:tcBorders>
            <w:shd w:val="clear" w:color="auto" w:fill="EDEDED" w:themeFill="accent3" w:themeFillTint="33"/>
          </w:tcPr>
          <w:p w:rsidR="00300238" w:rsidRPr="00565A99" w:rsidRDefault="00300238" w:rsidP="00300238">
            <w:pPr>
              <w:ind w:left="550" w:hangingChars="229" w:hanging="550"/>
              <w:rPr>
                <w:rFonts w:eastAsia="標楷體"/>
                <w:szCs w:val="24"/>
              </w:rPr>
            </w:pPr>
            <w:r w:rsidRPr="00565A99">
              <w:rPr>
                <w:rFonts w:eastAsia="標楷體" w:hint="eastAsia"/>
                <w:szCs w:val="24"/>
              </w:rPr>
              <w:t>2.2</w:t>
            </w:r>
            <w:r w:rsidRPr="00565A99">
              <w:rPr>
                <w:rFonts w:eastAsia="標楷體"/>
                <w:szCs w:val="24"/>
              </w:rPr>
              <w:t>.1</w:t>
            </w:r>
            <w:r w:rsidRPr="00565A99">
              <w:rPr>
                <w:rFonts w:eastAsia="標楷體" w:hAnsi="標楷體" w:hint="eastAsia"/>
                <w:szCs w:val="24"/>
              </w:rPr>
              <w:t>同一部位多重管路（例如二條以上相同類型引流管）分次移除時，應有移除確認之標準作業流程。</w:t>
            </w:r>
          </w:p>
          <w:p w:rsidR="00300238" w:rsidRPr="00565A99" w:rsidRDefault="00300238" w:rsidP="00300238">
            <w:pPr>
              <w:ind w:left="550" w:hangingChars="229" w:hanging="550"/>
              <w:rPr>
                <w:rFonts w:eastAsia="標楷體" w:hAnsi="標楷體"/>
                <w:szCs w:val="24"/>
              </w:rPr>
            </w:pPr>
          </w:p>
          <w:p w:rsidR="00300238" w:rsidRPr="00565A99" w:rsidRDefault="00300238" w:rsidP="00300238">
            <w:pPr>
              <w:ind w:left="550" w:hangingChars="229" w:hanging="550"/>
              <w:rPr>
                <w:rFonts w:eastAsia="標楷體" w:hAnsi="標楷體"/>
                <w:szCs w:val="24"/>
              </w:rPr>
            </w:pPr>
          </w:p>
          <w:p w:rsidR="00300238" w:rsidRPr="00565A99" w:rsidRDefault="00300238" w:rsidP="00300238">
            <w:pPr>
              <w:ind w:left="550" w:hangingChars="229" w:hanging="550"/>
              <w:rPr>
                <w:rFonts w:eastAsia="標楷體" w:hAnsi="標楷體"/>
                <w:szCs w:val="24"/>
              </w:rPr>
            </w:pPr>
          </w:p>
          <w:p w:rsidR="00300238" w:rsidRPr="00565A99" w:rsidRDefault="00300238" w:rsidP="00300238">
            <w:pPr>
              <w:ind w:left="550" w:hangingChars="229" w:hanging="550"/>
              <w:rPr>
                <w:rFonts w:eastAsia="標楷體" w:hAnsi="標楷體"/>
                <w:szCs w:val="24"/>
              </w:rPr>
            </w:pPr>
          </w:p>
          <w:p w:rsidR="00300238" w:rsidRPr="00565A99" w:rsidRDefault="00300238" w:rsidP="00300238">
            <w:pPr>
              <w:ind w:left="550" w:hangingChars="229" w:hanging="550"/>
              <w:rPr>
                <w:rFonts w:eastAsia="標楷體" w:hAnsi="標楷體"/>
                <w:szCs w:val="24"/>
              </w:rPr>
            </w:pPr>
          </w:p>
          <w:p w:rsidR="00300238" w:rsidRPr="00565A99" w:rsidRDefault="00300238" w:rsidP="00300238">
            <w:pPr>
              <w:ind w:left="550" w:hangingChars="229" w:hanging="550"/>
              <w:rPr>
                <w:rFonts w:eastAsia="標楷體"/>
                <w:szCs w:val="24"/>
              </w:rPr>
            </w:pPr>
            <w:r w:rsidRPr="00565A99">
              <w:rPr>
                <w:rFonts w:eastAsia="標楷體" w:hAnsi="標楷體" w:hint="eastAsia"/>
                <w:szCs w:val="24"/>
              </w:rPr>
              <w:t>2.2</w:t>
            </w:r>
            <w:r w:rsidRPr="00565A99">
              <w:rPr>
                <w:rFonts w:eastAsia="標楷體" w:hAnsi="標楷體"/>
                <w:szCs w:val="24"/>
              </w:rPr>
              <w:t>.2</w:t>
            </w:r>
            <w:r w:rsidRPr="00565A99">
              <w:rPr>
                <w:rFonts w:eastAsia="標楷體" w:hAnsi="標楷體" w:hint="eastAsia"/>
                <w:szCs w:val="24"/>
              </w:rPr>
              <w:t>應訂定各種管路消毒、清潔、置換週期、移除前評估等作業規範。</w:t>
            </w:r>
          </w:p>
        </w:tc>
      </w:tr>
      <w:tr w:rsidR="00300238" w:rsidRPr="005B6CCA" w:rsidTr="00E254EC">
        <w:trPr>
          <w:trHeight w:val="20"/>
        </w:trPr>
        <w:tc>
          <w:tcPr>
            <w:tcW w:w="681" w:type="pct"/>
            <w:vMerge/>
            <w:shd w:val="clear" w:color="auto" w:fill="auto"/>
          </w:tcPr>
          <w:p w:rsidR="00300238" w:rsidRPr="005B6CCA" w:rsidRDefault="00300238" w:rsidP="00300238">
            <w:pPr>
              <w:pStyle w:val="a3"/>
              <w:ind w:leftChars="0"/>
              <w:rPr>
                <w:rFonts w:eastAsia="標楷體"/>
                <w:b/>
                <w:iCs/>
                <w:kern w:val="0"/>
                <w:szCs w:val="24"/>
              </w:rPr>
            </w:pPr>
          </w:p>
        </w:tc>
        <w:tc>
          <w:tcPr>
            <w:tcW w:w="863" w:type="pct"/>
            <w:tcBorders>
              <w:top w:val="single" w:sz="4" w:space="0" w:color="auto"/>
              <w:bottom w:val="single" w:sz="4" w:space="0" w:color="auto"/>
            </w:tcBorders>
            <w:shd w:val="clear" w:color="auto" w:fill="auto"/>
          </w:tcPr>
          <w:p w:rsidR="00300238" w:rsidRPr="00236DC2" w:rsidRDefault="00300238" w:rsidP="00300238">
            <w:pPr>
              <w:adjustRightInd w:val="0"/>
              <w:ind w:leftChars="-1" w:left="332" w:hangingChars="139" w:hanging="334"/>
              <w:rPr>
                <w:rFonts w:eastAsia="標楷體"/>
                <w:iCs/>
                <w:kern w:val="0"/>
                <w:szCs w:val="24"/>
              </w:rPr>
            </w:pPr>
            <w:r w:rsidRPr="00236DC2">
              <w:rPr>
                <w:rFonts w:eastAsia="標楷體"/>
                <w:iCs/>
                <w:kern w:val="0"/>
                <w:szCs w:val="24"/>
              </w:rPr>
              <w:t>2.3</w:t>
            </w:r>
            <w:r w:rsidRPr="00236DC2">
              <w:rPr>
                <w:rFonts w:eastAsia="標楷體"/>
                <w:szCs w:val="24"/>
              </w:rPr>
              <w:t>應制定管路異常事件的預防和處理機制，並強化人員的應變能力。</w:t>
            </w:r>
          </w:p>
        </w:tc>
        <w:tc>
          <w:tcPr>
            <w:tcW w:w="1634" w:type="pct"/>
            <w:tcBorders>
              <w:top w:val="single" w:sz="4" w:space="0" w:color="auto"/>
              <w:bottom w:val="single" w:sz="4" w:space="0" w:color="auto"/>
            </w:tcBorders>
          </w:tcPr>
          <w:p w:rsidR="00300238" w:rsidRPr="00236DC2" w:rsidRDefault="00300238" w:rsidP="00300238">
            <w:pPr>
              <w:ind w:left="550" w:hangingChars="229" w:hanging="550"/>
              <w:rPr>
                <w:rFonts w:eastAsia="標楷體"/>
                <w:szCs w:val="24"/>
              </w:rPr>
            </w:pPr>
            <w:r w:rsidRPr="00236DC2">
              <w:rPr>
                <w:rFonts w:eastAsia="標楷體"/>
                <w:szCs w:val="24"/>
              </w:rPr>
              <w:t>2.3.1</w:t>
            </w:r>
            <w:r w:rsidRPr="00236DC2">
              <w:rPr>
                <w:rFonts w:eastAsia="標楷體"/>
                <w:szCs w:val="24"/>
              </w:rPr>
              <w:t>對各類管路異常事件，例如錯置、</w:t>
            </w:r>
            <w:proofErr w:type="gramStart"/>
            <w:r w:rsidRPr="00236DC2">
              <w:rPr>
                <w:rFonts w:eastAsia="標楷體"/>
                <w:szCs w:val="24"/>
              </w:rPr>
              <w:t>錯接、滑脫</w:t>
            </w:r>
            <w:proofErr w:type="gramEnd"/>
            <w:r w:rsidRPr="00236DC2">
              <w:rPr>
                <w:rFonts w:eastAsia="標楷體"/>
                <w:szCs w:val="24"/>
              </w:rPr>
              <w:t>、阻塞、</w:t>
            </w:r>
            <w:proofErr w:type="gramStart"/>
            <w:r w:rsidRPr="00236DC2">
              <w:rPr>
                <w:rFonts w:eastAsia="標楷體"/>
                <w:szCs w:val="24"/>
              </w:rPr>
              <w:t>折曲、錯拔和</w:t>
            </w:r>
            <w:proofErr w:type="gramEnd"/>
            <w:r w:rsidRPr="00236DC2">
              <w:rPr>
                <w:rFonts w:eastAsia="標楷體"/>
                <w:szCs w:val="24"/>
              </w:rPr>
              <w:t>感染等意外發生之處理，應有標準化作業程序。</w:t>
            </w:r>
          </w:p>
          <w:p w:rsidR="00300238" w:rsidRPr="00236DC2" w:rsidRDefault="00300238" w:rsidP="00300238">
            <w:pPr>
              <w:ind w:left="550" w:hangingChars="229" w:hanging="550"/>
              <w:rPr>
                <w:rFonts w:eastAsia="標楷體"/>
                <w:szCs w:val="24"/>
              </w:rPr>
            </w:pPr>
            <w:r w:rsidRPr="00236DC2">
              <w:rPr>
                <w:rFonts w:eastAsia="標楷體"/>
                <w:szCs w:val="24"/>
              </w:rPr>
              <w:t>2.3.2</w:t>
            </w:r>
            <w:r w:rsidRPr="00236DC2">
              <w:rPr>
                <w:rFonts w:eastAsia="標楷體"/>
                <w:szCs w:val="24"/>
              </w:rPr>
              <w:t>醫療人員應對病人、主要照顧者進行管路照護指導，並提供適當的衛教資料，以預防管路自拔、</w:t>
            </w:r>
            <w:proofErr w:type="gramStart"/>
            <w:r w:rsidRPr="00236DC2">
              <w:rPr>
                <w:rFonts w:eastAsia="標楷體"/>
                <w:szCs w:val="24"/>
              </w:rPr>
              <w:t>滑脫等</w:t>
            </w:r>
            <w:proofErr w:type="gramEnd"/>
            <w:r w:rsidRPr="00236DC2">
              <w:rPr>
                <w:rFonts w:eastAsia="標楷體"/>
                <w:szCs w:val="24"/>
              </w:rPr>
              <w:t>，提高病人及其照顧者之遵從性。</w:t>
            </w:r>
          </w:p>
          <w:p w:rsidR="00300238" w:rsidRPr="00236DC2" w:rsidRDefault="00300238" w:rsidP="00300238">
            <w:pPr>
              <w:ind w:left="550" w:hangingChars="229" w:hanging="550"/>
              <w:rPr>
                <w:rFonts w:eastAsia="標楷體"/>
                <w:szCs w:val="24"/>
              </w:rPr>
            </w:pPr>
            <w:r w:rsidRPr="00236DC2">
              <w:rPr>
                <w:rFonts w:eastAsia="標楷體"/>
                <w:szCs w:val="24"/>
              </w:rPr>
              <w:t>2.3.3</w:t>
            </w:r>
            <w:r w:rsidRPr="00236DC2">
              <w:rPr>
                <w:rFonts w:eastAsia="標楷體"/>
                <w:szCs w:val="24"/>
              </w:rPr>
              <w:t>讓非醫療照護之員工、病人、家屬及主要照護者了解，若發現管路連接異常，如</w:t>
            </w:r>
            <w:r w:rsidRPr="00236DC2">
              <w:rPr>
                <w:rFonts w:eastAsia="標楷體"/>
                <w:color w:val="FF0000"/>
                <w:szCs w:val="24"/>
                <w:u w:val="single"/>
              </w:rPr>
              <w:t>：管路連接關閉、</w:t>
            </w:r>
            <w:r w:rsidRPr="00236DC2">
              <w:rPr>
                <w:rFonts w:eastAsia="標楷體"/>
                <w:szCs w:val="24"/>
              </w:rPr>
              <w:t>脫落、斷裂等，應立即通知醫療人員處理。</w:t>
            </w:r>
          </w:p>
        </w:tc>
        <w:tc>
          <w:tcPr>
            <w:tcW w:w="1821" w:type="pct"/>
            <w:tcBorders>
              <w:top w:val="single" w:sz="4" w:space="0" w:color="auto"/>
              <w:bottom w:val="single" w:sz="4" w:space="0" w:color="auto"/>
            </w:tcBorders>
            <w:shd w:val="clear" w:color="auto" w:fill="EDEDED" w:themeFill="accent3" w:themeFillTint="33"/>
          </w:tcPr>
          <w:p w:rsidR="00300238" w:rsidRPr="00565A99" w:rsidRDefault="00300238" w:rsidP="00300238">
            <w:pPr>
              <w:ind w:left="550" w:hangingChars="229" w:hanging="550"/>
              <w:rPr>
                <w:rFonts w:eastAsia="標楷體"/>
                <w:szCs w:val="24"/>
              </w:rPr>
            </w:pPr>
            <w:r w:rsidRPr="00565A99">
              <w:rPr>
                <w:rFonts w:eastAsia="標楷體"/>
                <w:szCs w:val="24"/>
              </w:rPr>
              <w:t>2.</w:t>
            </w:r>
            <w:r w:rsidRPr="00565A99">
              <w:rPr>
                <w:rFonts w:eastAsia="標楷體" w:hint="eastAsia"/>
                <w:szCs w:val="24"/>
              </w:rPr>
              <w:t>3</w:t>
            </w:r>
            <w:r w:rsidRPr="00565A99">
              <w:rPr>
                <w:rFonts w:eastAsia="標楷體"/>
                <w:szCs w:val="24"/>
              </w:rPr>
              <w:t>.1</w:t>
            </w:r>
            <w:r w:rsidRPr="00565A99">
              <w:rPr>
                <w:rFonts w:eastAsia="標楷體" w:hAnsi="標楷體" w:hint="eastAsia"/>
                <w:szCs w:val="24"/>
              </w:rPr>
              <w:t>對各類管路異常事件，例如錯置、</w:t>
            </w:r>
            <w:proofErr w:type="gramStart"/>
            <w:r w:rsidRPr="00565A99">
              <w:rPr>
                <w:rFonts w:eastAsia="標楷體" w:hAnsi="標楷體" w:hint="eastAsia"/>
                <w:szCs w:val="24"/>
              </w:rPr>
              <w:t>錯接、滑脫</w:t>
            </w:r>
            <w:proofErr w:type="gramEnd"/>
            <w:r w:rsidRPr="00565A99">
              <w:rPr>
                <w:rFonts w:eastAsia="標楷體" w:hAnsi="標楷體" w:hint="eastAsia"/>
                <w:szCs w:val="24"/>
              </w:rPr>
              <w:t>、阻塞、</w:t>
            </w:r>
            <w:proofErr w:type="gramStart"/>
            <w:r w:rsidRPr="00565A99">
              <w:rPr>
                <w:rFonts w:eastAsia="標楷體" w:hAnsi="標楷體" w:hint="eastAsia"/>
                <w:szCs w:val="24"/>
              </w:rPr>
              <w:t>折曲、錯拔和</w:t>
            </w:r>
            <w:proofErr w:type="gramEnd"/>
            <w:r w:rsidRPr="00565A99">
              <w:rPr>
                <w:rFonts w:eastAsia="標楷體" w:hAnsi="標楷體" w:hint="eastAsia"/>
                <w:szCs w:val="24"/>
              </w:rPr>
              <w:t>感染等意外發生之處理，應有標準化作業程序。</w:t>
            </w:r>
          </w:p>
          <w:p w:rsidR="00300238" w:rsidRPr="00565A99" w:rsidRDefault="00300238" w:rsidP="00300238">
            <w:pPr>
              <w:ind w:left="550" w:hangingChars="229" w:hanging="550"/>
              <w:rPr>
                <w:rFonts w:eastAsia="標楷體"/>
                <w:szCs w:val="24"/>
              </w:rPr>
            </w:pPr>
            <w:r w:rsidRPr="00565A99">
              <w:rPr>
                <w:rFonts w:eastAsia="標楷體"/>
                <w:szCs w:val="24"/>
              </w:rPr>
              <w:t>2.</w:t>
            </w:r>
            <w:r w:rsidRPr="00565A99">
              <w:rPr>
                <w:rFonts w:eastAsia="標楷體" w:hint="eastAsia"/>
                <w:szCs w:val="24"/>
              </w:rPr>
              <w:t>3</w:t>
            </w:r>
            <w:r w:rsidRPr="00565A99">
              <w:rPr>
                <w:rFonts w:eastAsia="標楷體"/>
                <w:szCs w:val="24"/>
              </w:rPr>
              <w:t>.2</w:t>
            </w:r>
            <w:r w:rsidRPr="00565A99">
              <w:rPr>
                <w:rFonts w:eastAsia="標楷體" w:hint="eastAsia"/>
                <w:szCs w:val="24"/>
              </w:rPr>
              <w:t>醫療人員應對病人、主要照顧者進行管路照護指導，並提供適當的衛教資料，以預防管路自拔、</w:t>
            </w:r>
            <w:proofErr w:type="gramStart"/>
            <w:r w:rsidRPr="00565A99">
              <w:rPr>
                <w:rFonts w:eastAsia="標楷體" w:hint="eastAsia"/>
                <w:szCs w:val="24"/>
              </w:rPr>
              <w:t>滑脫等</w:t>
            </w:r>
            <w:proofErr w:type="gramEnd"/>
            <w:r w:rsidRPr="00565A99">
              <w:rPr>
                <w:rFonts w:eastAsia="標楷體" w:hint="eastAsia"/>
                <w:szCs w:val="24"/>
              </w:rPr>
              <w:t>，提高病人及其照顧者之遵從性。</w:t>
            </w:r>
          </w:p>
          <w:p w:rsidR="00300238" w:rsidRPr="00565A99" w:rsidRDefault="00300238" w:rsidP="00300238">
            <w:pPr>
              <w:ind w:left="550" w:hangingChars="229" w:hanging="550"/>
              <w:rPr>
                <w:rFonts w:eastAsia="標楷體"/>
                <w:szCs w:val="24"/>
              </w:rPr>
            </w:pPr>
            <w:r w:rsidRPr="00565A99">
              <w:rPr>
                <w:rFonts w:eastAsia="標楷體" w:hint="eastAsia"/>
                <w:szCs w:val="24"/>
              </w:rPr>
              <w:t>2.3.3</w:t>
            </w:r>
            <w:r w:rsidRPr="00565A99">
              <w:rPr>
                <w:rFonts w:eastAsia="標楷體" w:hint="eastAsia"/>
                <w:szCs w:val="24"/>
              </w:rPr>
              <w:t>讓非醫療照護之員工、病人、家屬及主要照護者了解，若發現管路連接異常，如脫落、斷裂等，應立即通知醫療人員處理。</w:t>
            </w:r>
          </w:p>
        </w:tc>
      </w:tr>
      <w:tr w:rsidR="00300238" w:rsidRPr="005B6CCA" w:rsidTr="00E254EC">
        <w:trPr>
          <w:trHeight w:val="20"/>
        </w:trPr>
        <w:tc>
          <w:tcPr>
            <w:tcW w:w="681" w:type="pct"/>
            <w:shd w:val="clear" w:color="auto" w:fill="auto"/>
          </w:tcPr>
          <w:p w:rsidR="00300238" w:rsidRPr="005B6CCA" w:rsidRDefault="00300238" w:rsidP="00300238">
            <w:pPr>
              <w:pStyle w:val="a3"/>
              <w:ind w:leftChars="0"/>
              <w:rPr>
                <w:rFonts w:eastAsia="標楷體"/>
                <w:b/>
                <w:iCs/>
                <w:kern w:val="0"/>
                <w:szCs w:val="24"/>
              </w:rPr>
            </w:pPr>
          </w:p>
        </w:tc>
        <w:tc>
          <w:tcPr>
            <w:tcW w:w="863" w:type="pct"/>
            <w:tcBorders>
              <w:top w:val="single" w:sz="4" w:space="0" w:color="auto"/>
              <w:bottom w:val="single" w:sz="4" w:space="0" w:color="auto"/>
            </w:tcBorders>
            <w:shd w:val="clear" w:color="auto" w:fill="auto"/>
          </w:tcPr>
          <w:p w:rsidR="00300238" w:rsidRPr="00300238" w:rsidRDefault="00300238" w:rsidP="00300238">
            <w:pPr>
              <w:adjustRightInd w:val="0"/>
              <w:ind w:leftChars="-1" w:left="332" w:hangingChars="139" w:hanging="334"/>
              <w:rPr>
                <w:rFonts w:eastAsia="標楷體"/>
                <w:iCs/>
                <w:strike/>
                <w:kern w:val="0"/>
                <w:szCs w:val="24"/>
              </w:rPr>
            </w:pPr>
            <w:r w:rsidRPr="00300238">
              <w:rPr>
                <w:rFonts w:eastAsia="標楷體" w:hint="eastAsia"/>
                <w:iCs/>
                <w:strike/>
                <w:color w:val="FF0000"/>
                <w:kern w:val="0"/>
                <w:szCs w:val="24"/>
                <w:u w:val="single"/>
              </w:rPr>
              <w:t>2.4</w:t>
            </w:r>
            <w:r w:rsidRPr="00300238">
              <w:rPr>
                <w:rFonts w:eastAsia="標楷體" w:hint="eastAsia"/>
                <w:iCs/>
                <w:strike/>
                <w:color w:val="FF0000"/>
                <w:kern w:val="0"/>
                <w:szCs w:val="24"/>
              </w:rPr>
              <w:t>醫院應有管路照護品質管理及異常事件通報之機制。</w:t>
            </w:r>
          </w:p>
        </w:tc>
        <w:tc>
          <w:tcPr>
            <w:tcW w:w="1634" w:type="pct"/>
            <w:tcBorders>
              <w:top w:val="single" w:sz="4" w:space="0" w:color="auto"/>
              <w:bottom w:val="single" w:sz="4" w:space="0" w:color="auto"/>
            </w:tcBorders>
          </w:tcPr>
          <w:p w:rsidR="00300238" w:rsidRPr="005B6CCA" w:rsidRDefault="00300238" w:rsidP="00300238">
            <w:pPr>
              <w:ind w:left="550" w:hangingChars="229" w:hanging="550"/>
              <w:rPr>
                <w:rFonts w:eastAsia="標楷體"/>
                <w:szCs w:val="24"/>
              </w:rPr>
            </w:pPr>
            <w:r>
              <w:rPr>
                <w:rFonts w:eastAsia="標楷體" w:hint="eastAsia"/>
                <w:szCs w:val="24"/>
              </w:rPr>
              <w:t>(</w:t>
            </w:r>
            <w:proofErr w:type="gramStart"/>
            <w:r>
              <w:rPr>
                <w:rFonts w:eastAsia="標楷體" w:hint="eastAsia"/>
                <w:szCs w:val="24"/>
              </w:rPr>
              <w:t>合併病安事件</w:t>
            </w:r>
            <w:proofErr w:type="gramEnd"/>
            <w:r>
              <w:rPr>
                <w:rFonts w:eastAsia="標楷體" w:hint="eastAsia"/>
                <w:szCs w:val="24"/>
              </w:rPr>
              <w:t>管理內</w:t>
            </w:r>
            <w:r>
              <w:rPr>
                <w:rFonts w:eastAsia="標楷體" w:hint="eastAsia"/>
                <w:szCs w:val="24"/>
              </w:rPr>
              <w:t>)</w:t>
            </w:r>
          </w:p>
        </w:tc>
        <w:tc>
          <w:tcPr>
            <w:tcW w:w="1821" w:type="pct"/>
            <w:tcBorders>
              <w:top w:val="single" w:sz="4" w:space="0" w:color="auto"/>
              <w:bottom w:val="single" w:sz="4" w:space="0" w:color="auto"/>
            </w:tcBorders>
            <w:shd w:val="clear" w:color="auto" w:fill="EDEDED" w:themeFill="accent3" w:themeFillTint="33"/>
          </w:tcPr>
          <w:p w:rsidR="00300238" w:rsidRPr="00565A99" w:rsidRDefault="00300238" w:rsidP="00300238">
            <w:pPr>
              <w:ind w:left="550" w:hangingChars="229" w:hanging="550"/>
              <w:rPr>
                <w:rFonts w:eastAsia="標楷體" w:hAnsi="標楷體"/>
                <w:szCs w:val="24"/>
              </w:rPr>
            </w:pPr>
            <w:r w:rsidRPr="00565A99">
              <w:rPr>
                <w:rFonts w:eastAsia="標楷體" w:hint="eastAsia"/>
                <w:szCs w:val="24"/>
              </w:rPr>
              <w:t>2.4.1</w:t>
            </w:r>
            <w:r w:rsidRPr="00565A99">
              <w:rPr>
                <w:rFonts w:eastAsia="標楷體" w:hAnsi="標楷體" w:hint="eastAsia"/>
                <w:szCs w:val="24"/>
              </w:rPr>
              <w:t>定期監測醫療人員執行各類管路照護品質，並進行缺失檢討改善、相關教育訓練，與成效追蹤。</w:t>
            </w:r>
          </w:p>
          <w:p w:rsidR="00300238" w:rsidRPr="00565A99" w:rsidRDefault="00300238" w:rsidP="00300238">
            <w:pPr>
              <w:ind w:left="550" w:hangingChars="229" w:hanging="550"/>
              <w:rPr>
                <w:rFonts w:eastAsia="標楷體"/>
                <w:szCs w:val="24"/>
              </w:rPr>
            </w:pPr>
            <w:r w:rsidRPr="00565A99">
              <w:rPr>
                <w:rFonts w:eastAsia="標楷體" w:hint="eastAsia"/>
                <w:szCs w:val="24"/>
              </w:rPr>
              <w:t>2.4.</w:t>
            </w:r>
            <w:r w:rsidRPr="00565A99">
              <w:rPr>
                <w:rFonts w:eastAsia="標楷體"/>
                <w:szCs w:val="24"/>
              </w:rPr>
              <w:t>2</w:t>
            </w:r>
            <w:r w:rsidRPr="00565A99">
              <w:rPr>
                <w:rFonts w:eastAsia="標楷體" w:hAnsi="標楷體" w:hint="eastAsia"/>
                <w:szCs w:val="24"/>
              </w:rPr>
              <w:t>鼓勵管路異常事件之通報，並針對監測結果作分析及檢討。具有學習價值者，可編撰為學習案例，以強化人員因應處理的能力。</w:t>
            </w:r>
          </w:p>
        </w:tc>
      </w:tr>
    </w:tbl>
    <w:p w:rsidR="00FA3067" w:rsidRDefault="00FA3067" w:rsidP="00FA3067">
      <w:pPr>
        <w:rPr>
          <w:rFonts w:eastAsia="標楷體"/>
          <w:sz w:val="28"/>
          <w:szCs w:val="32"/>
        </w:rPr>
      </w:pPr>
      <w:r>
        <w:br w:type="page"/>
      </w:r>
    </w:p>
    <w:p w:rsidR="004D0E0C" w:rsidRDefault="004D0E0C" w:rsidP="004D0E0C">
      <w:pPr>
        <w:pStyle w:val="aa"/>
      </w:pPr>
      <w:bookmarkStart w:id="158" w:name="_Toc32312427"/>
      <w:r w:rsidRPr="005B6CCA">
        <w:t>目標八、鼓勵病人及其家屬參與病人安全工作</w:t>
      </w:r>
      <w:bookmarkEnd w:id="158"/>
    </w:p>
    <w:tbl>
      <w:tblPr>
        <w:tblW w:w="512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5"/>
        <w:gridCol w:w="2834"/>
        <w:gridCol w:w="5397"/>
        <w:gridCol w:w="13"/>
        <w:gridCol w:w="5504"/>
      </w:tblGrid>
      <w:tr w:rsidR="000F5D28" w:rsidRPr="005B6CCA" w:rsidTr="00E254EC">
        <w:trPr>
          <w:trHeight w:val="274"/>
          <w:tblHeader/>
        </w:trPr>
        <w:tc>
          <w:tcPr>
            <w:tcW w:w="3254" w:type="pct"/>
            <w:gridSpan w:val="4"/>
            <w:shd w:val="clear" w:color="auto" w:fill="FFE599" w:themeFill="accent4" w:themeFillTint="66"/>
            <w:vAlign w:val="center"/>
          </w:tcPr>
          <w:p w:rsidR="000F5D28" w:rsidRPr="00B54E21" w:rsidRDefault="000F5D28" w:rsidP="00BF0D0D">
            <w:pPr>
              <w:widowControl/>
              <w:adjustRightInd w:val="0"/>
              <w:jc w:val="center"/>
              <w:outlineLvl w:val="0"/>
              <w:rPr>
                <w:rFonts w:eastAsia="標楷體"/>
                <w:b/>
              </w:rPr>
            </w:pPr>
            <w:bookmarkStart w:id="159" w:name="_Toc32312428"/>
            <w:r>
              <w:rPr>
                <w:rFonts w:eastAsia="標楷體" w:hint="eastAsia"/>
                <w:b/>
              </w:rPr>
              <w:t>109~110</w:t>
            </w:r>
            <w:r>
              <w:rPr>
                <w:rFonts w:eastAsia="標楷體" w:hint="eastAsia"/>
                <w:b/>
              </w:rPr>
              <w:t>年度病安目標</w:t>
            </w:r>
            <w:bookmarkStart w:id="160" w:name="_GoBack"/>
            <w:bookmarkEnd w:id="159"/>
            <w:bookmarkEnd w:id="160"/>
          </w:p>
        </w:tc>
        <w:tc>
          <w:tcPr>
            <w:tcW w:w="1746" w:type="pct"/>
            <w:shd w:val="clear" w:color="auto" w:fill="FFE599" w:themeFill="accent4" w:themeFillTint="66"/>
          </w:tcPr>
          <w:p w:rsidR="000F5D28" w:rsidRPr="00B54E21" w:rsidRDefault="000F5D28" w:rsidP="00BF0D0D">
            <w:pPr>
              <w:widowControl/>
              <w:adjustRightInd w:val="0"/>
              <w:jc w:val="center"/>
              <w:outlineLvl w:val="0"/>
              <w:rPr>
                <w:rFonts w:eastAsia="標楷體"/>
                <w:b/>
              </w:rPr>
            </w:pPr>
            <w:bookmarkStart w:id="161" w:name="_Toc32312429"/>
            <w:r>
              <w:rPr>
                <w:rFonts w:eastAsia="標楷體" w:hint="eastAsia"/>
                <w:b/>
              </w:rPr>
              <w:t>107~</w:t>
            </w:r>
            <w:proofErr w:type="gramStart"/>
            <w:r>
              <w:rPr>
                <w:rFonts w:eastAsia="標楷體" w:hint="eastAsia"/>
                <w:b/>
              </w:rPr>
              <w:t>108</w:t>
            </w:r>
            <w:r>
              <w:rPr>
                <w:rFonts w:eastAsia="標楷體" w:hint="eastAsia"/>
                <w:b/>
              </w:rPr>
              <w:t>年度病安目標</w:t>
            </w:r>
            <w:bookmarkEnd w:id="161"/>
            <w:proofErr w:type="gramEnd"/>
          </w:p>
        </w:tc>
      </w:tr>
      <w:tr w:rsidR="000F5D28" w:rsidRPr="005B6CCA" w:rsidTr="00E254EC">
        <w:trPr>
          <w:trHeight w:val="274"/>
          <w:tblHeader/>
        </w:trPr>
        <w:tc>
          <w:tcPr>
            <w:tcW w:w="639" w:type="pct"/>
            <w:shd w:val="clear" w:color="auto" w:fill="FFE599" w:themeFill="accent4" w:themeFillTint="66"/>
            <w:vAlign w:val="center"/>
          </w:tcPr>
          <w:p w:rsidR="000F5D28" w:rsidRPr="00B54E21" w:rsidRDefault="000F5D28" w:rsidP="000F5D28">
            <w:pPr>
              <w:widowControl/>
              <w:ind w:rightChars="56" w:right="134"/>
              <w:jc w:val="center"/>
              <w:rPr>
                <w:rFonts w:eastAsia="標楷體"/>
                <w:b/>
                <w:iCs/>
                <w:kern w:val="0"/>
              </w:rPr>
            </w:pPr>
            <w:r w:rsidRPr="00B54E21">
              <w:rPr>
                <w:rFonts w:eastAsia="標楷體" w:hint="eastAsia"/>
                <w:b/>
                <w:iCs/>
                <w:kern w:val="0"/>
              </w:rPr>
              <w:t>執行策略</w:t>
            </w:r>
          </w:p>
        </w:tc>
        <w:tc>
          <w:tcPr>
            <w:tcW w:w="899" w:type="pct"/>
            <w:shd w:val="clear" w:color="auto" w:fill="FFE599" w:themeFill="accent4" w:themeFillTint="66"/>
            <w:vAlign w:val="center"/>
          </w:tcPr>
          <w:p w:rsidR="000F5D28" w:rsidRPr="00B54E21" w:rsidRDefault="000F5D28" w:rsidP="000F5D28">
            <w:pPr>
              <w:widowControl/>
              <w:adjustRightInd w:val="0"/>
              <w:jc w:val="center"/>
              <w:outlineLvl w:val="0"/>
              <w:rPr>
                <w:rFonts w:eastAsia="標楷體"/>
                <w:b/>
                <w:iCs/>
                <w:kern w:val="0"/>
              </w:rPr>
            </w:pPr>
            <w:bookmarkStart w:id="162" w:name="_Toc32312430"/>
            <w:r w:rsidRPr="00B54E21">
              <w:rPr>
                <w:rFonts w:eastAsia="標楷體" w:hint="eastAsia"/>
                <w:b/>
                <w:iCs/>
                <w:kern w:val="0"/>
              </w:rPr>
              <w:t>一般原則</w:t>
            </w:r>
            <w:bookmarkEnd w:id="162"/>
          </w:p>
        </w:tc>
        <w:tc>
          <w:tcPr>
            <w:tcW w:w="1712" w:type="pct"/>
            <w:shd w:val="clear" w:color="auto" w:fill="FFE599" w:themeFill="accent4" w:themeFillTint="66"/>
          </w:tcPr>
          <w:p w:rsidR="000F5D28" w:rsidRPr="00B54E21" w:rsidRDefault="000F5D28" w:rsidP="000F5D28">
            <w:pPr>
              <w:widowControl/>
              <w:adjustRightInd w:val="0"/>
              <w:jc w:val="center"/>
              <w:outlineLvl w:val="0"/>
              <w:rPr>
                <w:rFonts w:eastAsia="標楷體"/>
                <w:b/>
              </w:rPr>
            </w:pPr>
            <w:bookmarkStart w:id="163" w:name="_Toc32312431"/>
            <w:r w:rsidRPr="00B54E21">
              <w:rPr>
                <w:rFonts w:eastAsia="標楷體" w:hint="eastAsia"/>
                <w:b/>
              </w:rPr>
              <w:t>參考做法</w:t>
            </w:r>
            <w:bookmarkEnd w:id="163"/>
          </w:p>
        </w:tc>
        <w:tc>
          <w:tcPr>
            <w:tcW w:w="1750" w:type="pct"/>
            <w:gridSpan w:val="2"/>
            <w:shd w:val="clear" w:color="auto" w:fill="FFE599" w:themeFill="accent4" w:themeFillTint="66"/>
          </w:tcPr>
          <w:p w:rsidR="000F5D28" w:rsidRPr="00B54E21" w:rsidRDefault="000F5D28" w:rsidP="000F5D28">
            <w:pPr>
              <w:widowControl/>
              <w:adjustRightInd w:val="0"/>
              <w:jc w:val="center"/>
              <w:outlineLvl w:val="0"/>
              <w:rPr>
                <w:rFonts w:eastAsia="標楷體"/>
                <w:b/>
              </w:rPr>
            </w:pPr>
            <w:bookmarkStart w:id="164" w:name="_Toc32312432"/>
            <w:r w:rsidRPr="00B54E21">
              <w:rPr>
                <w:rFonts w:eastAsia="標楷體" w:hint="eastAsia"/>
                <w:b/>
              </w:rPr>
              <w:t>參考做法</w:t>
            </w:r>
            <w:bookmarkEnd w:id="164"/>
          </w:p>
        </w:tc>
      </w:tr>
      <w:tr w:rsidR="000F5D28" w:rsidRPr="005B6CCA" w:rsidTr="00E254EC">
        <w:trPr>
          <w:trHeight w:val="20"/>
        </w:trPr>
        <w:tc>
          <w:tcPr>
            <w:tcW w:w="639" w:type="pct"/>
            <w:vMerge w:val="restart"/>
            <w:shd w:val="clear" w:color="auto" w:fill="auto"/>
          </w:tcPr>
          <w:p w:rsidR="000F5D28" w:rsidRPr="00CF7F26" w:rsidRDefault="000F5D28" w:rsidP="000F5D28">
            <w:pPr>
              <w:pStyle w:val="a3"/>
              <w:widowControl/>
              <w:numPr>
                <w:ilvl w:val="0"/>
                <w:numId w:val="3"/>
              </w:numPr>
              <w:ind w:leftChars="0"/>
              <w:jc w:val="both"/>
              <w:outlineLvl w:val="0"/>
              <w:rPr>
                <w:rFonts w:eastAsia="標楷體"/>
                <w:b/>
                <w:iCs/>
                <w:kern w:val="0"/>
                <w:szCs w:val="24"/>
              </w:rPr>
            </w:pPr>
            <w:bookmarkStart w:id="165" w:name="_Toc32312433"/>
            <w:r w:rsidRPr="00300238">
              <w:rPr>
                <w:rFonts w:eastAsia="標楷體"/>
                <w:b/>
                <w:iCs/>
                <w:color w:val="FF0000"/>
                <w:kern w:val="0"/>
                <w:u w:val="single"/>
              </w:rPr>
              <w:t>鼓勵民眾關心病人安全</w:t>
            </w:r>
            <w:r w:rsidRPr="00300238">
              <w:rPr>
                <w:rFonts w:eastAsia="標楷體" w:hint="eastAsia"/>
                <w:b/>
                <w:iCs/>
                <w:color w:val="FF0000"/>
                <w:kern w:val="0"/>
                <w:u w:val="single"/>
              </w:rPr>
              <w:t>，並</w:t>
            </w:r>
            <w:r w:rsidRPr="00300238">
              <w:rPr>
                <w:rFonts w:eastAsia="標楷體"/>
                <w:b/>
                <w:iCs/>
                <w:color w:val="FF0000"/>
                <w:kern w:val="0"/>
                <w:u w:val="single"/>
              </w:rPr>
              <w:t>提供民眾多元參與管道</w:t>
            </w:r>
            <w:bookmarkEnd w:id="165"/>
          </w:p>
        </w:tc>
        <w:tc>
          <w:tcPr>
            <w:tcW w:w="899" w:type="pct"/>
            <w:tcBorders>
              <w:bottom w:val="nil"/>
            </w:tcBorders>
            <w:shd w:val="clear" w:color="auto" w:fill="auto"/>
          </w:tcPr>
          <w:p w:rsidR="000F5D28" w:rsidRPr="005B6CCA" w:rsidRDefault="000F5D28" w:rsidP="000F5D28">
            <w:pPr>
              <w:pStyle w:val="11"/>
              <w:adjustRightInd w:val="0"/>
              <w:ind w:leftChars="0" w:left="432" w:hangingChars="180" w:hanging="432"/>
              <w:jc w:val="both"/>
              <w:rPr>
                <w:iCs/>
                <w:kern w:val="0"/>
                <w:szCs w:val="24"/>
              </w:rPr>
            </w:pPr>
            <w:r w:rsidRPr="005B6CCA">
              <w:rPr>
                <w:szCs w:val="24"/>
              </w:rPr>
              <w:t>1.1</w:t>
            </w:r>
            <w:r w:rsidRPr="005B6CCA">
              <w:rPr>
                <w:szCs w:val="24"/>
              </w:rPr>
              <w:t>與病人相關的作業，宜有機制蒐集病人及家屬意見</w:t>
            </w:r>
            <w:r>
              <w:rPr>
                <w:rFonts w:hint="eastAsia"/>
                <w:szCs w:val="24"/>
              </w:rPr>
              <w:t>。</w:t>
            </w:r>
          </w:p>
        </w:tc>
        <w:tc>
          <w:tcPr>
            <w:tcW w:w="1712" w:type="pct"/>
            <w:tcBorders>
              <w:bottom w:val="nil"/>
            </w:tcBorders>
          </w:tcPr>
          <w:p w:rsidR="000F5D28" w:rsidRPr="005B6CCA" w:rsidRDefault="000F5D28" w:rsidP="000F5D28">
            <w:pPr>
              <w:ind w:left="612" w:hangingChars="255" w:hanging="612"/>
              <w:rPr>
                <w:rFonts w:eastAsia="標楷體"/>
              </w:rPr>
            </w:pPr>
            <w:r w:rsidRPr="005B6CCA">
              <w:rPr>
                <w:rFonts w:eastAsia="標楷體"/>
                <w:bCs/>
                <w:szCs w:val="24"/>
              </w:rPr>
              <w:t>1.1</w:t>
            </w:r>
            <w:r w:rsidRPr="005B6CCA">
              <w:rPr>
                <w:rFonts w:eastAsia="標楷體"/>
              </w:rPr>
              <w:t>.1</w:t>
            </w:r>
            <w:r w:rsidRPr="005B6CCA">
              <w:rPr>
                <w:rFonts w:eastAsia="標楷體"/>
              </w:rPr>
              <w:t>邀請病人及其家屬、醫院志工、社區民眾或病人團體代表等參與病人安全委員會。參與方式可多元化，例如：列席表達意見、提供書面意見、接受諮詢、或擔任委員會委員皆可。</w:t>
            </w:r>
          </w:p>
          <w:p w:rsidR="000F5D28" w:rsidRPr="005B6CCA" w:rsidRDefault="000F5D28" w:rsidP="000F5D28">
            <w:pPr>
              <w:ind w:left="612" w:hangingChars="255" w:hanging="612"/>
              <w:rPr>
                <w:rFonts w:eastAsia="標楷體"/>
              </w:rPr>
            </w:pPr>
            <w:r w:rsidRPr="005B6CCA">
              <w:rPr>
                <w:rFonts w:eastAsia="標楷體"/>
              </w:rPr>
              <w:t>1.1.2</w:t>
            </w:r>
            <w:r w:rsidRPr="005B6CCA">
              <w:rPr>
                <w:rFonts w:eastAsia="標楷體"/>
              </w:rPr>
              <w:t>邀請民眾代表參與各類同意書與衛生教育教材之修正。徵詢民眾對衛教方式與內容的意見，藉以了解教材內容是否淺白易懂，並能提供民眾需要之資訊。</w:t>
            </w:r>
          </w:p>
          <w:p w:rsidR="000F5D28" w:rsidRPr="005B6CCA" w:rsidRDefault="000F5D28" w:rsidP="000F5D28">
            <w:pPr>
              <w:ind w:left="612" w:hangingChars="255" w:hanging="612"/>
              <w:rPr>
                <w:rFonts w:eastAsia="標楷體"/>
              </w:rPr>
            </w:pPr>
            <w:r w:rsidRPr="005B6CCA">
              <w:rPr>
                <w:rFonts w:eastAsia="標楷體"/>
              </w:rPr>
              <w:t>1.1.3</w:t>
            </w:r>
            <w:r w:rsidRPr="005B6CCA">
              <w:rPr>
                <w:rFonts w:eastAsia="標楷體"/>
              </w:rPr>
              <w:t>對於民眾的申訴抱怨、讚美信函中與病人安全相關的內容，宜建立機制蒐集與檢討，並回饋給病人安全委員會或相關品質管理單位。</w:t>
            </w:r>
          </w:p>
          <w:p w:rsidR="000F5D28" w:rsidRPr="005B6CCA" w:rsidRDefault="000F5D28" w:rsidP="000F5D28">
            <w:pPr>
              <w:ind w:left="612" w:hangingChars="255" w:hanging="612"/>
              <w:rPr>
                <w:rFonts w:eastAsia="標楷體"/>
              </w:rPr>
            </w:pPr>
            <w:r w:rsidRPr="005B6CCA">
              <w:rPr>
                <w:rFonts w:eastAsia="標楷體"/>
              </w:rPr>
              <w:t>1.1.4</w:t>
            </w:r>
            <w:r w:rsidRPr="005B6CCA">
              <w:rPr>
                <w:rFonts w:eastAsia="標楷體"/>
              </w:rPr>
              <w:t>對於讚美意見，應公告或於相關會議宣讀，以肯定醫療機構與同仁的病人安全行為；對於改進意見，檢討後應適當的回饋民眾。</w:t>
            </w:r>
          </w:p>
          <w:p w:rsidR="000F5D28" w:rsidRPr="005B6CCA" w:rsidRDefault="000F5D28" w:rsidP="000F5D28">
            <w:pPr>
              <w:ind w:left="612" w:hangingChars="255" w:hanging="612"/>
              <w:rPr>
                <w:rFonts w:eastAsia="標楷體"/>
                <w:bCs/>
                <w:szCs w:val="24"/>
              </w:rPr>
            </w:pPr>
            <w:r w:rsidRPr="005B6CCA">
              <w:rPr>
                <w:rFonts w:eastAsia="標楷體"/>
              </w:rPr>
              <w:t>1</w:t>
            </w:r>
            <w:r w:rsidRPr="005B6CCA">
              <w:rPr>
                <w:rFonts w:eastAsia="標楷體"/>
                <w:bCs/>
                <w:szCs w:val="24"/>
              </w:rPr>
              <w:t>.1.5</w:t>
            </w:r>
            <w:r w:rsidRPr="005B6CCA">
              <w:rPr>
                <w:rFonts w:eastAsia="標楷體"/>
                <w:bCs/>
                <w:szCs w:val="24"/>
              </w:rPr>
              <w:t>鼓勵志工於民眾候診或陪伴家屬時，提供病人安全相關宣導，也可將民眾意見及時反映院方。</w:t>
            </w:r>
          </w:p>
          <w:p w:rsidR="000F5D28" w:rsidRPr="005B6CCA" w:rsidRDefault="000F5D28" w:rsidP="000F5D28">
            <w:pPr>
              <w:ind w:left="612" w:hangingChars="255" w:hanging="612"/>
              <w:rPr>
                <w:rFonts w:eastAsia="標楷體"/>
                <w:bCs/>
                <w:szCs w:val="24"/>
              </w:rPr>
            </w:pPr>
            <w:r w:rsidRPr="005B6CCA">
              <w:rPr>
                <w:rFonts w:eastAsia="標楷體"/>
              </w:rPr>
              <w:t>1</w:t>
            </w:r>
            <w:r w:rsidRPr="005B6CCA">
              <w:rPr>
                <w:rFonts w:eastAsia="標楷體"/>
                <w:bCs/>
                <w:szCs w:val="24"/>
              </w:rPr>
              <w:t>.1.6</w:t>
            </w:r>
            <w:r w:rsidRPr="005B6CCA">
              <w:rPr>
                <w:rFonts w:eastAsia="標楷體"/>
              </w:rPr>
              <w:t>鼓勵與病人、社福或社區團體合作宣導病人安全。</w:t>
            </w:r>
          </w:p>
        </w:tc>
        <w:tc>
          <w:tcPr>
            <w:tcW w:w="1750" w:type="pct"/>
            <w:gridSpan w:val="2"/>
            <w:tcBorders>
              <w:bottom w:val="nil"/>
            </w:tcBorders>
            <w:shd w:val="clear" w:color="auto" w:fill="EDEDED" w:themeFill="accent3" w:themeFillTint="33"/>
          </w:tcPr>
          <w:p w:rsidR="00300238" w:rsidRPr="00565A99" w:rsidRDefault="00300238" w:rsidP="00300238">
            <w:pPr>
              <w:ind w:left="612" w:hangingChars="255" w:hanging="612"/>
              <w:rPr>
                <w:rFonts w:eastAsia="標楷體"/>
              </w:rPr>
            </w:pPr>
            <w:r w:rsidRPr="00565A99">
              <w:rPr>
                <w:rFonts w:eastAsia="標楷體"/>
                <w:bCs/>
                <w:szCs w:val="24"/>
              </w:rPr>
              <w:t>1.1</w:t>
            </w:r>
            <w:r w:rsidRPr="00565A99">
              <w:rPr>
                <w:rFonts w:eastAsia="標楷體"/>
              </w:rPr>
              <w:t>.1</w:t>
            </w:r>
            <w:r w:rsidRPr="00565A99">
              <w:rPr>
                <w:rFonts w:eastAsia="標楷體"/>
              </w:rPr>
              <w:t>邀請病人及其家屬、醫院志工、社區民眾或病人團體代表等參與病人安全委員會。參與方式可多元化，例如：列席表達意見、提供書面意見、接受諮詢、或擔任委員會委員皆可。</w:t>
            </w:r>
          </w:p>
          <w:p w:rsidR="00300238" w:rsidRPr="00565A99" w:rsidRDefault="00300238" w:rsidP="00300238">
            <w:pPr>
              <w:ind w:left="612" w:hangingChars="255" w:hanging="612"/>
              <w:rPr>
                <w:rFonts w:eastAsia="標楷體"/>
              </w:rPr>
            </w:pPr>
            <w:r w:rsidRPr="00565A99">
              <w:rPr>
                <w:rFonts w:eastAsia="標楷體"/>
              </w:rPr>
              <w:t>1.1.2</w:t>
            </w:r>
            <w:r w:rsidRPr="00565A99">
              <w:rPr>
                <w:rFonts w:eastAsia="標楷體"/>
              </w:rPr>
              <w:t>邀請民眾代表參與各類同意書與衛生教育教材之修正。徵詢民眾對衛教方式與內容的意見，藉以</w:t>
            </w:r>
            <w:r w:rsidRPr="00565A99">
              <w:rPr>
                <w:rFonts w:eastAsia="標楷體" w:hint="eastAsia"/>
              </w:rPr>
              <w:t>了解教材內容是否淺白易懂，並能提供民眾需要之資訊</w:t>
            </w:r>
            <w:r w:rsidRPr="00565A99">
              <w:rPr>
                <w:rFonts w:eastAsia="標楷體"/>
              </w:rPr>
              <w:t>。</w:t>
            </w:r>
          </w:p>
          <w:p w:rsidR="00300238" w:rsidRPr="00565A99" w:rsidRDefault="00300238" w:rsidP="00300238">
            <w:pPr>
              <w:ind w:left="612" w:hangingChars="255" w:hanging="612"/>
              <w:rPr>
                <w:rFonts w:eastAsia="標楷體"/>
              </w:rPr>
            </w:pPr>
            <w:r w:rsidRPr="00565A99">
              <w:rPr>
                <w:rFonts w:eastAsia="標楷體"/>
              </w:rPr>
              <w:t>1.1.3</w:t>
            </w:r>
            <w:r w:rsidRPr="00565A99">
              <w:rPr>
                <w:rFonts w:eastAsia="標楷體"/>
              </w:rPr>
              <w:t>對於</w:t>
            </w:r>
            <w:r w:rsidRPr="00565A99">
              <w:rPr>
                <w:rFonts w:eastAsia="標楷體" w:hint="eastAsia"/>
              </w:rPr>
              <w:t>民眾的申訴抱怨、讚美信函中與病人安全相關的內容，宜建立機制蒐集與檢討，並回饋給病人安全委員會或相關品質管理單位。</w:t>
            </w:r>
          </w:p>
          <w:p w:rsidR="00300238" w:rsidRPr="00565A99" w:rsidRDefault="00300238" w:rsidP="00300238">
            <w:pPr>
              <w:ind w:left="612" w:hangingChars="255" w:hanging="612"/>
              <w:rPr>
                <w:rFonts w:eastAsia="標楷體"/>
              </w:rPr>
            </w:pPr>
            <w:r w:rsidRPr="00565A99">
              <w:rPr>
                <w:rFonts w:eastAsia="標楷體"/>
              </w:rPr>
              <w:t>1.1.4</w:t>
            </w:r>
            <w:r w:rsidRPr="00565A99">
              <w:rPr>
                <w:rFonts w:eastAsia="標楷體" w:hint="eastAsia"/>
              </w:rPr>
              <w:t>對於讚美意見，應公告或於相關會議宣讀，以肯定醫療機構與同仁的病人安全行為；對於改進意見，檢討後應適當的回饋民眾</w:t>
            </w:r>
            <w:r w:rsidRPr="00565A99">
              <w:rPr>
                <w:rFonts w:eastAsia="標楷體"/>
              </w:rPr>
              <w:t>。</w:t>
            </w:r>
          </w:p>
          <w:p w:rsidR="00300238" w:rsidRPr="00565A99" w:rsidRDefault="00300238" w:rsidP="00300238">
            <w:pPr>
              <w:ind w:left="612" w:hangingChars="255" w:hanging="612"/>
              <w:rPr>
                <w:rFonts w:eastAsia="標楷體"/>
                <w:bCs/>
                <w:szCs w:val="24"/>
              </w:rPr>
            </w:pPr>
            <w:r w:rsidRPr="00565A99">
              <w:rPr>
                <w:rFonts w:eastAsia="標楷體"/>
              </w:rPr>
              <w:t>1</w:t>
            </w:r>
            <w:r w:rsidRPr="00565A99">
              <w:rPr>
                <w:rFonts w:eastAsia="標楷體"/>
                <w:bCs/>
                <w:szCs w:val="24"/>
              </w:rPr>
              <w:t>.</w:t>
            </w:r>
            <w:r w:rsidRPr="00565A99">
              <w:rPr>
                <w:rFonts w:eastAsia="標楷體" w:hint="eastAsia"/>
                <w:bCs/>
                <w:szCs w:val="24"/>
              </w:rPr>
              <w:t>1.5</w:t>
            </w:r>
            <w:r w:rsidRPr="00565A99">
              <w:rPr>
                <w:rFonts w:eastAsia="標楷體" w:hint="eastAsia"/>
                <w:bCs/>
                <w:szCs w:val="24"/>
              </w:rPr>
              <w:t>鼓勵志工於民眾候診或陪伴家屬時，提供病人安全相關宣導，也可將民眾意見及時反映院方。</w:t>
            </w:r>
          </w:p>
          <w:p w:rsidR="000F5D28" w:rsidRPr="00565A99" w:rsidRDefault="00300238" w:rsidP="00300238">
            <w:pPr>
              <w:ind w:left="612" w:hangingChars="255" w:hanging="612"/>
              <w:rPr>
                <w:rFonts w:eastAsia="標楷體"/>
                <w:bCs/>
                <w:szCs w:val="24"/>
              </w:rPr>
            </w:pPr>
            <w:r w:rsidRPr="00565A99">
              <w:rPr>
                <w:rFonts w:eastAsia="標楷體"/>
              </w:rPr>
              <w:t>1</w:t>
            </w:r>
            <w:r w:rsidRPr="00565A99">
              <w:rPr>
                <w:rFonts w:eastAsia="標楷體"/>
                <w:bCs/>
                <w:szCs w:val="24"/>
              </w:rPr>
              <w:t>.</w:t>
            </w:r>
            <w:r w:rsidRPr="00565A99">
              <w:rPr>
                <w:rFonts w:eastAsia="標楷體" w:hint="eastAsia"/>
                <w:bCs/>
                <w:szCs w:val="24"/>
              </w:rPr>
              <w:t>1.</w:t>
            </w:r>
            <w:r w:rsidRPr="00565A99">
              <w:rPr>
                <w:rFonts w:eastAsia="標楷體"/>
                <w:bCs/>
                <w:szCs w:val="24"/>
              </w:rPr>
              <w:t>6</w:t>
            </w:r>
            <w:r w:rsidRPr="00565A99">
              <w:rPr>
                <w:rFonts w:eastAsia="標楷體"/>
              </w:rPr>
              <w:t>鼓勵與</w:t>
            </w:r>
            <w:r w:rsidRPr="00565A99">
              <w:rPr>
                <w:rFonts w:eastAsia="標楷體" w:hint="eastAsia"/>
              </w:rPr>
              <w:t>病人、社福或社區團體合作宣導病人安全</w:t>
            </w:r>
            <w:r w:rsidRPr="00565A99">
              <w:rPr>
                <w:rFonts w:eastAsia="標楷體"/>
              </w:rPr>
              <w:t>。</w:t>
            </w:r>
          </w:p>
        </w:tc>
      </w:tr>
      <w:tr w:rsidR="000F5D28" w:rsidRPr="005B6CCA" w:rsidTr="00E254EC">
        <w:trPr>
          <w:trHeight w:val="20"/>
        </w:trPr>
        <w:tc>
          <w:tcPr>
            <w:tcW w:w="639" w:type="pct"/>
            <w:vMerge/>
            <w:tcBorders>
              <w:bottom w:val="nil"/>
            </w:tcBorders>
            <w:shd w:val="clear" w:color="auto" w:fill="auto"/>
          </w:tcPr>
          <w:p w:rsidR="000F5D28" w:rsidRPr="005B6CCA" w:rsidRDefault="000F5D28" w:rsidP="000F5D28">
            <w:pPr>
              <w:jc w:val="both"/>
              <w:outlineLvl w:val="0"/>
              <w:rPr>
                <w:rFonts w:eastAsia="標楷體"/>
                <w:b/>
                <w:iCs/>
                <w:kern w:val="0"/>
                <w:szCs w:val="24"/>
              </w:rPr>
            </w:pPr>
          </w:p>
        </w:tc>
        <w:tc>
          <w:tcPr>
            <w:tcW w:w="899" w:type="pct"/>
            <w:tcBorders>
              <w:top w:val="nil"/>
              <w:bottom w:val="nil"/>
            </w:tcBorders>
            <w:shd w:val="clear" w:color="auto" w:fill="auto"/>
          </w:tcPr>
          <w:p w:rsidR="000F5D28" w:rsidRPr="005B6CCA" w:rsidRDefault="000F5D28" w:rsidP="000F5D28">
            <w:pPr>
              <w:pStyle w:val="11"/>
              <w:adjustRightInd w:val="0"/>
              <w:ind w:leftChars="0" w:left="432" w:hangingChars="180" w:hanging="432"/>
              <w:rPr>
                <w:szCs w:val="24"/>
              </w:rPr>
            </w:pPr>
            <w:r w:rsidRPr="005B6CCA">
              <w:rPr>
                <w:szCs w:val="24"/>
              </w:rPr>
              <w:t>1.2</w:t>
            </w:r>
            <w:r w:rsidRPr="005B6CCA">
              <w:rPr>
                <w:szCs w:val="24"/>
              </w:rPr>
              <w:t>醫療人員應營造信任的溝通氣氛。</w:t>
            </w:r>
          </w:p>
        </w:tc>
        <w:tc>
          <w:tcPr>
            <w:tcW w:w="1712" w:type="pct"/>
            <w:tcBorders>
              <w:top w:val="nil"/>
              <w:bottom w:val="nil"/>
            </w:tcBorders>
          </w:tcPr>
          <w:p w:rsidR="000F5D28" w:rsidRPr="005B6CCA" w:rsidRDefault="000F5D28" w:rsidP="000F5D28">
            <w:pPr>
              <w:ind w:left="612" w:hangingChars="255" w:hanging="612"/>
              <w:rPr>
                <w:rFonts w:eastAsia="標楷體"/>
                <w:bCs/>
                <w:szCs w:val="24"/>
              </w:rPr>
            </w:pPr>
            <w:r w:rsidRPr="005B6CCA">
              <w:rPr>
                <w:rFonts w:eastAsia="標楷體"/>
                <w:bCs/>
                <w:szCs w:val="24"/>
              </w:rPr>
              <w:t>1.2.1</w:t>
            </w:r>
            <w:r w:rsidRPr="005B6CCA">
              <w:rPr>
                <w:rFonts w:eastAsia="標楷體"/>
                <w:bCs/>
                <w:szCs w:val="24"/>
              </w:rPr>
              <w:t>醫療人員應以溫和、親切、耐心及平等的態度與病人及家屬溝通任何與疾病治療照顧有關的議題。</w:t>
            </w:r>
          </w:p>
          <w:p w:rsidR="000F5D28" w:rsidRPr="005B6CCA" w:rsidRDefault="000F5D28" w:rsidP="000F5D28">
            <w:pPr>
              <w:ind w:left="612" w:hangingChars="255" w:hanging="612"/>
              <w:rPr>
                <w:rFonts w:eastAsia="標楷體"/>
                <w:bCs/>
                <w:szCs w:val="24"/>
              </w:rPr>
            </w:pPr>
            <w:r w:rsidRPr="005B6CCA">
              <w:rPr>
                <w:rFonts w:eastAsia="標楷體"/>
                <w:bCs/>
                <w:szCs w:val="24"/>
              </w:rPr>
              <w:t>1.2.2</w:t>
            </w:r>
            <w:r w:rsidRPr="005B6CCA">
              <w:rPr>
                <w:rFonts w:eastAsia="標楷體"/>
                <w:bCs/>
                <w:szCs w:val="24"/>
              </w:rPr>
              <w:t>鼓勵病人及其家屬勇於提出對其所接受的治療與處置的疑慮，並教育醫療人員以開放的態度受理意見，以及時解決問題，</w:t>
            </w:r>
            <w:proofErr w:type="gramStart"/>
            <w:r w:rsidRPr="005B6CCA">
              <w:rPr>
                <w:rFonts w:eastAsia="標楷體"/>
                <w:bCs/>
                <w:szCs w:val="24"/>
              </w:rPr>
              <w:t>必要時院方</w:t>
            </w:r>
            <w:proofErr w:type="gramEnd"/>
            <w:r w:rsidRPr="005B6CCA">
              <w:rPr>
                <w:rFonts w:eastAsia="標楷體"/>
                <w:bCs/>
                <w:szCs w:val="24"/>
              </w:rPr>
              <w:t>應建立支援機制。</w:t>
            </w:r>
          </w:p>
          <w:p w:rsidR="000F5D28" w:rsidRPr="005B6CCA" w:rsidRDefault="000F5D28" w:rsidP="000F5D28">
            <w:pPr>
              <w:ind w:left="612" w:hangingChars="255" w:hanging="612"/>
              <w:rPr>
                <w:rFonts w:eastAsia="標楷體"/>
                <w:szCs w:val="24"/>
              </w:rPr>
            </w:pPr>
            <w:r w:rsidRPr="005B6CCA">
              <w:rPr>
                <w:rFonts w:eastAsia="標楷體"/>
                <w:bCs/>
                <w:szCs w:val="24"/>
              </w:rPr>
              <w:t>1.2.3</w:t>
            </w:r>
            <w:r w:rsidRPr="005B6CCA">
              <w:rPr>
                <w:rFonts w:eastAsia="標楷體"/>
                <w:bCs/>
                <w:szCs w:val="24"/>
              </w:rPr>
              <w:t>設法了解病人及家屬關切</w:t>
            </w:r>
            <w:proofErr w:type="gramStart"/>
            <w:r w:rsidRPr="005B6CCA">
              <w:rPr>
                <w:rFonts w:eastAsia="標楷體"/>
                <w:bCs/>
                <w:szCs w:val="24"/>
              </w:rPr>
              <w:t>之病安問題</w:t>
            </w:r>
            <w:proofErr w:type="gramEnd"/>
            <w:r w:rsidRPr="005B6CCA">
              <w:rPr>
                <w:rFonts w:eastAsia="標楷體"/>
                <w:bCs/>
                <w:szCs w:val="24"/>
              </w:rPr>
              <w:t>，視需要</w:t>
            </w:r>
            <w:r w:rsidRPr="005B6CCA">
              <w:rPr>
                <w:rFonts w:eastAsia="標楷體"/>
                <w:szCs w:val="24"/>
              </w:rPr>
              <w:t>為醫護人員、病人與家屬雙方舉辦交流會議，討論彼此對病人安全關注的議題。</w:t>
            </w:r>
          </w:p>
          <w:p w:rsidR="000F5D28" w:rsidRPr="005B6CCA" w:rsidRDefault="000F5D28" w:rsidP="000F5D28">
            <w:pPr>
              <w:ind w:left="612" w:hangingChars="255" w:hanging="612"/>
              <w:rPr>
                <w:rFonts w:eastAsia="標楷體"/>
                <w:bCs/>
                <w:szCs w:val="24"/>
              </w:rPr>
            </w:pPr>
            <w:r w:rsidRPr="005B6CCA">
              <w:rPr>
                <w:rFonts w:eastAsia="標楷體"/>
                <w:bCs/>
                <w:szCs w:val="24"/>
              </w:rPr>
              <w:t>1.2.4</w:t>
            </w:r>
            <w:r w:rsidRPr="005B6CCA">
              <w:rPr>
                <w:rFonts w:eastAsia="標楷體"/>
                <w:bCs/>
                <w:szCs w:val="24"/>
              </w:rPr>
              <w:t>對於民眾通報</w:t>
            </w:r>
            <w:proofErr w:type="gramStart"/>
            <w:r w:rsidRPr="005B6CCA">
              <w:rPr>
                <w:rFonts w:eastAsia="標楷體"/>
                <w:bCs/>
                <w:szCs w:val="24"/>
              </w:rPr>
              <w:t>之病安問題</w:t>
            </w:r>
            <w:proofErr w:type="gramEnd"/>
            <w:r w:rsidRPr="005B6CCA">
              <w:rPr>
                <w:rFonts w:eastAsia="標楷體"/>
                <w:bCs/>
                <w:szCs w:val="24"/>
              </w:rPr>
              <w:t>，應即時給予回饋，以營造信任的溝通氛圍</w:t>
            </w:r>
            <w:r w:rsidR="00300238">
              <w:rPr>
                <w:rFonts w:eastAsia="標楷體" w:hint="eastAsia"/>
                <w:bCs/>
                <w:szCs w:val="24"/>
              </w:rPr>
              <w:t>。</w:t>
            </w:r>
          </w:p>
        </w:tc>
        <w:tc>
          <w:tcPr>
            <w:tcW w:w="1750" w:type="pct"/>
            <w:gridSpan w:val="2"/>
            <w:tcBorders>
              <w:top w:val="nil"/>
              <w:bottom w:val="nil"/>
            </w:tcBorders>
            <w:shd w:val="clear" w:color="auto" w:fill="EDEDED" w:themeFill="accent3" w:themeFillTint="33"/>
          </w:tcPr>
          <w:p w:rsidR="00300238" w:rsidRPr="00565A99" w:rsidRDefault="00300238" w:rsidP="00300238">
            <w:pPr>
              <w:ind w:left="612" w:hangingChars="255" w:hanging="612"/>
              <w:rPr>
                <w:rFonts w:eastAsia="標楷體"/>
                <w:bCs/>
                <w:szCs w:val="24"/>
              </w:rPr>
            </w:pPr>
            <w:r w:rsidRPr="00565A99">
              <w:rPr>
                <w:rFonts w:eastAsia="標楷體"/>
                <w:bCs/>
                <w:szCs w:val="24"/>
              </w:rPr>
              <w:t>1.2.1</w:t>
            </w:r>
            <w:r w:rsidRPr="00565A99">
              <w:rPr>
                <w:rFonts w:eastAsia="標楷體"/>
                <w:bCs/>
                <w:szCs w:val="24"/>
              </w:rPr>
              <w:t>醫療人員應以溫和、親切、耐心及平等的態度與病人及家屬溝通任何與疾病治療照顧有關的議題。</w:t>
            </w:r>
          </w:p>
          <w:p w:rsidR="00300238" w:rsidRPr="00565A99" w:rsidRDefault="00300238" w:rsidP="00300238">
            <w:pPr>
              <w:ind w:left="612" w:hangingChars="255" w:hanging="612"/>
              <w:rPr>
                <w:rFonts w:eastAsia="標楷體"/>
                <w:bCs/>
                <w:szCs w:val="24"/>
              </w:rPr>
            </w:pPr>
            <w:r w:rsidRPr="00565A99">
              <w:rPr>
                <w:rFonts w:eastAsia="標楷體"/>
                <w:bCs/>
                <w:szCs w:val="24"/>
              </w:rPr>
              <w:t>1.2.2</w:t>
            </w:r>
            <w:r w:rsidRPr="00565A99">
              <w:rPr>
                <w:rFonts w:eastAsia="標楷體"/>
                <w:bCs/>
                <w:szCs w:val="24"/>
              </w:rPr>
              <w:t>鼓勵</w:t>
            </w:r>
            <w:r w:rsidRPr="00565A99">
              <w:rPr>
                <w:rFonts w:eastAsia="標楷體" w:hint="eastAsia"/>
                <w:bCs/>
                <w:szCs w:val="24"/>
              </w:rPr>
              <w:t>病人及其家屬勇於提出</w:t>
            </w:r>
            <w:r w:rsidRPr="00565A99">
              <w:rPr>
                <w:rFonts w:eastAsia="標楷體"/>
                <w:bCs/>
                <w:szCs w:val="24"/>
              </w:rPr>
              <w:t>對其所接受的治療與處置</w:t>
            </w:r>
            <w:r w:rsidRPr="00565A99">
              <w:rPr>
                <w:rFonts w:eastAsia="標楷體" w:hint="eastAsia"/>
                <w:bCs/>
                <w:szCs w:val="24"/>
              </w:rPr>
              <w:t>的疑慮，並教育醫療人員以開放的態度受理意見，以及時解決問題，</w:t>
            </w:r>
            <w:proofErr w:type="gramStart"/>
            <w:r w:rsidRPr="00565A99">
              <w:rPr>
                <w:rFonts w:eastAsia="標楷體" w:hint="eastAsia"/>
                <w:bCs/>
                <w:szCs w:val="24"/>
              </w:rPr>
              <w:t>必要時院方</w:t>
            </w:r>
            <w:proofErr w:type="gramEnd"/>
            <w:r w:rsidRPr="00565A99">
              <w:rPr>
                <w:rFonts w:eastAsia="標楷體" w:hint="eastAsia"/>
                <w:bCs/>
                <w:szCs w:val="24"/>
              </w:rPr>
              <w:t>應建立支援機制</w:t>
            </w:r>
            <w:r w:rsidRPr="00565A99">
              <w:rPr>
                <w:rFonts w:eastAsia="標楷體"/>
                <w:bCs/>
                <w:szCs w:val="24"/>
              </w:rPr>
              <w:t>。</w:t>
            </w:r>
          </w:p>
          <w:p w:rsidR="00300238" w:rsidRPr="00565A99" w:rsidRDefault="00300238" w:rsidP="00300238">
            <w:pPr>
              <w:ind w:left="612" w:hangingChars="255" w:hanging="612"/>
              <w:rPr>
                <w:rFonts w:eastAsia="標楷體"/>
                <w:szCs w:val="24"/>
              </w:rPr>
            </w:pPr>
            <w:r w:rsidRPr="00565A99">
              <w:rPr>
                <w:rFonts w:eastAsia="標楷體"/>
                <w:bCs/>
                <w:szCs w:val="24"/>
              </w:rPr>
              <w:t>1.2.3</w:t>
            </w:r>
            <w:r w:rsidRPr="00565A99">
              <w:rPr>
                <w:rFonts w:eastAsia="標楷體"/>
                <w:bCs/>
                <w:szCs w:val="24"/>
              </w:rPr>
              <w:t>設法了解病人及家屬關切</w:t>
            </w:r>
            <w:proofErr w:type="gramStart"/>
            <w:r w:rsidRPr="00565A99">
              <w:rPr>
                <w:rFonts w:eastAsia="標楷體"/>
                <w:bCs/>
                <w:szCs w:val="24"/>
              </w:rPr>
              <w:t>之病安問題</w:t>
            </w:r>
            <w:proofErr w:type="gramEnd"/>
            <w:r w:rsidRPr="00565A99">
              <w:rPr>
                <w:rFonts w:eastAsia="標楷體"/>
                <w:bCs/>
                <w:szCs w:val="24"/>
              </w:rPr>
              <w:t>，視需要</w:t>
            </w:r>
            <w:r w:rsidRPr="00565A99">
              <w:rPr>
                <w:rFonts w:eastAsia="標楷體"/>
                <w:szCs w:val="24"/>
              </w:rPr>
              <w:t>為醫護人員、病人與家屬雙方舉辦交流會議，討論彼此對病人安全關注的議題。</w:t>
            </w:r>
          </w:p>
          <w:p w:rsidR="000F5D28" w:rsidRPr="00565A99" w:rsidRDefault="00300238" w:rsidP="00300238">
            <w:pPr>
              <w:ind w:left="612" w:hangingChars="255" w:hanging="612"/>
              <w:rPr>
                <w:rFonts w:eastAsia="標楷體"/>
                <w:bCs/>
                <w:szCs w:val="24"/>
              </w:rPr>
            </w:pPr>
            <w:r w:rsidRPr="00565A99">
              <w:rPr>
                <w:rFonts w:eastAsia="標楷體"/>
                <w:bCs/>
                <w:szCs w:val="24"/>
              </w:rPr>
              <w:t>1.2.4</w:t>
            </w:r>
            <w:r w:rsidRPr="00565A99">
              <w:rPr>
                <w:rFonts w:eastAsia="標楷體"/>
                <w:bCs/>
                <w:szCs w:val="24"/>
              </w:rPr>
              <w:t>對於民眾通報</w:t>
            </w:r>
            <w:proofErr w:type="gramStart"/>
            <w:r w:rsidRPr="00565A99">
              <w:rPr>
                <w:rFonts w:eastAsia="標楷體"/>
                <w:bCs/>
                <w:szCs w:val="24"/>
              </w:rPr>
              <w:t>之病安問題</w:t>
            </w:r>
            <w:proofErr w:type="gramEnd"/>
            <w:r w:rsidRPr="00565A99">
              <w:rPr>
                <w:rFonts w:eastAsia="標楷體"/>
                <w:bCs/>
                <w:szCs w:val="24"/>
              </w:rPr>
              <w:t>，應即時給予回饋，以營造信任的溝通氛圍</w:t>
            </w:r>
            <w:r w:rsidRPr="00565A99">
              <w:rPr>
                <w:rFonts w:eastAsia="標楷體" w:hint="eastAsia"/>
                <w:bCs/>
                <w:szCs w:val="24"/>
              </w:rPr>
              <w:t>。</w:t>
            </w:r>
          </w:p>
        </w:tc>
      </w:tr>
      <w:tr w:rsidR="000F5D28" w:rsidRPr="005B6CCA" w:rsidTr="00E254EC">
        <w:trPr>
          <w:trHeight w:val="20"/>
        </w:trPr>
        <w:tc>
          <w:tcPr>
            <w:tcW w:w="639" w:type="pct"/>
            <w:tcBorders>
              <w:top w:val="nil"/>
            </w:tcBorders>
            <w:shd w:val="clear" w:color="auto" w:fill="auto"/>
          </w:tcPr>
          <w:p w:rsidR="000F5D28" w:rsidRPr="005B6CCA" w:rsidRDefault="000F5D28" w:rsidP="000F5D28">
            <w:pPr>
              <w:jc w:val="both"/>
              <w:outlineLvl w:val="0"/>
              <w:rPr>
                <w:rFonts w:eastAsia="標楷體"/>
                <w:b/>
                <w:iCs/>
                <w:kern w:val="0"/>
                <w:szCs w:val="24"/>
              </w:rPr>
            </w:pPr>
          </w:p>
        </w:tc>
        <w:tc>
          <w:tcPr>
            <w:tcW w:w="899" w:type="pct"/>
            <w:tcBorders>
              <w:top w:val="nil"/>
            </w:tcBorders>
            <w:shd w:val="clear" w:color="auto" w:fill="auto"/>
          </w:tcPr>
          <w:p w:rsidR="000F5D28" w:rsidRPr="005B6CCA" w:rsidRDefault="000F5D28" w:rsidP="000F5D28">
            <w:pPr>
              <w:pStyle w:val="11"/>
              <w:adjustRightInd w:val="0"/>
              <w:ind w:leftChars="0" w:left="432" w:hangingChars="180" w:hanging="432"/>
              <w:rPr>
                <w:szCs w:val="24"/>
              </w:rPr>
            </w:pPr>
            <w:r w:rsidRPr="005B6CCA">
              <w:rPr>
                <w:szCs w:val="24"/>
              </w:rPr>
              <w:t>1.3</w:t>
            </w:r>
            <w:r w:rsidRPr="005B6CCA">
              <w:rPr>
                <w:szCs w:val="24"/>
              </w:rPr>
              <w:t>鼓勵病人及其家屬</w:t>
            </w:r>
            <w:r w:rsidRPr="00565A99">
              <w:rPr>
                <w:rFonts w:hint="eastAsia"/>
                <w:color w:val="FF0000"/>
                <w:szCs w:val="24"/>
                <w:u w:val="single"/>
              </w:rPr>
              <w:t>主動</w:t>
            </w:r>
            <w:r w:rsidRPr="005B6CCA">
              <w:rPr>
                <w:szCs w:val="24"/>
              </w:rPr>
              <w:t>說出對其所接受的治療與處置之任何疑問。</w:t>
            </w:r>
          </w:p>
        </w:tc>
        <w:tc>
          <w:tcPr>
            <w:tcW w:w="1712" w:type="pct"/>
            <w:tcBorders>
              <w:top w:val="nil"/>
            </w:tcBorders>
          </w:tcPr>
          <w:p w:rsidR="000F5D28" w:rsidRPr="005B6CCA" w:rsidRDefault="000F5D28" w:rsidP="000F5D28">
            <w:pPr>
              <w:ind w:left="612" w:hangingChars="255" w:hanging="612"/>
              <w:rPr>
                <w:rFonts w:eastAsia="標楷體"/>
                <w:bCs/>
                <w:szCs w:val="24"/>
              </w:rPr>
            </w:pPr>
            <w:r w:rsidRPr="005B6CCA">
              <w:rPr>
                <w:rFonts w:eastAsia="標楷體"/>
                <w:bCs/>
                <w:szCs w:val="24"/>
              </w:rPr>
              <w:t>1.3.1</w:t>
            </w:r>
            <w:r w:rsidRPr="005B6CCA">
              <w:rPr>
                <w:rFonts w:eastAsia="標楷體"/>
                <w:bCs/>
                <w:szCs w:val="24"/>
              </w:rPr>
              <w:t>運用住院須知、海報文宣、跑馬燈等傳播媒介，宣導病人及其家屬主動向醫療人員提出關心的病人安全問題。</w:t>
            </w:r>
          </w:p>
          <w:p w:rsidR="000F5D28" w:rsidRPr="005B6CCA" w:rsidRDefault="000F5D28" w:rsidP="000F5D28">
            <w:pPr>
              <w:ind w:left="612" w:hangingChars="255" w:hanging="612"/>
              <w:rPr>
                <w:rFonts w:eastAsia="標楷體"/>
                <w:bCs/>
                <w:szCs w:val="24"/>
              </w:rPr>
            </w:pPr>
            <w:r w:rsidRPr="005B6CCA">
              <w:rPr>
                <w:rFonts w:eastAsia="標楷體"/>
                <w:bCs/>
                <w:szCs w:val="24"/>
              </w:rPr>
              <w:t>1.3.2</w:t>
            </w:r>
            <w:r w:rsidRPr="005B6CCA">
              <w:rPr>
                <w:rFonts w:eastAsia="標楷體"/>
                <w:bCs/>
                <w:szCs w:val="24"/>
              </w:rPr>
              <w:t>以徵稿或邀稿方式接受民眾提出與病人安全相關的想法，並於院內刊物或網站刊登。</w:t>
            </w:r>
          </w:p>
          <w:p w:rsidR="000F5D28" w:rsidRPr="005B6CCA" w:rsidRDefault="000F5D28" w:rsidP="00300238">
            <w:pPr>
              <w:ind w:left="612" w:hangingChars="255" w:hanging="612"/>
              <w:rPr>
                <w:rFonts w:eastAsia="標楷體"/>
                <w:bCs/>
                <w:szCs w:val="24"/>
              </w:rPr>
            </w:pPr>
            <w:r w:rsidRPr="005B6CCA">
              <w:rPr>
                <w:rFonts w:eastAsia="標楷體"/>
                <w:bCs/>
                <w:szCs w:val="24"/>
              </w:rPr>
              <w:t>1.3.3</w:t>
            </w:r>
            <w:r w:rsidRPr="005B6CCA">
              <w:rPr>
                <w:rFonts w:eastAsia="標楷體"/>
                <w:bCs/>
                <w:szCs w:val="24"/>
              </w:rPr>
              <w:t>病人及家屬對於其接受的治療有</w:t>
            </w:r>
            <w:r w:rsidRPr="00CA7A7F">
              <w:rPr>
                <w:rFonts w:eastAsia="標楷體"/>
                <w:bCs/>
                <w:szCs w:val="24"/>
              </w:rPr>
              <w:t>重大</w:t>
            </w:r>
            <w:r w:rsidRPr="005B6CCA">
              <w:rPr>
                <w:rFonts w:eastAsia="標楷體"/>
                <w:bCs/>
                <w:szCs w:val="24"/>
              </w:rPr>
              <w:t>疑慮</w:t>
            </w:r>
            <w:r w:rsidRPr="00CA7A7F">
              <w:rPr>
                <w:rFonts w:eastAsia="標楷體"/>
                <w:bCs/>
                <w:szCs w:val="24"/>
              </w:rPr>
              <w:t>而無法獲得醫療團隊適當回應</w:t>
            </w:r>
            <w:r w:rsidRPr="005B6CCA">
              <w:rPr>
                <w:rFonts w:eastAsia="標楷體"/>
                <w:bCs/>
                <w:szCs w:val="24"/>
              </w:rPr>
              <w:t>時，</w:t>
            </w:r>
            <w:r w:rsidRPr="000232C2">
              <w:rPr>
                <w:rFonts w:eastAsia="標楷體" w:hint="eastAsia"/>
                <w:bCs/>
                <w:color w:val="FF0000"/>
                <w:szCs w:val="24"/>
                <w:u w:val="single"/>
              </w:rPr>
              <w:t>醫院應提供</w:t>
            </w:r>
            <w:r w:rsidRPr="000232C2">
              <w:rPr>
                <w:rFonts w:eastAsia="標楷體"/>
                <w:bCs/>
                <w:color w:val="FF0000"/>
                <w:szCs w:val="24"/>
                <w:u w:val="single"/>
              </w:rPr>
              <w:t>管道</w:t>
            </w:r>
            <w:r>
              <w:rPr>
                <w:rFonts w:eastAsia="標楷體" w:hint="eastAsia"/>
                <w:bCs/>
                <w:color w:val="FF0000"/>
                <w:szCs w:val="24"/>
                <w:u w:val="single"/>
              </w:rPr>
              <w:t>與</w:t>
            </w:r>
            <w:r w:rsidRPr="000232C2">
              <w:rPr>
                <w:rFonts w:eastAsia="標楷體" w:hint="eastAsia"/>
                <w:bCs/>
                <w:color w:val="FF0000"/>
                <w:szCs w:val="24"/>
                <w:u w:val="single"/>
              </w:rPr>
              <w:t>建立機制，</w:t>
            </w:r>
            <w:r w:rsidRPr="005B6CCA">
              <w:rPr>
                <w:rFonts w:eastAsia="標楷體"/>
                <w:bCs/>
                <w:szCs w:val="24"/>
              </w:rPr>
              <w:t>協助臨床人員解決病人的</w:t>
            </w:r>
            <w:r w:rsidRPr="005150CD">
              <w:rPr>
                <w:rFonts w:eastAsia="標楷體" w:hint="eastAsia"/>
                <w:bCs/>
                <w:color w:val="FF0000"/>
                <w:szCs w:val="24"/>
                <w:u w:val="single"/>
              </w:rPr>
              <w:t>問題</w:t>
            </w:r>
            <w:r w:rsidRPr="005B6CCA">
              <w:rPr>
                <w:rFonts w:eastAsia="標楷體"/>
                <w:bCs/>
                <w:szCs w:val="24"/>
              </w:rPr>
              <w:t>。</w:t>
            </w:r>
          </w:p>
        </w:tc>
        <w:tc>
          <w:tcPr>
            <w:tcW w:w="1750" w:type="pct"/>
            <w:gridSpan w:val="2"/>
            <w:tcBorders>
              <w:top w:val="nil"/>
            </w:tcBorders>
            <w:shd w:val="clear" w:color="auto" w:fill="EDEDED" w:themeFill="accent3" w:themeFillTint="33"/>
          </w:tcPr>
          <w:p w:rsidR="00300238" w:rsidRPr="00565A99" w:rsidRDefault="00300238" w:rsidP="00300238">
            <w:pPr>
              <w:ind w:left="612" w:hangingChars="255" w:hanging="612"/>
              <w:rPr>
                <w:rFonts w:eastAsia="標楷體"/>
                <w:bCs/>
                <w:szCs w:val="24"/>
              </w:rPr>
            </w:pPr>
            <w:r w:rsidRPr="00565A99">
              <w:rPr>
                <w:rFonts w:eastAsia="標楷體"/>
                <w:bCs/>
                <w:szCs w:val="24"/>
              </w:rPr>
              <w:t>1.3.1</w:t>
            </w:r>
            <w:r w:rsidRPr="00565A99">
              <w:rPr>
                <w:rFonts w:eastAsia="標楷體"/>
                <w:bCs/>
                <w:szCs w:val="24"/>
              </w:rPr>
              <w:t>運用</w:t>
            </w:r>
            <w:r w:rsidRPr="00565A99">
              <w:rPr>
                <w:rFonts w:eastAsia="標楷體" w:hint="eastAsia"/>
                <w:bCs/>
                <w:szCs w:val="24"/>
              </w:rPr>
              <w:t>住院須知、</w:t>
            </w:r>
            <w:r w:rsidRPr="00565A99">
              <w:rPr>
                <w:rFonts w:eastAsia="標楷體"/>
                <w:bCs/>
                <w:szCs w:val="24"/>
              </w:rPr>
              <w:t>海報文宣、跑馬燈等傳播媒介</w:t>
            </w:r>
            <w:r w:rsidRPr="00565A99">
              <w:rPr>
                <w:rFonts w:eastAsia="標楷體" w:hint="eastAsia"/>
                <w:bCs/>
                <w:szCs w:val="24"/>
              </w:rPr>
              <w:t>，</w:t>
            </w:r>
            <w:r w:rsidRPr="00565A99">
              <w:rPr>
                <w:rFonts w:eastAsia="標楷體"/>
                <w:bCs/>
                <w:szCs w:val="24"/>
              </w:rPr>
              <w:t>宣導病人及其家屬主動向醫療人員提出關心的</w:t>
            </w:r>
            <w:r w:rsidRPr="00565A99">
              <w:rPr>
                <w:rFonts w:eastAsia="標楷體" w:hint="eastAsia"/>
                <w:bCs/>
                <w:szCs w:val="24"/>
              </w:rPr>
              <w:t>病人安全</w:t>
            </w:r>
            <w:r w:rsidRPr="00565A99">
              <w:rPr>
                <w:rFonts w:eastAsia="標楷體"/>
                <w:bCs/>
                <w:szCs w:val="24"/>
              </w:rPr>
              <w:t>問題。</w:t>
            </w:r>
          </w:p>
          <w:p w:rsidR="00300238" w:rsidRPr="00565A99" w:rsidRDefault="00300238" w:rsidP="00300238">
            <w:pPr>
              <w:ind w:left="612" w:hangingChars="255" w:hanging="612"/>
              <w:rPr>
                <w:rFonts w:eastAsia="標楷體"/>
                <w:bCs/>
                <w:szCs w:val="24"/>
              </w:rPr>
            </w:pPr>
            <w:r w:rsidRPr="00565A99">
              <w:rPr>
                <w:rFonts w:eastAsia="標楷體"/>
                <w:bCs/>
                <w:szCs w:val="24"/>
              </w:rPr>
              <w:t>1.3.2</w:t>
            </w:r>
            <w:r w:rsidRPr="00565A99">
              <w:rPr>
                <w:rFonts w:eastAsia="標楷體"/>
                <w:bCs/>
                <w:szCs w:val="24"/>
              </w:rPr>
              <w:t>以徵稿或邀稿方式接受民眾提出與病人安全相關的想法，並於院內刊物或網站刊登。</w:t>
            </w:r>
          </w:p>
          <w:p w:rsidR="000F5D28" w:rsidRPr="00565A99" w:rsidRDefault="00300238" w:rsidP="00300238">
            <w:pPr>
              <w:ind w:left="612" w:hangingChars="255" w:hanging="612"/>
              <w:rPr>
                <w:rFonts w:eastAsia="標楷體"/>
                <w:bCs/>
                <w:szCs w:val="24"/>
              </w:rPr>
            </w:pPr>
            <w:r w:rsidRPr="00565A99">
              <w:rPr>
                <w:rFonts w:eastAsia="標楷體" w:hint="eastAsia"/>
                <w:bCs/>
                <w:szCs w:val="24"/>
              </w:rPr>
              <w:t>1.3.3</w:t>
            </w:r>
            <w:r w:rsidRPr="00565A99">
              <w:rPr>
                <w:rFonts w:eastAsia="標楷體" w:hint="eastAsia"/>
                <w:bCs/>
                <w:szCs w:val="24"/>
              </w:rPr>
              <w:t>病人及家屬對於其接受的治療有重大疑慮而無法獲得醫療團隊適當回應時，可透過申訴管道或專線通報，醫院應積極回應，並協助臨床人員解決病人的需求</w:t>
            </w:r>
            <w:r w:rsidRPr="00565A99">
              <w:rPr>
                <w:rFonts w:eastAsia="標楷體"/>
                <w:bCs/>
                <w:szCs w:val="24"/>
              </w:rPr>
              <w:t>。</w:t>
            </w:r>
          </w:p>
        </w:tc>
      </w:tr>
      <w:tr w:rsidR="000F5D28" w:rsidRPr="005B6CCA" w:rsidTr="00E254EC">
        <w:trPr>
          <w:trHeight w:val="20"/>
        </w:trPr>
        <w:tc>
          <w:tcPr>
            <w:tcW w:w="639" w:type="pct"/>
            <w:vMerge w:val="restart"/>
            <w:shd w:val="clear" w:color="auto" w:fill="auto"/>
          </w:tcPr>
          <w:p w:rsidR="000F5D28" w:rsidRPr="005B6CCA" w:rsidRDefault="000F5D28" w:rsidP="000F5D28">
            <w:pPr>
              <w:pStyle w:val="a3"/>
              <w:numPr>
                <w:ilvl w:val="0"/>
                <w:numId w:val="3"/>
              </w:numPr>
              <w:ind w:leftChars="0"/>
              <w:jc w:val="both"/>
              <w:outlineLvl w:val="0"/>
              <w:rPr>
                <w:rFonts w:eastAsia="標楷體"/>
                <w:b/>
                <w:iCs/>
                <w:kern w:val="0"/>
                <w:szCs w:val="24"/>
              </w:rPr>
            </w:pPr>
            <w:bookmarkStart w:id="166" w:name="_Toc32312434"/>
            <w:r w:rsidRPr="005B6CCA">
              <w:rPr>
                <w:rFonts w:eastAsia="標楷體"/>
                <w:b/>
                <w:iCs/>
                <w:kern w:val="0"/>
                <w:szCs w:val="24"/>
              </w:rPr>
              <w:t>推行醫病共享決策</w:t>
            </w:r>
            <w:bookmarkEnd w:id="166"/>
          </w:p>
        </w:tc>
        <w:tc>
          <w:tcPr>
            <w:tcW w:w="899" w:type="pct"/>
            <w:tcBorders>
              <w:bottom w:val="nil"/>
            </w:tcBorders>
            <w:shd w:val="clear" w:color="auto" w:fill="auto"/>
          </w:tcPr>
          <w:p w:rsidR="000F5D28" w:rsidRPr="005B6CCA" w:rsidRDefault="000F5D28" w:rsidP="000F5D28">
            <w:pPr>
              <w:pStyle w:val="11"/>
              <w:adjustRightInd w:val="0"/>
              <w:ind w:leftChars="0" w:left="432" w:hangingChars="180" w:hanging="432"/>
              <w:jc w:val="both"/>
              <w:rPr>
                <w:bCs/>
                <w:szCs w:val="24"/>
              </w:rPr>
            </w:pPr>
            <w:r w:rsidRPr="005B6CCA">
              <w:rPr>
                <w:szCs w:val="24"/>
              </w:rPr>
              <w:t>2.1</w:t>
            </w:r>
            <w:r w:rsidRPr="005B6CCA">
              <w:t>支持及鼓勵醫療人員及民眾參與</w:t>
            </w:r>
            <w:proofErr w:type="gramStart"/>
            <w:r w:rsidRPr="005B6CCA">
              <w:t>醫</w:t>
            </w:r>
            <w:proofErr w:type="gramEnd"/>
            <w:r w:rsidRPr="005B6CCA">
              <w:t>病共享決策</w:t>
            </w:r>
            <w:r w:rsidRPr="00565A99">
              <w:rPr>
                <w:iCs/>
                <w:color w:val="FF0000"/>
                <w:kern w:val="0"/>
                <w:szCs w:val="24"/>
                <w:u w:val="single"/>
              </w:rPr>
              <w:t>(Shared Decision Making, SDM)</w:t>
            </w:r>
            <w:r w:rsidRPr="00565A99">
              <w:t>。</w:t>
            </w:r>
          </w:p>
        </w:tc>
        <w:tc>
          <w:tcPr>
            <w:tcW w:w="1712" w:type="pct"/>
            <w:tcBorders>
              <w:bottom w:val="nil"/>
            </w:tcBorders>
          </w:tcPr>
          <w:p w:rsidR="000F5D28" w:rsidRPr="005B6CCA" w:rsidRDefault="000F5D28" w:rsidP="000F5D28">
            <w:pPr>
              <w:ind w:left="612" w:hangingChars="255" w:hanging="612"/>
              <w:rPr>
                <w:rFonts w:eastAsia="標楷體"/>
                <w:bCs/>
                <w:szCs w:val="24"/>
              </w:rPr>
            </w:pPr>
            <w:r w:rsidRPr="005B6CCA">
              <w:rPr>
                <w:rFonts w:eastAsia="標楷體"/>
                <w:bCs/>
                <w:szCs w:val="24"/>
              </w:rPr>
              <w:t>2.1.1</w:t>
            </w:r>
            <w:r w:rsidRPr="005B6CCA">
              <w:rPr>
                <w:rFonts w:eastAsia="標楷體"/>
              </w:rPr>
              <w:t>應用多元宣導活動，</w:t>
            </w:r>
            <w:r w:rsidRPr="005B6CCA">
              <w:rPr>
                <w:rFonts w:eastAsia="標楷體"/>
                <w:bCs/>
                <w:szCs w:val="24"/>
              </w:rPr>
              <w:t>如海報</w:t>
            </w:r>
            <w:r w:rsidRPr="005B6CCA">
              <w:rPr>
                <w:rFonts w:eastAsia="標楷體"/>
              </w:rPr>
              <w:t>、多媒體傳播、宣導活動等提升院內員工及病人對</w:t>
            </w:r>
            <w:r w:rsidRPr="005B6CCA">
              <w:rPr>
                <w:rFonts w:eastAsia="標楷體"/>
              </w:rPr>
              <w:t>SDM</w:t>
            </w:r>
            <w:r w:rsidRPr="005B6CCA">
              <w:rPr>
                <w:rFonts w:eastAsia="標楷體"/>
              </w:rPr>
              <w:t>的理解與動機。</w:t>
            </w:r>
          </w:p>
          <w:p w:rsidR="000F5D28" w:rsidRPr="005B6CCA" w:rsidRDefault="000F5D28" w:rsidP="000F5D28">
            <w:pPr>
              <w:ind w:left="612" w:hangingChars="255" w:hanging="612"/>
              <w:rPr>
                <w:rFonts w:eastAsia="標楷體"/>
                <w:bCs/>
                <w:szCs w:val="24"/>
              </w:rPr>
            </w:pPr>
            <w:r w:rsidRPr="005B6CCA">
              <w:rPr>
                <w:rFonts w:eastAsia="標楷體"/>
                <w:bCs/>
                <w:szCs w:val="24"/>
              </w:rPr>
              <w:t>2.1.2</w:t>
            </w:r>
            <w:r w:rsidRPr="005B6CCA">
              <w:rPr>
                <w:rFonts w:eastAsia="標楷體"/>
              </w:rPr>
              <w:t>進行醫病共享決策主題選擇時，能蒐集病人及臨床照護者的需求及問題。</w:t>
            </w:r>
          </w:p>
          <w:p w:rsidR="000F5D28" w:rsidRPr="005B6CCA" w:rsidRDefault="000F5D28" w:rsidP="000F5D28">
            <w:pPr>
              <w:ind w:left="612" w:hangingChars="255" w:hanging="612"/>
              <w:rPr>
                <w:rFonts w:eastAsia="標楷體"/>
              </w:rPr>
            </w:pPr>
            <w:r w:rsidRPr="005B6CCA">
              <w:rPr>
                <w:rFonts w:eastAsia="標楷體"/>
                <w:bCs/>
                <w:szCs w:val="24"/>
              </w:rPr>
              <w:t>2.1.3</w:t>
            </w:r>
            <w:r w:rsidRPr="005B6CCA">
              <w:rPr>
                <w:rFonts w:eastAsia="標楷體"/>
              </w:rPr>
              <w:t>提供醫療人員必要的教育訓練課程，認知課程可結合原有訓練機制，技能導向課程如決策輔助工具</w:t>
            </w:r>
            <w:r w:rsidRPr="005B6CCA">
              <w:rPr>
                <w:rFonts w:eastAsia="標楷體"/>
              </w:rPr>
              <w:t>(Patient Decision Aids, PDA)</w:t>
            </w:r>
            <w:r w:rsidRPr="005B6CCA">
              <w:rPr>
                <w:rFonts w:eastAsia="標楷體"/>
              </w:rPr>
              <w:t>製作、引導員訓練等可以工作坊形式進行。</w:t>
            </w:r>
          </w:p>
          <w:p w:rsidR="000F5D28" w:rsidRPr="005B6CCA" w:rsidRDefault="000F5D28" w:rsidP="000F5D28">
            <w:pPr>
              <w:ind w:left="612" w:hangingChars="255" w:hanging="612"/>
              <w:rPr>
                <w:rFonts w:eastAsia="標楷體"/>
              </w:rPr>
            </w:pPr>
            <w:r w:rsidRPr="005B6CCA">
              <w:rPr>
                <w:rFonts w:eastAsia="標楷體"/>
              </w:rPr>
              <w:t>2.1.4</w:t>
            </w:r>
            <w:r w:rsidRPr="005B6CCA">
              <w:rPr>
                <w:rFonts w:eastAsia="標楷體"/>
              </w:rPr>
              <w:t>提供醫療人員必要的資源，如院內資源中心、衛生福利部</w:t>
            </w:r>
            <w:proofErr w:type="gramStart"/>
            <w:r w:rsidRPr="005B6CCA">
              <w:rPr>
                <w:rFonts w:eastAsia="標楷體"/>
              </w:rPr>
              <w:t>醫</w:t>
            </w:r>
            <w:proofErr w:type="gramEnd"/>
            <w:r w:rsidRPr="005B6CCA">
              <w:rPr>
                <w:rFonts w:eastAsia="標楷體"/>
              </w:rPr>
              <w:t>病共享決策平台及國際</w:t>
            </w:r>
            <w:r w:rsidRPr="005B6CCA">
              <w:rPr>
                <w:rFonts w:eastAsia="標楷體"/>
              </w:rPr>
              <w:t>Ottawa</w:t>
            </w:r>
            <w:r w:rsidRPr="005B6CCA">
              <w:rPr>
                <w:rFonts w:eastAsia="標楷體"/>
              </w:rPr>
              <w:t>資源中心。</w:t>
            </w:r>
          </w:p>
          <w:p w:rsidR="000F5D28" w:rsidRPr="005B6CCA" w:rsidRDefault="000F5D28" w:rsidP="000F5D28">
            <w:pPr>
              <w:ind w:left="598" w:hangingChars="249" w:hanging="598"/>
              <w:jc w:val="both"/>
              <w:outlineLvl w:val="0"/>
              <w:rPr>
                <w:rFonts w:eastAsia="標楷體"/>
                <w:bCs/>
                <w:szCs w:val="24"/>
              </w:rPr>
            </w:pPr>
            <w:bookmarkStart w:id="167" w:name="_Toc32312435"/>
            <w:r w:rsidRPr="005B6CCA">
              <w:rPr>
                <w:rFonts w:eastAsia="標楷體"/>
              </w:rPr>
              <w:t>2.1.5</w:t>
            </w:r>
            <w:r w:rsidRPr="005B6CCA">
              <w:rPr>
                <w:rFonts w:eastAsia="標楷體"/>
              </w:rPr>
              <w:t>整合院內現有資源，給予醫療團隊實質支援，如實證醫學、</w:t>
            </w:r>
            <w:proofErr w:type="gramStart"/>
            <w:r w:rsidRPr="005B6CCA">
              <w:rPr>
                <w:rFonts w:eastAsia="標楷體"/>
              </w:rPr>
              <w:t>病安</w:t>
            </w:r>
            <w:proofErr w:type="gramEnd"/>
            <w:r w:rsidRPr="005B6CCA">
              <w:rPr>
                <w:rFonts w:eastAsia="標楷體"/>
              </w:rPr>
              <w:t>、資訊、教學等的資源，以協助團隊將</w:t>
            </w:r>
            <w:r w:rsidRPr="005B6CCA">
              <w:rPr>
                <w:rFonts w:eastAsia="標楷體"/>
              </w:rPr>
              <w:t>SDM</w:t>
            </w:r>
            <w:r w:rsidRPr="005B6CCA">
              <w:rPr>
                <w:rFonts w:eastAsia="標楷體"/>
              </w:rPr>
              <w:t>融入現有流程。</w:t>
            </w:r>
            <w:bookmarkEnd w:id="167"/>
          </w:p>
          <w:p w:rsidR="000F5D28" w:rsidRPr="005B6CCA" w:rsidRDefault="000F5D28" w:rsidP="000F5D28">
            <w:pPr>
              <w:ind w:left="612" w:hangingChars="255" w:hanging="612"/>
              <w:rPr>
                <w:rFonts w:eastAsia="標楷體"/>
                <w:bCs/>
                <w:szCs w:val="24"/>
              </w:rPr>
            </w:pPr>
            <w:r w:rsidRPr="005B6CCA">
              <w:rPr>
                <w:rFonts w:eastAsia="標楷體"/>
              </w:rPr>
              <w:t>2.1.6</w:t>
            </w:r>
            <w:r w:rsidRPr="005B6CCA">
              <w:rPr>
                <w:rFonts w:eastAsia="標楷體"/>
              </w:rPr>
              <w:t>建立分享機制，提供醫療團隊及病人成功經驗並鼓勵參與。</w:t>
            </w:r>
          </w:p>
        </w:tc>
        <w:tc>
          <w:tcPr>
            <w:tcW w:w="1750" w:type="pct"/>
            <w:gridSpan w:val="2"/>
            <w:tcBorders>
              <w:bottom w:val="nil"/>
            </w:tcBorders>
            <w:shd w:val="clear" w:color="auto" w:fill="EDEDED" w:themeFill="accent3" w:themeFillTint="33"/>
          </w:tcPr>
          <w:p w:rsidR="00300238" w:rsidRPr="00565A99" w:rsidRDefault="00300238" w:rsidP="00300238">
            <w:pPr>
              <w:ind w:left="612" w:hangingChars="255" w:hanging="612"/>
              <w:rPr>
                <w:rFonts w:eastAsia="標楷體"/>
                <w:bCs/>
                <w:szCs w:val="24"/>
              </w:rPr>
            </w:pPr>
            <w:r w:rsidRPr="00565A99">
              <w:rPr>
                <w:rFonts w:eastAsia="標楷體"/>
                <w:bCs/>
                <w:szCs w:val="24"/>
              </w:rPr>
              <w:t>2.1.1</w:t>
            </w:r>
            <w:r w:rsidRPr="00565A99">
              <w:rPr>
                <w:rFonts w:eastAsia="標楷體"/>
              </w:rPr>
              <w:t>應用多元宣導活動，</w:t>
            </w:r>
            <w:r w:rsidRPr="00565A99">
              <w:rPr>
                <w:rFonts w:eastAsia="標楷體"/>
                <w:bCs/>
                <w:szCs w:val="24"/>
              </w:rPr>
              <w:t>如海報</w:t>
            </w:r>
            <w:r w:rsidRPr="00565A99">
              <w:rPr>
                <w:rFonts w:eastAsia="標楷體"/>
              </w:rPr>
              <w:t>、多媒體傳播、宣導活動等提升院內員工及病人對</w:t>
            </w:r>
            <w:r w:rsidRPr="00565A99">
              <w:rPr>
                <w:rFonts w:eastAsia="標楷體"/>
              </w:rPr>
              <w:t>SDM</w:t>
            </w:r>
            <w:r w:rsidRPr="00565A99">
              <w:rPr>
                <w:rFonts w:eastAsia="標楷體"/>
              </w:rPr>
              <w:t>的理解與動機。</w:t>
            </w:r>
          </w:p>
          <w:p w:rsidR="00300238" w:rsidRPr="00565A99" w:rsidRDefault="00300238" w:rsidP="00300238">
            <w:pPr>
              <w:ind w:left="612" w:hangingChars="255" w:hanging="612"/>
              <w:rPr>
                <w:rFonts w:eastAsia="標楷體"/>
                <w:bCs/>
                <w:szCs w:val="24"/>
              </w:rPr>
            </w:pPr>
            <w:r w:rsidRPr="00565A99">
              <w:rPr>
                <w:rFonts w:eastAsia="標楷體"/>
                <w:bCs/>
                <w:szCs w:val="24"/>
              </w:rPr>
              <w:t>2.1.2</w:t>
            </w:r>
            <w:r w:rsidRPr="00565A99">
              <w:rPr>
                <w:rFonts w:eastAsia="標楷體"/>
              </w:rPr>
              <w:t>進行醫病共享決策主題選擇時，能</w:t>
            </w:r>
            <w:r w:rsidRPr="00565A99">
              <w:rPr>
                <w:rFonts w:eastAsia="標楷體" w:hint="eastAsia"/>
              </w:rPr>
              <w:t>蒐</w:t>
            </w:r>
            <w:r w:rsidRPr="00565A99">
              <w:rPr>
                <w:rFonts w:eastAsia="標楷體"/>
              </w:rPr>
              <w:t>集病人及臨床照護者的需求及問題。</w:t>
            </w:r>
          </w:p>
          <w:p w:rsidR="00300238" w:rsidRPr="00565A99" w:rsidRDefault="00300238" w:rsidP="00300238">
            <w:pPr>
              <w:ind w:left="612" w:hangingChars="255" w:hanging="612"/>
              <w:rPr>
                <w:rFonts w:eastAsia="標楷體"/>
              </w:rPr>
            </w:pPr>
            <w:r w:rsidRPr="00565A99">
              <w:rPr>
                <w:rFonts w:eastAsia="標楷體"/>
                <w:bCs/>
                <w:szCs w:val="24"/>
              </w:rPr>
              <w:t>2.1.3</w:t>
            </w:r>
            <w:r w:rsidRPr="00565A99">
              <w:rPr>
                <w:rFonts w:eastAsia="標楷體"/>
              </w:rPr>
              <w:t>提供醫療人員必要的教育訓練課程，認知課程可結合原有訓練機制，技能導向課程如</w:t>
            </w:r>
            <w:r w:rsidRPr="00565A99">
              <w:rPr>
                <w:rFonts w:eastAsia="標楷體" w:hint="eastAsia"/>
              </w:rPr>
              <w:t>決策輔助工具</w:t>
            </w:r>
            <w:r w:rsidRPr="00565A99">
              <w:rPr>
                <w:rFonts w:eastAsia="標楷體" w:hint="eastAsia"/>
              </w:rPr>
              <w:t>(P</w:t>
            </w:r>
            <w:r w:rsidRPr="00565A99">
              <w:rPr>
                <w:rFonts w:eastAsia="標楷體"/>
              </w:rPr>
              <w:t xml:space="preserve">atient </w:t>
            </w:r>
            <w:r w:rsidRPr="00565A99">
              <w:rPr>
                <w:rFonts w:eastAsia="標楷體" w:hint="eastAsia"/>
              </w:rPr>
              <w:t>D</w:t>
            </w:r>
            <w:r w:rsidRPr="00565A99">
              <w:rPr>
                <w:rFonts w:eastAsia="標楷體"/>
              </w:rPr>
              <w:t xml:space="preserve">ecision </w:t>
            </w:r>
            <w:r w:rsidRPr="00565A99">
              <w:rPr>
                <w:rFonts w:eastAsia="標楷體" w:hint="eastAsia"/>
              </w:rPr>
              <w:t>A</w:t>
            </w:r>
            <w:r w:rsidRPr="00565A99">
              <w:rPr>
                <w:rFonts w:eastAsia="標楷體"/>
              </w:rPr>
              <w:t>ids, PDA)</w:t>
            </w:r>
            <w:r w:rsidRPr="00565A99">
              <w:rPr>
                <w:rFonts w:eastAsia="標楷體"/>
              </w:rPr>
              <w:t>製作、引導員訓練等可以工作坊形式進行。</w:t>
            </w:r>
          </w:p>
          <w:p w:rsidR="00300238" w:rsidRPr="00565A99" w:rsidRDefault="00300238" w:rsidP="00300238">
            <w:pPr>
              <w:ind w:left="612" w:hangingChars="255" w:hanging="612"/>
              <w:rPr>
                <w:rFonts w:eastAsia="標楷體"/>
              </w:rPr>
            </w:pPr>
            <w:r w:rsidRPr="00565A99">
              <w:rPr>
                <w:rFonts w:eastAsia="標楷體"/>
              </w:rPr>
              <w:t>2.1.4</w:t>
            </w:r>
            <w:r w:rsidRPr="00565A99">
              <w:rPr>
                <w:rFonts w:eastAsia="標楷體"/>
              </w:rPr>
              <w:t>提供醫療人員必要的資源，如院內資源中心、衛生福利部</w:t>
            </w:r>
            <w:proofErr w:type="gramStart"/>
            <w:r w:rsidRPr="00565A99">
              <w:rPr>
                <w:rFonts w:eastAsia="標楷體"/>
              </w:rPr>
              <w:t>醫</w:t>
            </w:r>
            <w:proofErr w:type="gramEnd"/>
            <w:r w:rsidRPr="00565A99">
              <w:rPr>
                <w:rFonts w:eastAsia="標楷體"/>
              </w:rPr>
              <w:t>病共享決策平台及國際</w:t>
            </w:r>
            <w:r w:rsidRPr="00565A99">
              <w:rPr>
                <w:rFonts w:eastAsia="標楷體"/>
              </w:rPr>
              <w:t>Ottawa</w:t>
            </w:r>
            <w:r w:rsidRPr="00565A99">
              <w:rPr>
                <w:rFonts w:eastAsia="標楷體"/>
              </w:rPr>
              <w:t>資源中心</w:t>
            </w:r>
            <w:r w:rsidRPr="00565A99">
              <w:rPr>
                <w:rFonts w:eastAsia="標楷體" w:hint="eastAsia"/>
              </w:rPr>
              <w:t>。</w:t>
            </w:r>
          </w:p>
          <w:p w:rsidR="00300238" w:rsidRPr="00565A99" w:rsidRDefault="00300238" w:rsidP="00300238">
            <w:pPr>
              <w:ind w:left="598" w:hangingChars="249" w:hanging="598"/>
              <w:jc w:val="both"/>
              <w:outlineLvl w:val="0"/>
              <w:rPr>
                <w:rFonts w:eastAsia="標楷體"/>
                <w:bCs/>
                <w:szCs w:val="24"/>
              </w:rPr>
            </w:pPr>
            <w:bookmarkStart w:id="168" w:name="_Toc32312436"/>
            <w:r w:rsidRPr="00565A99">
              <w:rPr>
                <w:rFonts w:eastAsia="標楷體"/>
              </w:rPr>
              <w:t>2.1.5</w:t>
            </w:r>
            <w:r w:rsidRPr="00565A99">
              <w:rPr>
                <w:rFonts w:eastAsia="標楷體"/>
              </w:rPr>
              <w:t>整合院內現有資源，給予醫療團隊實質支援，如實證醫學、</w:t>
            </w:r>
            <w:proofErr w:type="gramStart"/>
            <w:r w:rsidRPr="00565A99">
              <w:rPr>
                <w:rFonts w:eastAsia="標楷體"/>
              </w:rPr>
              <w:t>病安</w:t>
            </w:r>
            <w:proofErr w:type="gramEnd"/>
            <w:r w:rsidRPr="00565A99">
              <w:rPr>
                <w:rFonts w:eastAsia="標楷體"/>
              </w:rPr>
              <w:t>、資訊、教學等的資源，以協助團隊將</w:t>
            </w:r>
            <w:r w:rsidRPr="00565A99">
              <w:rPr>
                <w:rFonts w:eastAsia="標楷體"/>
              </w:rPr>
              <w:t>SDM</w:t>
            </w:r>
            <w:r w:rsidRPr="00565A99">
              <w:rPr>
                <w:rFonts w:eastAsia="標楷體" w:hint="eastAsia"/>
              </w:rPr>
              <w:t>融入</w:t>
            </w:r>
            <w:r w:rsidRPr="00565A99">
              <w:rPr>
                <w:rFonts w:eastAsia="標楷體"/>
              </w:rPr>
              <w:t>現有流程。</w:t>
            </w:r>
            <w:bookmarkEnd w:id="168"/>
          </w:p>
          <w:p w:rsidR="000F5D28" w:rsidRPr="00565A99" w:rsidRDefault="00300238" w:rsidP="00300238">
            <w:pPr>
              <w:ind w:left="612" w:hangingChars="255" w:hanging="612"/>
              <w:rPr>
                <w:rFonts w:eastAsia="標楷體"/>
                <w:bCs/>
                <w:szCs w:val="24"/>
              </w:rPr>
            </w:pPr>
            <w:r w:rsidRPr="00565A99">
              <w:rPr>
                <w:rFonts w:eastAsia="標楷體"/>
              </w:rPr>
              <w:t>2.1.6</w:t>
            </w:r>
            <w:r w:rsidRPr="00565A99">
              <w:rPr>
                <w:rFonts w:eastAsia="標楷體"/>
              </w:rPr>
              <w:t>建立</w:t>
            </w:r>
            <w:r w:rsidRPr="00565A99">
              <w:rPr>
                <w:rFonts w:eastAsia="標楷體" w:hint="eastAsia"/>
              </w:rPr>
              <w:t>分享機制</w:t>
            </w:r>
            <w:r w:rsidRPr="00565A99">
              <w:rPr>
                <w:rFonts w:eastAsia="標楷體"/>
              </w:rPr>
              <w:t>，提供醫療團隊及病人成功經驗</w:t>
            </w:r>
            <w:r w:rsidRPr="00565A99">
              <w:rPr>
                <w:rFonts w:eastAsia="標楷體" w:hint="eastAsia"/>
              </w:rPr>
              <w:t>並鼓勵參與</w:t>
            </w:r>
            <w:r w:rsidRPr="00565A99">
              <w:rPr>
                <w:rFonts w:eastAsia="標楷體"/>
              </w:rPr>
              <w:t>。</w:t>
            </w:r>
          </w:p>
        </w:tc>
      </w:tr>
      <w:tr w:rsidR="00300238" w:rsidRPr="005B6CCA" w:rsidTr="00E254EC">
        <w:trPr>
          <w:trHeight w:val="20"/>
        </w:trPr>
        <w:tc>
          <w:tcPr>
            <w:tcW w:w="639" w:type="pct"/>
            <w:vMerge/>
            <w:tcBorders>
              <w:bottom w:val="single" w:sz="4" w:space="0" w:color="auto"/>
            </w:tcBorders>
            <w:shd w:val="clear" w:color="auto" w:fill="auto"/>
          </w:tcPr>
          <w:p w:rsidR="00300238" w:rsidRPr="005B6CCA" w:rsidRDefault="00300238" w:rsidP="00300238">
            <w:pPr>
              <w:pStyle w:val="a3"/>
              <w:ind w:leftChars="0"/>
              <w:jc w:val="both"/>
              <w:outlineLvl w:val="0"/>
              <w:rPr>
                <w:rFonts w:eastAsia="標楷體"/>
                <w:b/>
                <w:iCs/>
                <w:kern w:val="0"/>
                <w:szCs w:val="24"/>
              </w:rPr>
            </w:pPr>
          </w:p>
        </w:tc>
        <w:tc>
          <w:tcPr>
            <w:tcW w:w="899" w:type="pct"/>
            <w:tcBorders>
              <w:top w:val="nil"/>
              <w:bottom w:val="single" w:sz="4" w:space="0" w:color="auto"/>
            </w:tcBorders>
            <w:shd w:val="clear" w:color="auto" w:fill="auto"/>
          </w:tcPr>
          <w:p w:rsidR="00300238" w:rsidRPr="005B6CCA" w:rsidRDefault="00300238" w:rsidP="00300238">
            <w:pPr>
              <w:pStyle w:val="11"/>
              <w:adjustRightInd w:val="0"/>
              <w:ind w:leftChars="0" w:left="432" w:hangingChars="180" w:hanging="432"/>
              <w:jc w:val="both"/>
              <w:rPr>
                <w:szCs w:val="24"/>
              </w:rPr>
            </w:pPr>
            <w:r w:rsidRPr="005B6CCA">
              <w:rPr>
                <w:szCs w:val="24"/>
              </w:rPr>
              <w:t>2.2</w:t>
            </w:r>
            <w:r w:rsidRPr="005B6CCA">
              <w:rPr>
                <w:szCs w:val="24"/>
              </w:rPr>
              <w:t>醫療團隊宜</w:t>
            </w:r>
            <w:r w:rsidRPr="005B6CCA">
              <w:t>以病人需求為考量，進行醫病共享決策</w:t>
            </w:r>
            <w:r w:rsidRPr="005B6CCA">
              <w:rPr>
                <w:szCs w:val="24"/>
              </w:rPr>
              <w:t>。</w:t>
            </w:r>
          </w:p>
        </w:tc>
        <w:tc>
          <w:tcPr>
            <w:tcW w:w="1712" w:type="pct"/>
            <w:tcBorders>
              <w:top w:val="nil"/>
              <w:bottom w:val="single" w:sz="4" w:space="0" w:color="auto"/>
            </w:tcBorders>
          </w:tcPr>
          <w:p w:rsidR="00300238" w:rsidRPr="005B6CCA" w:rsidRDefault="00300238" w:rsidP="00300238">
            <w:pPr>
              <w:ind w:left="612" w:hangingChars="255" w:hanging="612"/>
              <w:rPr>
                <w:rFonts w:eastAsia="標楷體"/>
                <w:szCs w:val="24"/>
              </w:rPr>
            </w:pPr>
            <w:r w:rsidRPr="005B6CCA">
              <w:rPr>
                <w:rFonts w:eastAsia="標楷體"/>
                <w:bCs/>
                <w:szCs w:val="24"/>
              </w:rPr>
              <w:t>2.2.1</w:t>
            </w:r>
            <w:r w:rsidRPr="005B6CCA">
              <w:rPr>
                <w:rFonts w:eastAsia="標楷體"/>
                <w:bCs/>
                <w:szCs w:val="24"/>
              </w:rPr>
              <w:t>針對</w:t>
            </w:r>
            <w:r w:rsidRPr="005B6CCA">
              <w:rPr>
                <w:rFonts w:eastAsia="標楷體"/>
              </w:rPr>
              <w:t>需要共享決策的</w:t>
            </w:r>
            <w:r w:rsidRPr="005B6CCA">
              <w:rPr>
                <w:rFonts w:eastAsia="標楷體"/>
                <w:bCs/>
                <w:szCs w:val="24"/>
              </w:rPr>
              <w:t>病人，</w:t>
            </w:r>
            <w:r w:rsidRPr="005B6CCA">
              <w:rPr>
                <w:rFonts w:eastAsia="標楷體"/>
                <w:szCs w:val="24"/>
              </w:rPr>
              <w:t>利用各種工具，如圖片、多媒體影片、網路系統等，</w:t>
            </w:r>
            <w:r w:rsidRPr="005B6CCA">
              <w:rPr>
                <w:rFonts w:eastAsia="標楷體"/>
              </w:rPr>
              <w:t>以病人可以理解的方式說明決策相關選項的好處與風險</w:t>
            </w:r>
            <w:r w:rsidRPr="005B6CCA">
              <w:rPr>
                <w:rFonts w:eastAsia="標楷體"/>
                <w:szCs w:val="24"/>
              </w:rPr>
              <w:t>。</w:t>
            </w:r>
          </w:p>
          <w:p w:rsidR="00300238" w:rsidRPr="005B6CCA" w:rsidRDefault="00300238" w:rsidP="00300238">
            <w:pPr>
              <w:ind w:left="612" w:hangingChars="255" w:hanging="612"/>
              <w:rPr>
                <w:rFonts w:eastAsia="標楷體"/>
                <w:szCs w:val="24"/>
              </w:rPr>
            </w:pPr>
            <w:r w:rsidRPr="005B6CCA">
              <w:rPr>
                <w:rFonts w:eastAsia="標楷體"/>
                <w:bCs/>
                <w:szCs w:val="24"/>
              </w:rPr>
              <w:t>2.2.2</w:t>
            </w:r>
            <w:r w:rsidRPr="005B6CCA">
              <w:rPr>
                <w:rFonts w:eastAsia="標楷體"/>
                <w:szCs w:val="24"/>
              </w:rPr>
              <w:t>鼓勵病人對自身疾病及治療</w:t>
            </w:r>
            <w:r w:rsidRPr="005B6CCA">
              <w:rPr>
                <w:rFonts w:eastAsia="標楷體"/>
              </w:rPr>
              <w:t>選項提出相關問題，</w:t>
            </w:r>
            <w:r w:rsidRPr="005B6CCA">
              <w:rPr>
                <w:rFonts w:eastAsia="標楷體"/>
                <w:szCs w:val="24"/>
              </w:rPr>
              <w:t>並確認病人及家屬了解不同</w:t>
            </w:r>
            <w:r w:rsidRPr="005B6CCA">
              <w:rPr>
                <w:rFonts w:eastAsia="標楷體"/>
              </w:rPr>
              <w:t>選項的內容，如回覆示教或認知測驗。</w:t>
            </w:r>
          </w:p>
          <w:p w:rsidR="00300238" w:rsidRPr="005B6CCA" w:rsidRDefault="00300238" w:rsidP="00300238">
            <w:pPr>
              <w:ind w:left="612" w:hangingChars="255" w:hanging="612"/>
              <w:rPr>
                <w:rFonts w:eastAsia="標楷體"/>
                <w:bCs/>
                <w:szCs w:val="24"/>
              </w:rPr>
            </w:pPr>
            <w:r w:rsidRPr="005B6CCA">
              <w:rPr>
                <w:rFonts w:eastAsia="標楷體"/>
                <w:bCs/>
                <w:szCs w:val="24"/>
              </w:rPr>
              <w:t>2.2.3</w:t>
            </w:r>
            <w:r w:rsidRPr="005B6CCA">
              <w:rPr>
                <w:rFonts w:eastAsia="標楷體"/>
                <w:bCs/>
                <w:szCs w:val="24"/>
              </w:rPr>
              <w:t>引導病人表達決策相關的在意點或價值觀，必要時給予病人充分時間考慮及納入家屬的意見及想法。</w:t>
            </w:r>
          </w:p>
          <w:p w:rsidR="00300238" w:rsidRPr="005B6CCA" w:rsidRDefault="00300238" w:rsidP="00300238">
            <w:pPr>
              <w:ind w:left="612" w:hangingChars="255" w:hanging="612"/>
              <w:rPr>
                <w:rFonts w:eastAsia="標楷體"/>
                <w:bCs/>
                <w:szCs w:val="24"/>
              </w:rPr>
            </w:pPr>
            <w:r w:rsidRPr="005B6CCA">
              <w:rPr>
                <w:rFonts w:eastAsia="標楷體"/>
                <w:bCs/>
                <w:szCs w:val="24"/>
              </w:rPr>
              <w:t>2.2.4</w:t>
            </w:r>
            <w:r w:rsidRPr="005B6CCA">
              <w:rPr>
                <w:rFonts w:eastAsia="標楷體"/>
                <w:bCs/>
                <w:szCs w:val="24"/>
              </w:rPr>
              <w:t>以病人為中心考量個別需求及價值，結合專業意見，與病人及家屬一起做出最佳的決策。</w:t>
            </w:r>
          </w:p>
          <w:p w:rsidR="00300238" w:rsidRPr="005B6CCA" w:rsidRDefault="00300238" w:rsidP="00300238">
            <w:pPr>
              <w:ind w:left="612" w:hangingChars="255" w:hanging="612"/>
              <w:rPr>
                <w:rFonts w:eastAsia="標楷體"/>
                <w:bCs/>
                <w:szCs w:val="24"/>
              </w:rPr>
            </w:pPr>
            <w:r w:rsidRPr="005B6CCA">
              <w:rPr>
                <w:rFonts w:eastAsia="標楷體"/>
                <w:bCs/>
                <w:szCs w:val="24"/>
              </w:rPr>
              <w:t>2.2.5</w:t>
            </w:r>
            <w:r w:rsidRPr="005B6CCA">
              <w:rPr>
                <w:rFonts w:eastAsia="標楷體"/>
                <w:bCs/>
                <w:szCs w:val="24"/>
              </w:rPr>
              <w:t>進行決策後執行的照護支持及效果評估，以病人為中心的考量，必要時可隨時更新訊息及決策。</w:t>
            </w:r>
          </w:p>
        </w:tc>
        <w:tc>
          <w:tcPr>
            <w:tcW w:w="1750" w:type="pct"/>
            <w:gridSpan w:val="2"/>
            <w:tcBorders>
              <w:top w:val="nil"/>
              <w:bottom w:val="single" w:sz="4" w:space="0" w:color="auto"/>
            </w:tcBorders>
            <w:shd w:val="clear" w:color="auto" w:fill="EDEDED" w:themeFill="accent3" w:themeFillTint="33"/>
          </w:tcPr>
          <w:p w:rsidR="00300238" w:rsidRPr="00565A99" w:rsidRDefault="00300238" w:rsidP="00300238">
            <w:pPr>
              <w:ind w:left="612" w:hangingChars="255" w:hanging="612"/>
              <w:rPr>
                <w:rFonts w:eastAsia="標楷體"/>
                <w:szCs w:val="24"/>
              </w:rPr>
            </w:pPr>
            <w:r w:rsidRPr="00565A99">
              <w:rPr>
                <w:rFonts w:eastAsia="標楷體"/>
                <w:bCs/>
                <w:szCs w:val="24"/>
              </w:rPr>
              <w:t>2.2.1</w:t>
            </w:r>
            <w:r w:rsidRPr="00565A99">
              <w:rPr>
                <w:rFonts w:eastAsia="標楷體"/>
                <w:bCs/>
                <w:szCs w:val="24"/>
              </w:rPr>
              <w:t>針對</w:t>
            </w:r>
            <w:r w:rsidRPr="00565A99">
              <w:rPr>
                <w:rFonts w:eastAsia="標楷體"/>
              </w:rPr>
              <w:t>需要共享決策的</w:t>
            </w:r>
            <w:r w:rsidRPr="00565A99">
              <w:rPr>
                <w:rFonts w:eastAsia="標楷體"/>
                <w:bCs/>
                <w:szCs w:val="24"/>
              </w:rPr>
              <w:t>病人，</w:t>
            </w:r>
            <w:r w:rsidRPr="00565A99">
              <w:rPr>
                <w:rFonts w:eastAsia="標楷體"/>
                <w:szCs w:val="24"/>
              </w:rPr>
              <w:t>利用各種工具，如圖片、多媒體影片</w:t>
            </w:r>
            <w:r w:rsidRPr="00565A99">
              <w:rPr>
                <w:rFonts w:eastAsia="標楷體" w:hint="eastAsia"/>
                <w:szCs w:val="24"/>
              </w:rPr>
              <w:t>、網路系統</w:t>
            </w:r>
            <w:r w:rsidRPr="00565A99">
              <w:rPr>
                <w:rFonts w:eastAsia="標楷體"/>
                <w:szCs w:val="24"/>
              </w:rPr>
              <w:t>等，</w:t>
            </w:r>
            <w:r w:rsidRPr="00565A99">
              <w:rPr>
                <w:rFonts w:eastAsia="標楷體"/>
              </w:rPr>
              <w:t>以病人可以理解的方式說明決策相關選項的好處與風險</w:t>
            </w:r>
            <w:r w:rsidRPr="00565A99">
              <w:rPr>
                <w:rFonts w:eastAsia="標楷體"/>
                <w:szCs w:val="24"/>
              </w:rPr>
              <w:t>。</w:t>
            </w:r>
          </w:p>
          <w:p w:rsidR="00300238" w:rsidRPr="00565A99" w:rsidRDefault="00300238" w:rsidP="00300238">
            <w:pPr>
              <w:ind w:left="612" w:hangingChars="255" w:hanging="612"/>
              <w:rPr>
                <w:rFonts w:eastAsia="標楷體"/>
                <w:szCs w:val="24"/>
              </w:rPr>
            </w:pPr>
            <w:r w:rsidRPr="00565A99">
              <w:rPr>
                <w:rFonts w:eastAsia="標楷體"/>
                <w:bCs/>
                <w:szCs w:val="24"/>
              </w:rPr>
              <w:t>2.2.2</w:t>
            </w:r>
            <w:r w:rsidRPr="00565A99">
              <w:rPr>
                <w:rFonts w:eastAsia="標楷體"/>
                <w:szCs w:val="24"/>
              </w:rPr>
              <w:t>鼓勵病人對自身疾病及治療</w:t>
            </w:r>
            <w:r w:rsidRPr="00565A99">
              <w:rPr>
                <w:rFonts w:eastAsia="標楷體"/>
              </w:rPr>
              <w:t>選項提出相關問題，</w:t>
            </w:r>
            <w:r w:rsidRPr="00565A99">
              <w:rPr>
                <w:rFonts w:eastAsia="標楷體"/>
                <w:szCs w:val="24"/>
              </w:rPr>
              <w:t>並確認病人及家屬了解不同</w:t>
            </w:r>
            <w:r w:rsidRPr="00565A99">
              <w:rPr>
                <w:rFonts w:eastAsia="標楷體"/>
              </w:rPr>
              <w:t>選項的內容，如回覆示教或認知測驗。</w:t>
            </w:r>
          </w:p>
          <w:p w:rsidR="00300238" w:rsidRPr="00565A99" w:rsidRDefault="00300238" w:rsidP="00300238">
            <w:pPr>
              <w:ind w:left="612" w:hangingChars="255" w:hanging="612"/>
              <w:rPr>
                <w:rFonts w:eastAsia="標楷體"/>
                <w:bCs/>
                <w:szCs w:val="24"/>
              </w:rPr>
            </w:pPr>
            <w:r w:rsidRPr="00565A99">
              <w:rPr>
                <w:rFonts w:eastAsia="標楷體"/>
                <w:bCs/>
                <w:szCs w:val="24"/>
              </w:rPr>
              <w:t>2.2.3</w:t>
            </w:r>
            <w:r w:rsidRPr="00565A99">
              <w:rPr>
                <w:rFonts w:eastAsia="標楷體"/>
                <w:bCs/>
                <w:szCs w:val="24"/>
              </w:rPr>
              <w:t>引導病人表達決策相關的在意點或價值觀，必要時給予病人充分時間考慮及納入家屬的意見及想法。</w:t>
            </w:r>
          </w:p>
          <w:p w:rsidR="00300238" w:rsidRPr="00565A99" w:rsidRDefault="00300238" w:rsidP="00300238">
            <w:pPr>
              <w:ind w:left="612" w:hangingChars="255" w:hanging="612"/>
              <w:rPr>
                <w:rFonts w:eastAsia="標楷體"/>
                <w:bCs/>
                <w:szCs w:val="24"/>
              </w:rPr>
            </w:pPr>
            <w:r w:rsidRPr="00565A99">
              <w:rPr>
                <w:rFonts w:eastAsia="標楷體"/>
                <w:bCs/>
                <w:szCs w:val="24"/>
              </w:rPr>
              <w:t>2.2.4</w:t>
            </w:r>
            <w:r w:rsidRPr="00565A99">
              <w:rPr>
                <w:rFonts w:eastAsia="標楷體"/>
                <w:bCs/>
                <w:szCs w:val="24"/>
              </w:rPr>
              <w:t>以病人為中心考量個別需求及價值，結合專業意見，與病人及家屬一起做出最佳的決策。</w:t>
            </w:r>
          </w:p>
          <w:p w:rsidR="00300238" w:rsidRPr="00565A99" w:rsidRDefault="00300238" w:rsidP="00300238">
            <w:pPr>
              <w:ind w:left="612" w:hangingChars="255" w:hanging="612"/>
              <w:rPr>
                <w:rFonts w:eastAsia="標楷體"/>
                <w:bCs/>
                <w:szCs w:val="24"/>
              </w:rPr>
            </w:pPr>
            <w:r w:rsidRPr="00565A99">
              <w:rPr>
                <w:rFonts w:eastAsia="標楷體"/>
                <w:bCs/>
                <w:szCs w:val="24"/>
              </w:rPr>
              <w:t>2.2.5</w:t>
            </w:r>
            <w:r w:rsidRPr="00565A99">
              <w:rPr>
                <w:rFonts w:eastAsia="標楷體"/>
                <w:bCs/>
                <w:szCs w:val="24"/>
              </w:rPr>
              <w:t>進行決策後執行的照護支持及效果評估，以病人為中心的考量，必要時可隨時更新訊息及決策。</w:t>
            </w:r>
          </w:p>
        </w:tc>
      </w:tr>
      <w:tr w:rsidR="00300238" w:rsidRPr="005B6CCA" w:rsidTr="00E254EC">
        <w:trPr>
          <w:trHeight w:val="20"/>
        </w:trPr>
        <w:tc>
          <w:tcPr>
            <w:tcW w:w="639" w:type="pct"/>
            <w:vMerge w:val="restart"/>
            <w:shd w:val="clear" w:color="auto" w:fill="auto"/>
          </w:tcPr>
          <w:p w:rsidR="00300238" w:rsidRPr="005B6CCA" w:rsidRDefault="00300238" w:rsidP="00300238">
            <w:pPr>
              <w:pStyle w:val="a3"/>
              <w:numPr>
                <w:ilvl w:val="0"/>
                <w:numId w:val="3"/>
              </w:numPr>
              <w:ind w:leftChars="0"/>
              <w:jc w:val="both"/>
              <w:outlineLvl w:val="0"/>
              <w:rPr>
                <w:rFonts w:eastAsia="標楷體"/>
                <w:b/>
                <w:iCs/>
                <w:kern w:val="0"/>
                <w:szCs w:val="24"/>
              </w:rPr>
            </w:pPr>
            <w:bookmarkStart w:id="169" w:name="_Toc32312437"/>
            <w:r w:rsidRPr="005B6CCA">
              <w:rPr>
                <w:rFonts w:eastAsia="標楷體"/>
                <w:b/>
                <w:iCs/>
                <w:kern w:val="0"/>
                <w:szCs w:val="24"/>
              </w:rPr>
              <w:t>提升住院中及出院後主要照顧者</w:t>
            </w:r>
            <w:proofErr w:type="gramStart"/>
            <w:r w:rsidRPr="005B6CCA">
              <w:rPr>
                <w:rFonts w:eastAsia="標楷體"/>
                <w:b/>
                <w:iCs/>
                <w:kern w:val="0"/>
                <w:szCs w:val="24"/>
              </w:rPr>
              <w:t>照護知能</w:t>
            </w:r>
            <w:bookmarkEnd w:id="169"/>
            <w:proofErr w:type="gramEnd"/>
          </w:p>
        </w:tc>
        <w:tc>
          <w:tcPr>
            <w:tcW w:w="899" w:type="pct"/>
            <w:tcBorders>
              <w:bottom w:val="nil"/>
            </w:tcBorders>
            <w:shd w:val="clear" w:color="auto" w:fill="auto"/>
          </w:tcPr>
          <w:p w:rsidR="00300238" w:rsidRPr="005B6CCA" w:rsidRDefault="00300238" w:rsidP="00300238">
            <w:pPr>
              <w:pStyle w:val="11"/>
              <w:adjustRightInd w:val="0"/>
              <w:ind w:leftChars="0" w:left="432" w:hangingChars="180" w:hanging="432"/>
              <w:jc w:val="both"/>
              <w:rPr>
                <w:szCs w:val="24"/>
              </w:rPr>
            </w:pPr>
            <w:r w:rsidRPr="005B6CCA">
              <w:rPr>
                <w:szCs w:val="24"/>
              </w:rPr>
              <w:t xml:space="preserve">3.1 </w:t>
            </w:r>
            <w:r w:rsidRPr="005B6CCA">
              <w:rPr>
                <w:szCs w:val="24"/>
              </w:rPr>
              <w:t>醫療團隊於病人住院中及出院前，應評估主要照護者需要的</w:t>
            </w:r>
            <w:proofErr w:type="gramStart"/>
            <w:r w:rsidRPr="005B6CCA">
              <w:rPr>
                <w:szCs w:val="24"/>
              </w:rPr>
              <w:t>照護知能</w:t>
            </w:r>
            <w:proofErr w:type="gramEnd"/>
            <w:r w:rsidRPr="005B6CCA">
              <w:rPr>
                <w:szCs w:val="24"/>
              </w:rPr>
              <w:t>，並適時提供衛教指導。</w:t>
            </w:r>
          </w:p>
        </w:tc>
        <w:tc>
          <w:tcPr>
            <w:tcW w:w="1712" w:type="pct"/>
            <w:tcBorders>
              <w:bottom w:val="nil"/>
            </w:tcBorders>
          </w:tcPr>
          <w:p w:rsidR="00300238" w:rsidRPr="005B6CCA" w:rsidRDefault="00300238" w:rsidP="00300238">
            <w:pPr>
              <w:ind w:left="612" w:hangingChars="255" w:hanging="612"/>
              <w:rPr>
                <w:rFonts w:eastAsia="標楷體"/>
                <w:bCs/>
                <w:szCs w:val="24"/>
              </w:rPr>
            </w:pPr>
            <w:r w:rsidRPr="005B6CCA">
              <w:rPr>
                <w:rFonts w:eastAsia="標楷體"/>
                <w:bCs/>
                <w:szCs w:val="24"/>
              </w:rPr>
              <w:t>3.1.1</w:t>
            </w:r>
            <w:r w:rsidRPr="005B6CCA">
              <w:rPr>
                <w:rFonts w:eastAsia="標楷體"/>
                <w:bCs/>
                <w:szCs w:val="24"/>
              </w:rPr>
              <w:t>於病人住院中，醫療團隊應評估主要照護者需要的</w:t>
            </w:r>
            <w:proofErr w:type="gramStart"/>
            <w:r w:rsidRPr="005B6CCA">
              <w:rPr>
                <w:rFonts w:eastAsia="標楷體"/>
                <w:bCs/>
                <w:szCs w:val="24"/>
              </w:rPr>
              <w:t>照護知能</w:t>
            </w:r>
            <w:proofErr w:type="gramEnd"/>
            <w:r w:rsidRPr="005B6CCA">
              <w:rPr>
                <w:rFonts w:eastAsia="標楷體"/>
                <w:bCs/>
                <w:szCs w:val="24"/>
              </w:rPr>
              <w:t>，提供衛教指導，並評估其學習成效。</w:t>
            </w:r>
            <w:r w:rsidRPr="005B6CCA">
              <w:rPr>
                <w:rFonts w:eastAsia="標楷體"/>
                <w:bCs/>
                <w:szCs w:val="24"/>
              </w:rPr>
              <w:t xml:space="preserve"> </w:t>
            </w:r>
          </w:p>
          <w:p w:rsidR="00300238" w:rsidRPr="005B6CCA" w:rsidRDefault="00300238" w:rsidP="00300238">
            <w:pPr>
              <w:ind w:left="612" w:hangingChars="255" w:hanging="612"/>
              <w:rPr>
                <w:rFonts w:eastAsia="標楷體"/>
                <w:bCs/>
                <w:szCs w:val="24"/>
              </w:rPr>
            </w:pPr>
            <w:r w:rsidRPr="005B6CCA">
              <w:rPr>
                <w:rFonts w:eastAsia="標楷體"/>
                <w:bCs/>
                <w:szCs w:val="24"/>
              </w:rPr>
              <w:t xml:space="preserve">3.1.2 </w:t>
            </w:r>
            <w:r w:rsidRPr="005B6CCA">
              <w:rPr>
                <w:rFonts w:eastAsia="標楷體"/>
                <w:bCs/>
                <w:szCs w:val="24"/>
              </w:rPr>
              <w:t>主要照護者於住院中有輪替情形時，醫療團隊應設計與提供適當工具，</w:t>
            </w:r>
            <w:proofErr w:type="gramStart"/>
            <w:r w:rsidRPr="005B6CCA">
              <w:rPr>
                <w:rFonts w:eastAsia="標楷體"/>
                <w:bCs/>
                <w:szCs w:val="24"/>
              </w:rPr>
              <w:t>以供照護</w:t>
            </w:r>
            <w:proofErr w:type="gramEnd"/>
            <w:r w:rsidRPr="005B6CCA">
              <w:rPr>
                <w:rFonts w:eastAsia="標楷體"/>
                <w:bCs/>
                <w:szCs w:val="24"/>
              </w:rPr>
              <w:t>者交班使用，並於新的照護者接班後，確認其理解的程度。</w:t>
            </w:r>
          </w:p>
          <w:p w:rsidR="00300238" w:rsidRPr="005B6CCA" w:rsidRDefault="00300238" w:rsidP="00300238">
            <w:pPr>
              <w:ind w:left="612" w:hangingChars="255" w:hanging="612"/>
              <w:rPr>
                <w:rFonts w:eastAsia="標楷體"/>
                <w:bCs/>
                <w:szCs w:val="24"/>
              </w:rPr>
            </w:pPr>
            <w:r w:rsidRPr="005B6CCA">
              <w:rPr>
                <w:rFonts w:eastAsia="標楷體"/>
                <w:bCs/>
                <w:szCs w:val="24"/>
              </w:rPr>
              <w:t xml:space="preserve">3.1.3 </w:t>
            </w:r>
            <w:r w:rsidRPr="005B6CCA">
              <w:rPr>
                <w:rFonts w:eastAsia="標楷體"/>
                <w:bCs/>
                <w:szCs w:val="24"/>
              </w:rPr>
              <w:t>醫院應針對主要照護者特性，提供合適的衛教方式，例如多國語言、圖像化的衛教資源或操作練習，以提升主要照護者的照護知識與技能。</w:t>
            </w:r>
          </w:p>
        </w:tc>
        <w:tc>
          <w:tcPr>
            <w:tcW w:w="1750" w:type="pct"/>
            <w:gridSpan w:val="2"/>
            <w:tcBorders>
              <w:bottom w:val="nil"/>
            </w:tcBorders>
            <w:shd w:val="clear" w:color="auto" w:fill="EDEDED" w:themeFill="accent3" w:themeFillTint="33"/>
          </w:tcPr>
          <w:p w:rsidR="00300238" w:rsidRPr="00565A99" w:rsidRDefault="00300238" w:rsidP="00300238">
            <w:pPr>
              <w:ind w:left="612" w:hangingChars="255" w:hanging="612"/>
              <w:rPr>
                <w:rFonts w:eastAsia="標楷體"/>
                <w:bCs/>
                <w:szCs w:val="24"/>
              </w:rPr>
            </w:pPr>
            <w:r w:rsidRPr="00565A99">
              <w:rPr>
                <w:rFonts w:eastAsia="標楷體"/>
                <w:bCs/>
                <w:szCs w:val="24"/>
              </w:rPr>
              <w:t>3.1.1</w:t>
            </w:r>
            <w:r w:rsidRPr="00565A99">
              <w:rPr>
                <w:rFonts w:eastAsia="標楷體"/>
                <w:bCs/>
                <w:szCs w:val="24"/>
              </w:rPr>
              <w:t>於病人住院中，醫療團隊應評估主要照護者需要的</w:t>
            </w:r>
            <w:proofErr w:type="gramStart"/>
            <w:r w:rsidRPr="00565A99">
              <w:rPr>
                <w:rFonts w:eastAsia="標楷體"/>
                <w:bCs/>
                <w:szCs w:val="24"/>
              </w:rPr>
              <w:t>照護知能</w:t>
            </w:r>
            <w:proofErr w:type="gramEnd"/>
            <w:r w:rsidRPr="00565A99">
              <w:rPr>
                <w:rFonts w:eastAsia="標楷體"/>
                <w:bCs/>
                <w:szCs w:val="24"/>
              </w:rPr>
              <w:t>，提供衛教指導，並評估其學習成效。</w:t>
            </w:r>
            <w:r w:rsidRPr="00565A99">
              <w:rPr>
                <w:rFonts w:eastAsia="標楷體"/>
                <w:bCs/>
                <w:szCs w:val="24"/>
              </w:rPr>
              <w:t xml:space="preserve"> </w:t>
            </w:r>
          </w:p>
          <w:p w:rsidR="00300238" w:rsidRPr="00565A99" w:rsidRDefault="00300238" w:rsidP="00300238">
            <w:pPr>
              <w:ind w:left="612" w:hangingChars="255" w:hanging="612"/>
              <w:rPr>
                <w:rFonts w:eastAsia="標楷體"/>
                <w:bCs/>
                <w:szCs w:val="24"/>
              </w:rPr>
            </w:pPr>
            <w:r w:rsidRPr="00565A99">
              <w:rPr>
                <w:rFonts w:eastAsia="標楷體"/>
                <w:bCs/>
                <w:szCs w:val="24"/>
              </w:rPr>
              <w:t xml:space="preserve">3.1.2 </w:t>
            </w:r>
            <w:r w:rsidRPr="00565A99">
              <w:rPr>
                <w:rFonts w:eastAsia="標楷體"/>
                <w:bCs/>
                <w:szCs w:val="24"/>
              </w:rPr>
              <w:t>主要照護者於住院中有輪替情形時，醫療團隊應設計與提供適當工具，</w:t>
            </w:r>
            <w:proofErr w:type="gramStart"/>
            <w:r w:rsidRPr="00565A99">
              <w:rPr>
                <w:rFonts w:eastAsia="標楷體"/>
                <w:bCs/>
                <w:szCs w:val="24"/>
              </w:rPr>
              <w:t>以供照護</w:t>
            </w:r>
            <w:proofErr w:type="gramEnd"/>
            <w:r w:rsidRPr="00565A99">
              <w:rPr>
                <w:rFonts w:eastAsia="標楷體"/>
                <w:bCs/>
                <w:szCs w:val="24"/>
              </w:rPr>
              <w:t>者交班使用，並於新的照護者接班後，確認其理解的程度。</w:t>
            </w:r>
          </w:p>
          <w:p w:rsidR="00300238" w:rsidRPr="00565A99" w:rsidRDefault="00300238" w:rsidP="00300238">
            <w:pPr>
              <w:ind w:left="612" w:hangingChars="255" w:hanging="612"/>
              <w:rPr>
                <w:rFonts w:eastAsia="標楷體"/>
                <w:bCs/>
                <w:szCs w:val="24"/>
              </w:rPr>
            </w:pPr>
            <w:r w:rsidRPr="00565A99">
              <w:rPr>
                <w:rFonts w:eastAsia="標楷體"/>
                <w:bCs/>
                <w:szCs w:val="24"/>
              </w:rPr>
              <w:t xml:space="preserve">3.1.3 </w:t>
            </w:r>
            <w:r w:rsidRPr="00565A99">
              <w:rPr>
                <w:rFonts w:eastAsia="標楷體"/>
                <w:bCs/>
                <w:szCs w:val="24"/>
              </w:rPr>
              <w:t>醫院應針對主要照護者特性，提供合適的衛教方式，例如多</w:t>
            </w:r>
            <w:r w:rsidRPr="00565A99">
              <w:rPr>
                <w:rFonts w:eastAsia="標楷體" w:hint="eastAsia"/>
                <w:bCs/>
                <w:szCs w:val="24"/>
              </w:rPr>
              <w:t>國</w:t>
            </w:r>
            <w:r w:rsidRPr="00565A99">
              <w:rPr>
                <w:rFonts w:eastAsia="標楷體"/>
                <w:bCs/>
                <w:szCs w:val="24"/>
              </w:rPr>
              <w:t>語</w:t>
            </w:r>
            <w:r w:rsidRPr="00565A99">
              <w:rPr>
                <w:rFonts w:eastAsia="標楷體" w:hint="eastAsia"/>
                <w:bCs/>
                <w:szCs w:val="24"/>
              </w:rPr>
              <w:t>言、圖像化</w:t>
            </w:r>
            <w:r w:rsidRPr="00565A99">
              <w:rPr>
                <w:rFonts w:eastAsia="標楷體"/>
                <w:bCs/>
                <w:szCs w:val="24"/>
              </w:rPr>
              <w:t>的衛教資源</w:t>
            </w:r>
            <w:r w:rsidRPr="00565A99">
              <w:rPr>
                <w:rFonts w:eastAsia="標楷體" w:hint="eastAsia"/>
                <w:bCs/>
                <w:szCs w:val="24"/>
              </w:rPr>
              <w:t>或操作練習</w:t>
            </w:r>
            <w:r w:rsidRPr="00565A99">
              <w:rPr>
                <w:rFonts w:eastAsia="標楷體"/>
                <w:bCs/>
                <w:szCs w:val="24"/>
              </w:rPr>
              <w:t>，以提升主要照護者的照護知識與技能。</w:t>
            </w:r>
          </w:p>
        </w:tc>
      </w:tr>
      <w:tr w:rsidR="00300238" w:rsidRPr="005B6CCA" w:rsidTr="00E254EC">
        <w:trPr>
          <w:trHeight w:val="20"/>
        </w:trPr>
        <w:tc>
          <w:tcPr>
            <w:tcW w:w="639" w:type="pct"/>
            <w:vMerge/>
            <w:tcBorders>
              <w:bottom w:val="single" w:sz="4" w:space="0" w:color="auto"/>
            </w:tcBorders>
            <w:shd w:val="clear" w:color="auto" w:fill="auto"/>
          </w:tcPr>
          <w:p w:rsidR="00300238" w:rsidRPr="005B6CCA" w:rsidRDefault="00300238" w:rsidP="00300238">
            <w:pPr>
              <w:jc w:val="both"/>
              <w:outlineLvl w:val="0"/>
              <w:rPr>
                <w:rFonts w:eastAsia="標楷體"/>
                <w:b/>
                <w:iCs/>
                <w:color w:val="FF0000"/>
                <w:kern w:val="0"/>
                <w:szCs w:val="24"/>
                <w:u w:val="single"/>
              </w:rPr>
            </w:pPr>
          </w:p>
        </w:tc>
        <w:tc>
          <w:tcPr>
            <w:tcW w:w="899" w:type="pct"/>
            <w:tcBorders>
              <w:top w:val="nil"/>
              <w:bottom w:val="single" w:sz="4" w:space="0" w:color="auto"/>
            </w:tcBorders>
            <w:shd w:val="clear" w:color="auto" w:fill="auto"/>
          </w:tcPr>
          <w:p w:rsidR="00300238" w:rsidRPr="005B6CCA" w:rsidRDefault="00300238" w:rsidP="00300238">
            <w:pPr>
              <w:pStyle w:val="11"/>
              <w:adjustRightInd w:val="0"/>
              <w:ind w:leftChars="0" w:left="432" w:hangingChars="180" w:hanging="432"/>
              <w:jc w:val="both"/>
              <w:rPr>
                <w:szCs w:val="24"/>
              </w:rPr>
            </w:pPr>
            <w:r w:rsidRPr="005B6CCA">
              <w:rPr>
                <w:szCs w:val="24"/>
              </w:rPr>
              <w:t xml:space="preserve">3.2 </w:t>
            </w:r>
            <w:r w:rsidRPr="005B6CCA">
              <w:rPr>
                <w:szCs w:val="24"/>
              </w:rPr>
              <w:t>醫院應能提供照護者取得</w:t>
            </w:r>
            <w:proofErr w:type="gramStart"/>
            <w:r w:rsidRPr="005B6CCA">
              <w:rPr>
                <w:szCs w:val="24"/>
              </w:rPr>
              <w:t>照護知能</w:t>
            </w:r>
            <w:proofErr w:type="gramEnd"/>
            <w:r w:rsidRPr="005B6CCA">
              <w:rPr>
                <w:szCs w:val="24"/>
              </w:rPr>
              <w:t>的教育資源或可提供協助之機構或人員。</w:t>
            </w:r>
          </w:p>
        </w:tc>
        <w:tc>
          <w:tcPr>
            <w:tcW w:w="1712" w:type="pct"/>
            <w:tcBorders>
              <w:top w:val="nil"/>
              <w:bottom w:val="single" w:sz="4" w:space="0" w:color="auto"/>
            </w:tcBorders>
          </w:tcPr>
          <w:p w:rsidR="00300238" w:rsidRPr="005B6CCA" w:rsidRDefault="00300238" w:rsidP="00300238">
            <w:pPr>
              <w:ind w:left="612" w:hangingChars="255" w:hanging="612"/>
              <w:rPr>
                <w:rFonts w:eastAsia="標楷體"/>
                <w:bCs/>
                <w:szCs w:val="24"/>
              </w:rPr>
            </w:pPr>
            <w:r w:rsidRPr="005B6CCA">
              <w:rPr>
                <w:rFonts w:eastAsia="標楷體"/>
                <w:bCs/>
                <w:szCs w:val="24"/>
              </w:rPr>
              <w:t xml:space="preserve">3.2.1 </w:t>
            </w:r>
            <w:r w:rsidRPr="005B6CCA">
              <w:rPr>
                <w:rFonts w:eastAsia="標楷體"/>
                <w:bCs/>
                <w:szCs w:val="24"/>
              </w:rPr>
              <w:t>對於照護者所需要的</w:t>
            </w:r>
            <w:proofErr w:type="gramStart"/>
            <w:r w:rsidRPr="005B6CCA">
              <w:rPr>
                <w:rFonts w:eastAsia="標楷體"/>
                <w:bCs/>
                <w:szCs w:val="24"/>
              </w:rPr>
              <w:t>照護知能</w:t>
            </w:r>
            <w:proofErr w:type="gramEnd"/>
            <w:r w:rsidRPr="005B6CCA">
              <w:rPr>
                <w:rFonts w:eastAsia="標楷體"/>
                <w:bCs/>
                <w:szCs w:val="24"/>
              </w:rPr>
              <w:t>，醫院除了衛教外，可以提供網路上的教育資源，以</w:t>
            </w:r>
            <w:proofErr w:type="gramStart"/>
            <w:r w:rsidRPr="005B6CCA">
              <w:rPr>
                <w:rFonts w:eastAsia="標楷體"/>
                <w:bCs/>
                <w:szCs w:val="24"/>
              </w:rPr>
              <w:t>方便照</w:t>
            </w:r>
            <w:proofErr w:type="gramEnd"/>
            <w:r w:rsidRPr="005B6CCA">
              <w:rPr>
                <w:rFonts w:eastAsia="標楷體"/>
                <w:bCs/>
                <w:szCs w:val="24"/>
              </w:rPr>
              <w:t>護者反覆學習或進一步取得相關資訊。</w:t>
            </w:r>
          </w:p>
          <w:p w:rsidR="00300238" w:rsidRPr="005B6CCA" w:rsidRDefault="00300238" w:rsidP="00300238">
            <w:pPr>
              <w:ind w:left="612" w:hangingChars="255" w:hanging="612"/>
              <w:rPr>
                <w:rFonts w:eastAsia="標楷體"/>
                <w:bCs/>
                <w:szCs w:val="24"/>
              </w:rPr>
            </w:pPr>
            <w:r w:rsidRPr="005B6CCA">
              <w:rPr>
                <w:rFonts w:eastAsia="標楷體"/>
                <w:bCs/>
                <w:szCs w:val="24"/>
              </w:rPr>
              <w:t xml:space="preserve">3.2.2 </w:t>
            </w:r>
            <w:r w:rsidRPr="005B6CCA">
              <w:rPr>
                <w:rFonts w:eastAsia="標楷體"/>
                <w:bCs/>
                <w:szCs w:val="24"/>
              </w:rPr>
              <w:t>病人出院後，醫院可以提供主要照</w:t>
            </w:r>
            <w:proofErr w:type="gramStart"/>
            <w:r w:rsidRPr="005B6CCA">
              <w:rPr>
                <w:rFonts w:eastAsia="標楷體"/>
                <w:bCs/>
                <w:szCs w:val="24"/>
              </w:rPr>
              <w:t>護者院內</w:t>
            </w:r>
            <w:proofErr w:type="gramEnd"/>
            <w:r w:rsidRPr="005B6CCA">
              <w:rPr>
                <w:rFonts w:eastAsia="標楷體"/>
                <w:bCs/>
                <w:szCs w:val="24"/>
              </w:rPr>
              <w:t>的諮詢管道，或是提供可以就近協助的機構或人員，以提供照護者詢問</w:t>
            </w:r>
            <w:proofErr w:type="gramStart"/>
            <w:r w:rsidRPr="005B6CCA">
              <w:rPr>
                <w:rFonts w:eastAsia="標楷體"/>
                <w:bCs/>
                <w:szCs w:val="24"/>
              </w:rPr>
              <w:t>照護知能</w:t>
            </w:r>
            <w:proofErr w:type="gramEnd"/>
            <w:r w:rsidRPr="005B6CCA">
              <w:rPr>
                <w:rFonts w:eastAsia="標楷體"/>
                <w:bCs/>
                <w:szCs w:val="24"/>
              </w:rPr>
              <w:t>問題的管道。</w:t>
            </w:r>
          </w:p>
        </w:tc>
        <w:tc>
          <w:tcPr>
            <w:tcW w:w="1750" w:type="pct"/>
            <w:gridSpan w:val="2"/>
            <w:tcBorders>
              <w:top w:val="nil"/>
              <w:bottom w:val="single" w:sz="4" w:space="0" w:color="auto"/>
            </w:tcBorders>
            <w:shd w:val="clear" w:color="auto" w:fill="EDEDED" w:themeFill="accent3" w:themeFillTint="33"/>
          </w:tcPr>
          <w:p w:rsidR="00300238" w:rsidRPr="00565A99" w:rsidRDefault="00300238" w:rsidP="00300238">
            <w:pPr>
              <w:ind w:left="612" w:hangingChars="255" w:hanging="612"/>
              <w:rPr>
                <w:rFonts w:eastAsia="標楷體"/>
                <w:bCs/>
                <w:szCs w:val="24"/>
              </w:rPr>
            </w:pPr>
            <w:r w:rsidRPr="00565A99">
              <w:rPr>
                <w:rFonts w:eastAsia="標楷體"/>
                <w:bCs/>
                <w:szCs w:val="24"/>
              </w:rPr>
              <w:t xml:space="preserve">3.2.1 </w:t>
            </w:r>
            <w:r w:rsidRPr="00565A99">
              <w:rPr>
                <w:rFonts w:eastAsia="標楷體"/>
                <w:bCs/>
                <w:szCs w:val="24"/>
              </w:rPr>
              <w:t>對於照護者所需要的</w:t>
            </w:r>
            <w:proofErr w:type="gramStart"/>
            <w:r w:rsidRPr="00565A99">
              <w:rPr>
                <w:rFonts w:eastAsia="標楷體"/>
                <w:bCs/>
                <w:szCs w:val="24"/>
              </w:rPr>
              <w:t>照護知能</w:t>
            </w:r>
            <w:proofErr w:type="gramEnd"/>
            <w:r w:rsidRPr="00565A99">
              <w:rPr>
                <w:rFonts w:eastAsia="標楷體"/>
                <w:bCs/>
                <w:szCs w:val="24"/>
              </w:rPr>
              <w:t>，醫院除了衛教外，可以提供網路上的教育資源，以</w:t>
            </w:r>
            <w:proofErr w:type="gramStart"/>
            <w:r w:rsidRPr="00565A99">
              <w:rPr>
                <w:rFonts w:eastAsia="標楷體"/>
                <w:bCs/>
                <w:szCs w:val="24"/>
              </w:rPr>
              <w:t>方便照</w:t>
            </w:r>
            <w:proofErr w:type="gramEnd"/>
            <w:r w:rsidRPr="00565A99">
              <w:rPr>
                <w:rFonts w:eastAsia="標楷體"/>
                <w:bCs/>
                <w:szCs w:val="24"/>
              </w:rPr>
              <w:t>護者反覆學習或進一步取得相關資訊。</w:t>
            </w:r>
          </w:p>
          <w:p w:rsidR="00300238" w:rsidRPr="00565A99" w:rsidRDefault="00300238" w:rsidP="00300238">
            <w:pPr>
              <w:ind w:left="612" w:hangingChars="255" w:hanging="612"/>
              <w:rPr>
                <w:rFonts w:eastAsia="標楷體"/>
                <w:bCs/>
                <w:szCs w:val="24"/>
              </w:rPr>
            </w:pPr>
            <w:r w:rsidRPr="00565A99">
              <w:rPr>
                <w:rFonts w:eastAsia="標楷體"/>
                <w:bCs/>
                <w:szCs w:val="24"/>
              </w:rPr>
              <w:t xml:space="preserve">3.2.2 </w:t>
            </w:r>
            <w:r w:rsidRPr="00565A99">
              <w:rPr>
                <w:rFonts w:eastAsia="標楷體"/>
                <w:bCs/>
                <w:szCs w:val="24"/>
              </w:rPr>
              <w:t>病人出院後，醫院可以提供主要照</w:t>
            </w:r>
            <w:proofErr w:type="gramStart"/>
            <w:r w:rsidRPr="00565A99">
              <w:rPr>
                <w:rFonts w:eastAsia="標楷體"/>
                <w:bCs/>
                <w:szCs w:val="24"/>
              </w:rPr>
              <w:t>護者院內</w:t>
            </w:r>
            <w:proofErr w:type="gramEnd"/>
            <w:r w:rsidRPr="00565A99">
              <w:rPr>
                <w:rFonts w:eastAsia="標楷體"/>
                <w:bCs/>
                <w:szCs w:val="24"/>
              </w:rPr>
              <w:t>的諮詢管道，或是提供可以</w:t>
            </w:r>
            <w:r w:rsidRPr="00565A99">
              <w:rPr>
                <w:rFonts w:eastAsia="標楷體" w:hint="eastAsia"/>
                <w:bCs/>
                <w:szCs w:val="24"/>
              </w:rPr>
              <w:t>就近</w:t>
            </w:r>
            <w:r w:rsidRPr="00565A99">
              <w:rPr>
                <w:rFonts w:eastAsia="標楷體"/>
                <w:bCs/>
                <w:szCs w:val="24"/>
              </w:rPr>
              <w:t>協助的機構或人員，以提供照護者詢問</w:t>
            </w:r>
            <w:proofErr w:type="gramStart"/>
            <w:r w:rsidRPr="00565A99">
              <w:rPr>
                <w:rFonts w:eastAsia="標楷體"/>
                <w:bCs/>
                <w:szCs w:val="24"/>
              </w:rPr>
              <w:t>照護知能</w:t>
            </w:r>
            <w:proofErr w:type="gramEnd"/>
            <w:r w:rsidRPr="00565A99">
              <w:rPr>
                <w:rFonts w:eastAsia="標楷體"/>
                <w:bCs/>
                <w:szCs w:val="24"/>
              </w:rPr>
              <w:t>問題的管道。</w:t>
            </w:r>
          </w:p>
        </w:tc>
      </w:tr>
    </w:tbl>
    <w:p w:rsidR="004D0E0C" w:rsidRPr="0011388B" w:rsidRDefault="004D0E0C" w:rsidP="00655D87">
      <w:pPr>
        <w:pStyle w:val="1"/>
        <w:rPr>
          <w:b w:val="0"/>
          <w:sz w:val="32"/>
          <w:szCs w:val="32"/>
          <w:u w:val="single"/>
        </w:rPr>
      </w:pPr>
    </w:p>
    <w:sectPr w:rsidR="004D0E0C" w:rsidRPr="0011388B" w:rsidSect="00655D87">
      <w:pgSz w:w="16838" w:h="11906" w:orient="landscape"/>
      <w:pgMar w:top="720" w:right="720" w:bottom="720" w:left="720" w:header="709"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D87" w:rsidRDefault="00655D87" w:rsidP="007D1A15">
      <w:r>
        <w:separator/>
      </w:r>
    </w:p>
  </w:endnote>
  <w:endnote w:type="continuationSeparator" w:id="0">
    <w:p w:rsidR="00655D87" w:rsidRDefault="00655D87" w:rsidP="007D1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D87" w:rsidRDefault="00655D87" w:rsidP="00910BA4">
    <w:pPr>
      <w:pStyle w:val="a7"/>
      <w:jc w:val="center"/>
    </w:pPr>
    <w:r>
      <w:fldChar w:fldCharType="begin"/>
    </w:r>
    <w:r>
      <w:instrText>PAGE   \* MERGEFORMAT</w:instrText>
    </w:r>
    <w:r>
      <w:fldChar w:fldCharType="separate"/>
    </w:r>
    <w:r w:rsidR="00236DC2" w:rsidRPr="00236DC2">
      <w:rPr>
        <w:noProof/>
        <w:lang w:val="zh-TW"/>
      </w:rPr>
      <w:t>52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D87" w:rsidRDefault="00655D87" w:rsidP="007D1A15">
      <w:r>
        <w:separator/>
      </w:r>
    </w:p>
  </w:footnote>
  <w:footnote w:type="continuationSeparator" w:id="0">
    <w:p w:rsidR="00655D87" w:rsidRDefault="00655D87" w:rsidP="007D1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3B7" w:rsidRDefault="002433B7" w:rsidP="00910BA4">
    <w:pPr>
      <w:pStyle w:val="a5"/>
      <w:tabs>
        <w:tab w:val="left" w:pos="4825"/>
        <w:tab w:val="right" w:pos="15398"/>
      </w:tabs>
      <w:rPr>
        <w:rFonts w:ascii="Constantia" w:eastAsia="標楷體" w:hAnsi="Constantia"/>
        <w:kern w:val="0"/>
        <w:u w:val="single"/>
      </w:rPr>
    </w:pPr>
    <w:r w:rsidRPr="00702EE7">
      <w:rPr>
        <w:rFonts w:eastAsia="標楷體"/>
      </w:rPr>
      <w:t>依</w:t>
    </w:r>
    <w:r w:rsidRPr="00702EE7">
      <w:rPr>
        <w:rFonts w:eastAsia="標楷體"/>
      </w:rPr>
      <w:t xml:space="preserve"> 10</w:t>
    </w:r>
    <w:r w:rsidRPr="00702EE7">
      <w:rPr>
        <w:rFonts w:eastAsia="標楷體" w:hint="eastAsia"/>
      </w:rPr>
      <w:t>9</w:t>
    </w:r>
    <w:r w:rsidRPr="00702EE7">
      <w:rPr>
        <w:rFonts w:eastAsia="標楷體"/>
      </w:rPr>
      <w:t xml:space="preserve"> </w:t>
    </w:r>
    <w:r w:rsidRPr="00702EE7">
      <w:rPr>
        <w:rFonts w:eastAsia="標楷體"/>
      </w:rPr>
      <w:t>年</w:t>
    </w:r>
    <w:r w:rsidRPr="00702EE7">
      <w:rPr>
        <w:rFonts w:eastAsia="標楷體"/>
      </w:rPr>
      <w:t xml:space="preserve"> </w:t>
    </w:r>
    <w:r w:rsidRPr="00702EE7">
      <w:rPr>
        <w:rFonts w:eastAsia="標楷體" w:hint="eastAsia"/>
      </w:rPr>
      <w:t>2</w:t>
    </w:r>
    <w:r w:rsidRPr="00702EE7">
      <w:rPr>
        <w:rFonts w:eastAsia="標楷體"/>
      </w:rPr>
      <w:t xml:space="preserve"> </w:t>
    </w:r>
    <w:r w:rsidRPr="00702EE7">
      <w:rPr>
        <w:rFonts w:eastAsia="標楷體"/>
      </w:rPr>
      <w:t>月</w:t>
    </w:r>
    <w:r w:rsidRPr="00702EE7">
      <w:rPr>
        <w:rFonts w:eastAsia="標楷體"/>
      </w:rPr>
      <w:t xml:space="preserve"> </w:t>
    </w:r>
    <w:r w:rsidRPr="00702EE7">
      <w:rPr>
        <w:rFonts w:eastAsia="標楷體" w:hint="eastAsia"/>
      </w:rPr>
      <w:t>17</w:t>
    </w:r>
    <w:r w:rsidRPr="00702EE7">
      <w:rPr>
        <w:rFonts w:eastAsia="標楷體"/>
      </w:rPr>
      <w:t xml:space="preserve"> </w:t>
    </w:r>
    <w:proofErr w:type="gramStart"/>
    <w:r w:rsidRPr="00702EE7">
      <w:rPr>
        <w:rFonts w:eastAsia="標楷體"/>
      </w:rPr>
      <w:t>日衛部醫</w:t>
    </w:r>
    <w:proofErr w:type="gramEnd"/>
    <w:r w:rsidRPr="00702EE7">
      <w:rPr>
        <w:rFonts w:eastAsia="標楷體"/>
      </w:rPr>
      <w:t>字第</w:t>
    </w:r>
    <w:r w:rsidRPr="00702EE7">
      <w:rPr>
        <w:rFonts w:eastAsia="標楷體"/>
      </w:rPr>
      <w:t xml:space="preserve"> 10</w:t>
    </w:r>
    <w:r w:rsidRPr="00702EE7">
      <w:rPr>
        <w:rFonts w:eastAsia="標楷體" w:hint="eastAsia"/>
      </w:rPr>
      <w:t>9</w:t>
    </w:r>
    <w:r w:rsidRPr="00702EE7">
      <w:rPr>
        <w:rFonts w:eastAsia="標楷體"/>
      </w:rPr>
      <w:t>166</w:t>
    </w:r>
    <w:r w:rsidRPr="00702EE7">
      <w:rPr>
        <w:rFonts w:eastAsia="標楷體" w:hint="eastAsia"/>
      </w:rPr>
      <w:t>06</w:t>
    </w:r>
    <w:r w:rsidRPr="00702EE7">
      <w:rPr>
        <w:rFonts w:eastAsia="標楷體"/>
      </w:rPr>
      <w:t>9</w:t>
    </w:r>
    <w:r w:rsidRPr="00702EE7">
      <w:rPr>
        <w:rFonts w:eastAsia="標楷體" w:hint="eastAsia"/>
      </w:rPr>
      <w:t>5</w:t>
    </w:r>
    <w:r w:rsidRPr="00702EE7">
      <w:rPr>
        <w:rFonts w:eastAsia="標楷體"/>
      </w:rPr>
      <w:t xml:space="preserve"> </w:t>
    </w:r>
    <w:r w:rsidRPr="00702EE7">
      <w:rPr>
        <w:rFonts w:eastAsia="標楷體"/>
      </w:rPr>
      <w:t>號函</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0DC"/>
    <w:multiLevelType w:val="hybridMultilevel"/>
    <w:tmpl w:val="03ECF59C"/>
    <w:lvl w:ilvl="0" w:tplc="DDA6AD54">
      <w:start w:val="1"/>
      <w:numFmt w:val="decimal"/>
      <w:lvlText w:val="(%1)"/>
      <w:lvlJc w:val="left"/>
      <w:pPr>
        <w:tabs>
          <w:tab w:val="num" w:pos="624"/>
        </w:tabs>
        <w:ind w:left="624" w:hanging="397"/>
      </w:pPr>
      <w:rPr>
        <w:rFonts w:ascii="Times New Roman" w:hAnsi="Times New Roman" w:cs="Times New Roman"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513A23"/>
    <w:multiLevelType w:val="hybridMultilevel"/>
    <w:tmpl w:val="ED34753A"/>
    <w:lvl w:ilvl="0" w:tplc="906C216E">
      <w:start w:val="1"/>
      <w:numFmt w:val="decimal"/>
      <w:lvlText w:val="(%1)"/>
      <w:lvlJc w:val="left"/>
      <w:pPr>
        <w:tabs>
          <w:tab w:val="num" w:pos="479"/>
        </w:tabs>
        <w:ind w:left="479" w:hanging="227"/>
      </w:pPr>
      <w:rPr>
        <w:rFonts w:ascii="Times New Roman" w:hAnsi="Times New Roman" w:cs="Times New Roman" w:hint="default"/>
        <w:color w:val="auto"/>
        <w:sz w:val="24"/>
        <w:szCs w:val="24"/>
      </w:rPr>
    </w:lvl>
    <w:lvl w:ilvl="1" w:tplc="04090003" w:tentative="1">
      <w:start w:val="1"/>
      <w:numFmt w:val="bullet"/>
      <w:lvlText w:val=""/>
      <w:lvlJc w:val="left"/>
      <w:pPr>
        <w:tabs>
          <w:tab w:val="num" w:pos="1212"/>
        </w:tabs>
        <w:ind w:left="1212" w:hanging="480"/>
      </w:pPr>
      <w:rPr>
        <w:rFonts w:ascii="Wingdings" w:hAnsi="Wingdings" w:hint="default"/>
      </w:rPr>
    </w:lvl>
    <w:lvl w:ilvl="2" w:tplc="04090005" w:tentative="1">
      <w:start w:val="1"/>
      <w:numFmt w:val="bullet"/>
      <w:lvlText w:val=""/>
      <w:lvlJc w:val="left"/>
      <w:pPr>
        <w:tabs>
          <w:tab w:val="num" w:pos="1692"/>
        </w:tabs>
        <w:ind w:left="1692" w:hanging="480"/>
      </w:pPr>
      <w:rPr>
        <w:rFonts w:ascii="Wingdings" w:hAnsi="Wingdings" w:hint="default"/>
      </w:rPr>
    </w:lvl>
    <w:lvl w:ilvl="3" w:tplc="04090001" w:tentative="1">
      <w:start w:val="1"/>
      <w:numFmt w:val="bullet"/>
      <w:lvlText w:val=""/>
      <w:lvlJc w:val="left"/>
      <w:pPr>
        <w:tabs>
          <w:tab w:val="num" w:pos="2172"/>
        </w:tabs>
        <w:ind w:left="2172" w:hanging="480"/>
      </w:pPr>
      <w:rPr>
        <w:rFonts w:ascii="Wingdings" w:hAnsi="Wingdings" w:hint="default"/>
      </w:rPr>
    </w:lvl>
    <w:lvl w:ilvl="4" w:tplc="04090003" w:tentative="1">
      <w:start w:val="1"/>
      <w:numFmt w:val="bullet"/>
      <w:lvlText w:val=""/>
      <w:lvlJc w:val="left"/>
      <w:pPr>
        <w:tabs>
          <w:tab w:val="num" w:pos="2652"/>
        </w:tabs>
        <w:ind w:left="2652" w:hanging="480"/>
      </w:pPr>
      <w:rPr>
        <w:rFonts w:ascii="Wingdings" w:hAnsi="Wingdings" w:hint="default"/>
      </w:rPr>
    </w:lvl>
    <w:lvl w:ilvl="5" w:tplc="04090005" w:tentative="1">
      <w:start w:val="1"/>
      <w:numFmt w:val="bullet"/>
      <w:lvlText w:val=""/>
      <w:lvlJc w:val="left"/>
      <w:pPr>
        <w:tabs>
          <w:tab w:val="num" w:pos="3132"/>
        </w:tabs>
        <w:ind w:left="3132" w:hanging="480"/>
      </w:pPr>
      <w:rPr>
        <w:rFonts w:ascii="Wingdings" w:hAnsi="Wingdings" w:hint="default"/>
      </w:rPr>
    </w:lvl>
    <w:lvl w:ilvl="6" w:tplc="04090001" w:tentative="1">
      <w:start w:val="1"/>
      <w:numFmt w:val="bullet"/>
      <w:lvlText w:val=""/>
      <w:lvlJc w:val="left"/>
      <w:pPr>
        <w:tabs>
          <w:tab w:val="num" w:pos="3612"/>
        </w:tabs>
        <w:ind w:left="3612" w:hanging="480"/>
      </w:pPr>
      <w:rPr>
        <w:rFonts w:ascii="Wingdings" w:hAnsi="Wingdings" w:hint="default"/>
      </w:rPr>
    </w:lvl>
    <w:lvl w:ilvl="7" w:tplc="04090003" w:tentative="1">
      <w:start w:val="1"/>
      <w:numFmt w:val="bullet"/>
      <w:lvlText w:val=""/>
      <w:lvlJc w:val="left"/>
      <w:pPr>
        <w:tabs>
          <w:tab w:val="num" w:pos="4092"/>
        </w:tabs>
        <w:ind w:left="4092" w:hanging="480"/>
      </w:pPr>
      <w:rPr>
        <w:rFonts w:ascii="Wingdings" w:hAnsi="Wingdings" w:hint="default"/>
      </w:rPr>
    </w:lvl>
    <w:lvl w:ilvl="8" w:tplc="04090005" w:tentative="1">
      <w:start w:val="1"/>
      <w:numFmt w:val="bullet"/>
      <w:lvlText w:val=""/>
      <w:lvlJc w:val="left"/>
      <w:pPr>
        <w:tabs>
          <w:tab w:val="num" w:pos="4572"/>
        </w:tabs>
        <w:ind w:left="4572" w:hanging="480"/>
      </w:pPr>
      <w:rPr>
        <w:rFonts w:ascii="Wingdings" w:hAnsi="Wingdings" w:hint="default"/>
      </w:rPr>
    </w:lvl>
  </w:abstractNum>
  <w:abstractNum w:abstractNumId="2" w15:restartNumberingAfterBreak="0">
    <w:nsid w:val="04D807DB"/>
    <w:multiLevelType w:val="hybridMultilevel"/>
    <w:tmpl w:val="01BE486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0587499E"/>
    <w:multiLevelType w:val="hybridMultilevel"/>
    <w:tmpl w:val="03ECF59C"/>
    <w:lvl w:ilvl="0" w:tplc="DDA6AD54">
      <w:start w:val="1"/>
      <w:numFmt w:val="decimal"/>
      <w:lvlText w:val="(%1)"/>
      <w:lvlJc w:val="left"/>
      <w:pPr>
        <w:tabs>
          <w:tab w:val="num" w:pos="624"/>
        </w:tabs>
        <w:ind w:left="624" w:hanging="397"/>
      </w:pPr>
      <w:rPr>
        <w:rFonts w:ascii="Times New Roman" w:hAnsi="Times New Roman" w:cs="Times New Roman"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5CB6C87"/>
    <w:multiLevelType w:val="hybridMultilevel"/>
    <w:tmpl w:val="5B485A6A"/>
    <w:lvl w:ilvl="0" w:tplc="005ADF34">
      <w:start w:val="1"/>
      <w:numFmt w:val="decimal"/>
      <w:lvlText w:val="1.1.%1"/>
      <w:lvlJc w:val="left"/>
      <w:pPr>
        <w:ind w:left="499" w:hanging="480"/>
      </w:pPr>
      <w:rPr>
        <w:rFonts w:cs="Times New Roman"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8A00350"/>
    <w:multiLevelType w:val="hybridMultilevel"/>
    <w:tmpl w:val="5B485A6A"/>
    <w:lvl w:ilvl="0" w:tplc="005ADF34">
      <w:start w:val="1"/>
      <w:numFmt w:val="decimal"/>
      <w:lvlText w:val="1.1.%1"/>
      <w:lvlJc w:val="left"/>
      <w:pPr>
        <w:ind w:left="499" w:hanging="480"/>
      </w:pPr>
      <w:rPr>
        <w:rFonts w:cs="Times New Roman"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00074D0"/>
    <w:multiLevelType w:val="hybridMultilevel"/>
    <w:tmpl w:val="0E320E74"/>
    <w:lvl w:ilvl="0" w:tplc="BA6EA242">
      <w:start w:val="1"/>
      <w:numFmt w:val="decimal"/>
      <w:lvlText w:val="1.2.%1"/>
      <w:lvlJc w:val="left"/>
      <w:pPr>
        <w:ind w:left="499" w:hanging="480"/>
      </w:pPr>
      <w:rPr>
        <w:rFonts w:cs="Times New Roman" w:hint="eastAsia"/>
        <w:color w:val="auto"/>
      </w:rPr>
    </w:lvl>
    <w:lvl w:ilvl="1" w:tplc="75EAF888">
      <w:start w:val="1"/>
      <w:numFmt w:val="lowerLetter"/>
      <w:lvlText w:val="%2."/>
      <w:lvlJc w:val="left"/>
      <w:pPr>
        <w:ind w:left="979" w:hanging="480"/>
      </w:pPr>
      <w:rPr>
        <w:rFonts w:cs="Times New Roman" w:hint="eastAsia"/>
      </w:rPr>
    </w:lvl>
    <w:lvl w:ilvl="2" w:tplc="0409001B" w:tentative="1">
      <w:start w:val="1"/>
      <w:numFmt w:val="lowerRoman"/>
      <w:lvlText w:val="%3."/>
      <w:lvlJc w:val="right"/>
      <w:pPr>
        <w:ind w:left="1459" w:hanging="480"/>
      </w:pPr>
      <w:rPr>
        <w:rFonts w:cs="Times New Roman"/>
      </w:rPr>
    </w:lvl>
    <w:lvl w:ilvl="3" w:tplc="0409000F" w:tentative="1">
      <w:start w:val="1"/>
      <w:numFmt w:val="decimal"/>
      <w:lvlText w:val="%4."/>
      <w:lvlJc w:val="left"/>
      <w:pPr>
        <w:ind w:left="1939" w:hanging="480"/>
      </w:pPr>
      <w:rPr>
        <w:rFonts w:cs="Times New Roman"/>
      </w:rPr>
    </w:lvl>
    <w:lvl w:ilvl="4" w:tplc="04090019" w:tentative="1">
      <w:start w:val="1"/>
      <w:numFmt w:val="ideographTraditional"/>
      <w:lvlText w:val="%5、"/>
      <w:lvlJc w:val="left"/>
      <w:pPr>
        <w:ind w:left="2419" w:hanging="480"/>
      </w:pPr>
      <w:rPr>
        <w:rFonts w:cs="Times New Roman"/>
      </w:rPr>
    </w:lvl>
    <w:lvl w:ilvl="5" w:tplc="0409001B" w:tentative="1">
      <w:start w:val="1"/>
      <w:numFmt w:val="lowerRoman"/>
      <w:lvlText w:val="%6."/>
      <w:lvlJc w:val="right"/>
      <w:pPr>
        <w:ind w:left="2899" w:hanging="480"/>
      </w:pPr>
      <w:rPr>
        <w:rFonts w:cs="Times New Roman"/>
      </w:rPr>
    </w:lvl>
    <w:lvl w:ilvl="6" w:tplc="0409000F" w:tentative="1">
      <w:start w:val="1"/>
      <w:numFmt w:val="decimal"/>
      <w:lvlText w:val="%7."/>
      <w:lvlJc w:val="left"/>
      <w:pPr>
        <w:ind w:left="3379" w:hanging="480"/>
      </w:pPr>
      <w:rPr>
        <w:rFonts w:cs="Times New Roman"/>
      </w:rPr>
    </w:lvl>
    <w:lvl w:ilvl="7" w:tplc="04090019" w:tentative="1">
      <w:start w:val="1"/>
      <w:numFmt w:val="ideographTraditional"/>
      <w:lvlText w:val="%8、"/>
      <w:lvlJc w:val="left"/>
      <w:pPr>
        <w:ind w:left="3859" w:hanging="480"/>
      </w:pPr>
      <w:rPr>
        <w:rFonts w:cs="Times New Roman"/>
      </w:rPr>
    </w:lvl>
    <w:lvl w:ilvl="8" w:tplc="0409001B" w:tentative="1">
      <w:start w:val="1"/>
      <w:numFmt w:val="lowerRoman"/>
      <w:lvlText w:val="%9."/>
      <w:lvlJc w:val="right"/>
      <w:pPr>
        <w:ind w:left="4339" w:hanging="480"/>
      </w:pPr>
      <w:rPr>
        <w:rFonts w:cs="Times New Roman"/>
      </w:rPr>
    </w:lvl>
  </w:abstractNum>
  <w:abstractNum w:abstractNumId="7" w15:restartNumberingAfterBreak="0">
    <w:nsid w:val="10C45449"/>
    <w:multiLevelType w:val="hybridMultilevel"/>
    <w:tmpl w:val="6C28DBFA"/>
    <w:lvl w:ilvl="0" w:tplc="C6B8F9BE">
      <w:start w:val="1"/>
      <w:numFmt w:val="decimal"/>
      <w:lvlText w:val="(%1)"/>
      <w:lvlJc w:val="left"/>
      <w:pPr>
        <w:tabs>
          <w:tab w:val="num" w:pos="1248"/>
        </w:tabs>
        <w:ind w:left="1248" w:hanging="397"/>
      </w:pPr>
      <w:rPr>
        <w:rFonts w:ascii="Times New Roman" w:hAnsi="Times New Roman" w:cs="Times New Roman" w:hint="default"/>
        <w:color w:val="auto"/>
        <w:sz w:val="24"/>
        <w:szCs w:val="24"/>
      </w:rPr>
    </w:lvl>
    <w:lvl w:ilvl="1" w:tplc="04090019" w:tentative="1">
      <w:start w:val="1"/>
      <w:numFmt w:val="ideographTraditional"/>
      <w:lvlText w:val="%2、"/>
      <w:lvlJc w:val="left"/>
      <w:pPr>
        <w:ind w:left="1584" w:hanging="480"/>
      </w:pPr>
    </w:lvl>
    <w:lvl w:ilvl="2" w:tplc="0409001B" w:tentative="1">
      <w:start w:val="1"/>
      <w:numFmt w:val="lowerRoman"/>
      <w:lvlText w:val="%3."/>
      <w:lvlJc w:val="right"/>
      <w:pPr>
        <w:ind w:left="2064" w:hanging="480"/>
      </w:pPr>
    </w:lvl>
    <w:lvl w:ilvl="3" w:tplc="0409000F" w:tentative="1">
      <w:start w:val="1"/>
      <w:numFmt w:val="decimal"/>
      <w:lvlText w:val="%4."/>
      <w:lvlJc w:val="left"/>
      <w:pPr>
        <w:ind w:left="2544" w:hanging="480"/>
      </w:p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8" w15:restartNumberingAfterBreak="0">
    <w:nsid w:val="10C80405"/>
    <w:multiLevelType w:val="hybridMultilevel"/>
    <w:tmpl w:val="1B7A5E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3E84EA9"/>
    <w:multiLevelType w:val="hybridMultilevel"/>
    <w:tmpl w:val="62663ADC"/>
    <w:lvl w:ilvl="0" w:tplc="0409000F">
      <w:start w:val="1"/>
      <w:numFmt w:val="decimal"/>
      <w:lvlText w:val="%1."/>
      <w:lvlJc w:val="left"/>
      <w:pPr>
        <w:ind w:left="-471" w:hanging="480"/>
      </w:pPr>
    </w:lvl>
    <w:lvl w:ilvl="1" w:tplc="04090019">
      <w:start w:val="1"/>
      <w:numFmt w:val="ideographTraditional"/>
      <w:lvlText w:val="%2、"/>
      <w:lvlJc w:val="left"/>
      <w:pPr>
        <w:ind w:left="9" w:hanging="480"/>
      </w:pPr>
    </w:lvl>
    <w:lvl w:ilvl="2" w:tplc="0409001B">
      <w:start w:val="1"/>
      <w:numFmt w:val="lowerRoman"/>
      <w:lvlText w:val="%3."/>
      <w:lvlJc w:val="right"/>
      <w:pPr>
        <w:ind w:left="489" w:hanging="480"/>
      </w:pPr>
    </w:lvl>
    <w:lvl w:ilvl="3" w:tplc="0409000F">
      <w:start w:val="1"/>
      <w:numFmt w:val="decimal"/>
      <w:lvlText w:val="%4."/>
      <w:lvlJc w:val="left"/>
      <w:pPr>
        <w:ind w:left="969" w:hanging="480"/>
      </w:pPr>
    </w:lvl>
    <w:lvl w:ilvl="4" w:tplc="04090019">
      <w:start w:val="1"/>
      <w:numFmt w:val="ideographTraditional"/>
      <w:lvlText w:val="%5、"/>
      <w:lvlJc w:val="left"/>
      <w:pPr>
        <w:ind w:left="1449" w:hanging="480"/>
      </w:pPr>
    </w:lvl>
    <w:lvl w:ilvl="5" w:tplc="0409001B">
      <w:start w:val="1"/>
      <w:numFmt w:val="lowerRoman"/>
      <w:lvlText w:val="%6."/>
      <w:lvlJc w:val="right"/>
      <w:pPr>
        <w:ind w:left="1929" w:hanging="480"/>
      </w:pPr>
    </w:lvl>
    <w:lvl w:ilvl="6" w:tplc="0409000F">
      <w:start w:val="1"/>
      <w:numFmt w:val="decimal"/>
      <w:lvlText w:val="%7."/>
      <w:lvlJc w:val="left"/>
      <w:pPr>
        <w:ind w:left="2409" w:hanging="480"/>
      </w:pPr>
    </w:lvl>
    <w:lvl w:ilvl="7" w:tplc="04090019">
      <w:start w:val="1"/>
      <w:numFmt w:val="ideographTraditional"/>
      <w:lvlText w:val="%8、"/>
      <w:lvlJc w:val="left"/>
      <w:pPr>
        <w:ind w:left="2889" w:hanging="480"/>
      </w:pPr>
    </w:lvl>
    <w:lvl w:ilvl="8" w:tplc="0409001B">
      <w:start w:val="1"/>
      <w:numFmt w:val="lowerRoman"/>
      <w:lvlText w:val="%9."/>
      <w:lvlJc w:val="right"/>
      <w:pPr>
        <w:ind w:left="3369" w:hanging="480"/>
      </w:pPr>
    </w:lvl>
  </w:abstractNum>
  <w:abstractNum w:abstractNumId="10" w15:restartNumberingAfterBreak="0">
    <w:nsid w:val="17083E58"/>
    <w:multiLevelType w:val="hybridMultilevel"/>
    <w:tmpl w:val="1B7A5E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84E1705"/>
    <w:multiLevelType w:val="hybridMultilevel"/>
    <w:tmpl w:val="62663ADC"/>
    <w:lvl w:ilvl="0" w:tplc="0409000F">
      <w:start w:val="1"/>
      <w:numFmt w:val="decimal"/>
      <w:lvlText w:val="%1."/>
      <w:lvlJc w:val="left"/>
      <w:pPr>
        <w:ind w:left="-471" w:hanging="480"/>
      </w:pPr>
    </w:lvl>
    <w:lvl w:ilvl="1" w:tplc="04090019">
      <w:start w:val="1"/>
      <w:numFmt w:val="ideographTraditional"/>
      <w:lvlText w:val="%2、"/>
      <w:lvlJc w:val="left"/>
      <w:pPr>
        <w:ind w:left="9" w:hanging="480"/>
      </w:pPr>
    </w:lvl>
    <w:lvl w:ilvl="2" w:tplc="0409001B">
      <w:start w:val="1"/>
      <w:numFmt w:val="lowerRoman"/>
      <w:lvlText w:val="%3."/>
      <w:lvlJc w:val="right"/>
      <w:pPr>
        <w:ind w:left="489" w:hanging="480"/>
      </w:pPr>
    </w:lvl>
    <w:lvl w:ilvl="3" w:tplc="0409000F">
      <w:start w:val="1"/>
      <w:numFmt w:val="decimal"/>
      <w:lvlText w:val="%4."/>
      <w:lvlJc w:val="left"/>
      <w:pPr>
        <w:ind w:left="969" w:hanging="480"/>
      </w:pPr>
    </w:lvl>
    <w:lvl w:ilvl="4" w:tplc="04090019">
      <w:start w:val="1"/>
      <w:numFmt w:val="ideographTraditional"/>
      <w:lvlText w:val="%5、"/>
      <w:lvlJc w:val="left"/>
      <w:pPr>
        <w:ind w:left="1449" w:hanging="480"/>
      </w:pPr>
    </w:lvl>
    <w:lvl w:ilvl="5" w:tplc="0409001B">
      <w:start w:val="1"/>
      <w:numFmt w:val="lowerRoman"/>
      <w:lvlText w:val="%6."/>
      <w:lvlJc w:val="right"/>
      <w:pPr>
        <w:ind w:left="1929" w:hanging="480"/>
      </w:pPr>
    </w:lvl>
    <w:lvl w:ilvl="6" w:tplc="0409000F">
      <w:start w:val="1"/>
      <w:numFmt w:val="decimal"/>
      <w:lvlText w:val="%7."/>
      <w:lvlJc w:val="left"/>
      <w:pPr>
        <w:ind w:left="2409" w:hanging="480"/>
      </w:pPr>
    </w:lvl>
    <w:lvl w:ilvl="7" w:tplc="04090019">
      <w:start w:val="1"/>
      <w:numFmt w:val="ideographTraditional"/>
      <w:lvlText w:val="%8、"/>
      <w:lvlJc w:val="left"/>
      <w:pPr>
        <w:ind w:left="2889" w:hanging="480"/>
      </w:pPr>
    </w:lvl>
    <w:lvl w:ilvl="8" w:tplc="0409001B">
      <w:start w:val="1"/>
      <w:numFmt w:val="lowerRoman"/>
      <w:lvlText w:val="%9."/>
      <w:lvlJc w:val="right"/>
      <w:pPr>
        <w:ind w:left="3369" w:hanging="480"/>
      </w:pPr>
    </w:lvl>
  </w:abstractNum>
  <w:abstractNum w:abstractNumId="12" w15:restartNumberingAfterBreak="0">
    <w:nsid w:val="19492AE3"/>
    <w:multiLevelType w:val="hybridMultilevel"/>
    <w:tmpl w:val="20548CFE"/>
    <w:lvl w:ilvl="0" w:tplc="53F8EBE0">
      <w:start w:val="1"/>
      <w:numFmt w:val="decimal"/>
      <w:lvlText w:val="(%1)"/>
      <w:lvlJc w:val="left"/>
      <w:pPr>
        <w:ind w:left="840" w:hanging="360"/>
      </w:pPr>
      <w:rPr>
        <w:rFonts w:ascii="Times New Roman" w:hAnsi="Times New Roman" w:cs="Times New Roman" w:hint="default"/>
        <w:color w:val="auto"/>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13" w15:restartNumberingAfterBreak="0">
    <w:nsid w:val="19A91A15"/>
    <w:multiLevelType w:val="hybridMultilevel"/>
    <w:tmpl w:val="41AA8468"/>
    <w:lvl w:ilvl="0" w:tplc="C6B8F9BE">
      <w:start w:val="1"/>
      <w:numFmt w:val="decimal"/>
      <w:lvlText w:val="(%1)"/>
      <w:lvlJc w:val="left"/>
      <w:pPr>
        <w:ind w:left="480" w:hanging="480"/>
      </w:pPr>
      <w:rPr>
        <w:rFonts w:ascii="Times New Roman" w:hAnsi="Times New Roman" w:cs="Times New Roman" w:hint="default"/>
        <w:color w:val="auto"/>
        <w:sz w:val="24"/>
        <w:szCs w:val="24"/>
      </w:rPr>
    </w:lvl>
    <w:lvl w:ilvl="1" w:tplc="04090019" w:tentative="1">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15:restartNumberingAfterBreak="0">
    <w:nsid w:val="19AA5638"/>
    <w:multiLevelType w:val="hybridMultilevel"/>
    <w:tmpl w:val="361A1502"/>
    <w:lvl w:ilvl="0" w:tplc="404E72C6">
      <w:start w:val="1"/>
      <w:numFmt w:val="lowerLetter"/>
      <w:lvlText w:val="%1."/>
      <w:lvlJc w:val="left"/>
      <w:pPr>
        <w:ind w:left="1200" w:hanging="360"/>
      </w:pPr>
      <w:rPr>
        <w:rFonts w:ascii="Times New Roman" w:hAnsi="Times New Roman" w:cs="Times New Roman" w:hint="default"/>
        <w:color w:val="auto"/>
      </w:rPr>
    </w:lvl>
    <w:lvl w:ilvl="1" w:tplc="04090019">
      <w:start w:val="1"/>
      <w:numFmt w:val="ideographTraditional"/>
      <w:lvlText w:val="%2、"/>
      <w:lvlJc w:val="left"/>
      <w:pPr>
        <w:ind w:left="1800" w:hanging="480"/>
      </w:pPr>
      <w:rPr>
        <w:rFonts w:cs="Times New Roman"/>
      </w:rPr>
    </w:lvl>
    <w:lvl w:ilvl="2" w:tplc="0409001B">
      <w:start w:val="1"/>
      <w:numFmt w:val="lowerRoman"/>
      <w:lvlText w:val="%3."/>
      <w:lvlJc w:val="right"/>
      <w:pPr>
        <w:ind w:left="2280" w:hanging="480"/>
      </w:pPr>
      <w:rPr>
        <w:rFonts w:cs="Times New Roman"/>
      </w:rPr>
    </w:lvl>
    <w:lvl w:ilvl="3" w:tplc="0409000F">
      <w:start w:val="1"/>
      <w:numFmt w:val="decimal"/>
      <w:lvlText w:val="%4."/>
      <w:lvlJc w:val="left"/>
      <w:pPr>
        <w:ind w:left="2760" w:hanging="480"/>
      </w:pPr>
      <w:rPr>
        <w:rFonts w:cs="Times New Roman"/>
      </w:rPr>
    </w:lvl>
    <w:lvl w:ilvl="4" w:tplc="04090019">
      <w:start w:val="1"/>
      <w:numFmt w:val="ideographTraditional"/>
      <w:lvlText w:val="%5、"/>
      <w:lvlJc w:val="left"/>
      <w:pPr>
        <w:ind w:left="3240" w:hanging="480"/>
      </w:pPr>
      <w:rPr>
        <w:rFonts w:cs="Times New Roman"/>
      </w:rPr>
    </w:lvl>
    <w:lvl w:ilvl="5" w:tplc="0409001B">
      <w:start w:val="1"/>
      <w:numFmt w:val="lowerRoman"/>
      <w:lvlText w:val="%6."/>
      <w:lvlJc w:val="right"/>
      <w:pPr>
        <w:ind w:left="3720" w:hanging="480"/>
      </w:pPr>
      <w:rPr>
        <w:rFonts w:cs="Times New Roman"/>
      </w:rPr>
    </w:lvl>
    <w:lvl w:ilvl="6" w:tplc="0409000F">
      <w:start w:val="1"/>
      <w:numFmt w:val="decimal"/>
      <w:lvlText w:val="%7."/>
      <w:lvlJc w:val="left"/>
      <w:pPr>
        <w:ind w:left="4200" w:hanging="480"/>
      </w:pPr>
      <w:rPr>
        <w:rFonts w:cs="Times New Roman"/>
      </w:rPr>
    </w:lvl>
    <w:lvl w:ilvl="7" w:tplc="04090019">
      <w:start w:val="1"/>
      <w:numFmt w:val="ideographTraditional"/>
      <w:lvlText w:val="%8、"/>
      <w:lvlJc w:val="left"/>
      <w:pPr>
        <w:ind w:left="4680" w:hanging="480"/>
      </w:pPr>
      <w:rPr>
        <w:rFonts w:cs="Times New Roman"/>
      </w:rPr>
    </w:lvl>
    <w:lvl w:ilvl="8" w:tplc="0409001B">
      <w:start w:val="1"/>
      <w:numFmt w:val="lowerRoman"/>
      <w:lvlText w:val="%9."/>
      <w:lvlJc w:val="right"/>
      <w:pPr>
        <w:ind w:left="5160" w:hanging="480"/>
      </w:pPr>
      <w:rPr>
        <w:rFonts w:cs="Times New Roman"/>
      </w:rPr>
    </w:lvl>
  </w:abstractNum>
  <w:abstractNum w:abstractNumId="15" w15:restartNumberingAfterBreak="0">
    <w:nsid w:val="19AD2C13"/>
    <w:multiLevelType w:val="hybridMultilevel"/>
    <w:tmpl w:val="62663ADC"/>
    <w:lvl w:ilvl="0" w:tplc="0409000F">
      <w:start w:val="1"/>
      <w:numFmt w:val="decimal"/>
      <w:lvlText w:val="%1."/>
      <w:lvlJc w:val="left"/>
      <w:pPr>
        <w:ind w:left="-471" w:hanging="480"/>
      </w:pPr>
    </w:lvl>
    <w:lvl w:ilvl="1" w:tplc="04090019">
      <w:start w:val="1"/>
      <w:numFmt w:val="ideographTraditional"/>
      <w:lvlText w:val="%2、"/>
      <w:lvlJc w:val="left"/>
      <w:pPr>
        <w:ind w:left="9" w:hanging="480"/>
      </w:pPr>
    </w:lvl>
    <w:lvl w:ilvl="2" w:tplc="0409001B">
      <w:start w:val="1"/>
      <w:numFmt w:val="lowerRoman"/>
      <w:lvlText w:val="%3."/>
      <w:lvlJc w:val="right"/>
      <w:pPr>
        <w:ind w:left="489" w:hanging="480"/>
      </w:pPr>
    </w:lvl>
    <w:lvl w:ilvl="3" w:tplc="0409000F">
      <w:start w:val="1"/>
      <w:numFmt w:val="decimal"/>
      <w:lvlText w:val="%4."/>
      <w:lvlJc w:val="left"/>
      <w:pPr>
        <w:ind w:left="969" w:hanging="480"/>
      </w:pPr>
    </w:lvl>
    <w:lvl w:ilvl="4" w:tplc="04090019">
      <w:start w:val="1"/>
      <w:numFmt w:val="ideographTraditional"/>
      <w:lvlText w:val="%5、"/>
      <w:lvlJc w:val="left"/>
      <w:pPr>
        <w:ind w:left="1449" w:hanging="480"/>
      </w:pPr>
    </w:lvl>
    <w:lvl w:ilvl="5" w:tplc="0409001B">
      <w:start w:val="1"/>
      <w:numFmt w:val="lowerRoman"/>
      <w:lvlText w:val="%6."/>
      <w:lvlJc w:val="right"/>
      <w:pPr>
        <w:ind w:left="1929" w:hanging="480"/>
      </w:pPr>
    </w:lvl>
    <w:lvl w:ilvl="6" w:tplc="0409000F">
      <w:start w:val="1"/>
      <w:numFmt w:val="decimal"/>
      <w:lvlText w:val="%7."/>
      <w:lvlJc w:val="left"/>
      <w:pPr>
        <w:ind w:left="2409" w:hanging="480"/>
      </w:pPr>
    </w:lvl>
    <w:lvl w:ilvl="7" w:tplc="04090019">
      <w:start w:val="1"/>
      <w:numFmt w:val="ideographTraditional"/>
      <w:lvlText w:val="%8、"/>
      <w:lvlJc w:val="left"/>
      <w:pPr>
        <w:ind w:left="2889" w:hanging="480"/>
      </w:pPr>
    </w:lvl>
    <w:lvl w:ilvl="8" w:tplc="0409001B">
      <w:start w:val="1"/>
      <w:numFmt w:val="lowerRoman"/>
      <w:lvlText w:val="%9."/>
      <w:lvlJc w:val="right"/>
      <w:pPr>
        <w:ind w:left="3369" w:hanging="480"/>
      </w:pPr>
    </w:lvl>
  </w:abstractNum>
  <w:abstractNum w:abstractNumId="16" w15:restartNumberingAfterBreak="0">
    <w:nsid w:val="19BF7AB7"/>
    <w:multiLevelType w:val="hybridMultilevel"/>
    <w:tmpl w:val="5F047EA0"/>
    <w:lvl w:ilvl="0" w:tplc="32347B78">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B6642E4"/>
    <w:multiLevelType w:val="hybridMultilevel"/>
    <w:tmpl w:val="B740A0C6"/>
    <w:lvl w:ilvl="0" w:tplc="BC36F26A">
      <w:start w:val="1"/>
      <w:numFmt w:val="decimal"/>
      <w:lvlText w:val="%1."/>
      <w:lvlJc w:val="left"/>
      <w:pPr>
        <w:ind w:left="480" w:hanging="480"/>
      </w:pPr>
      <w:rPr>
        <w:rFonts w:cs="Times New Roman"/>
        <w:b w:val="0"/>
        <w:bCs w:val="0"/>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8" w15:restartNumberingAfterBreak="0">
    <w:nsid w:val="1C714F0D"/>
    <w:multiLevelType w:val="hybridMultilevel"/>
    <w:tmpl w:val="022E2190"/>
    <w:lvl w:ilvl="0" w:tplc="F52A0AF6">
      <w:start w:val="1"/>
      <w:numFmt w:val="decimal"/>
      <w:lvlText w:val="%1."/>
      <w:lvlJc w:val="left"/>
      <w:pPr>
        <w:ind w:left="468" w:hanging="480"/>
      </w:pPr>
      <w:rPr>
        <w:color w:val="auto"/>
        <w:sz w:val="24"/>
        <w:szCs w:val="24"/>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19" w15:restartNumberingAfterBreak="0">
    <w:nsid w:val="1CB17AD9"/>
    <w:multiLevelType w:val="hybridMultilevel"/>
    <w:tmpl w:val="8E1EBFA8"/>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0" w15:restartNumberingAfterBreak="0">
    <w:nsid w:val="1D21397E"/>
    <w:multiLevelType w:val="hybridMultilevel"/>
    <w:tmpl w:val="5E9866AA"/>
    <w:lvl w:ilvl="0" w:tplc="C6B8F9BE">
      <w:start w:val="1"/>
      <w:numFmt w:val="decimal"/>
      <w:lvlText w:val="(%1)"/>
      <w:lvlJc w:val="left"/>
      <w:pPr>
        <w:tabs>
          <w:tab w:val="num" w:pos="624"/>
        </w:tabs>
        <w:ind w:left="624" w:hanging="397"/>
      </w:pPr>
      <w:rPr>
        <w:rFonts w:ascii="Times New Roman" w:hAnsi="Times New Roman" w:cs="Times New Roman" w:hint="default"/>
        <w:color w:val="auto"/>
        <w:sz w:val="24"/>
        <w:szCs w:val="24"/>
      </w:rPr>
    </w:lvl>
    <w:lvl w:ilvl="1" w:tplc="04090003" w:tentative="1">
      <w:start w:val="1"/>
      <w:numFmt w:val="bullet"/>
      <w:lvlText w:val=""/>
      <w:lvlJc w:val="left"/>
      <w:pPr>
        <w:tabs>
          <w:tab w:val="num" w:pos="1187"/>
        </w:tabs>
        <w:ind w:left="1187" w:hanging="480"/>
      </w:pPr>
      <w:rPr>
        <w:rFonts w:ascii="Wingdings" w:hAnsi="Wingdings" w:hint="default"/>
      </w:rPr>
    </w:lvl>
    <w:lvl w:ilvl="2" w:tplc="04090005" w:tentative="1">
      <w:start w:val="1"/>
      <w:numFmt w:val="bullet"/>
      <w:lvlText w:val=""/>
      <w:lvlJc w:val="left"/>
      <w:pPr>
        <w:tabs>
          <w:tab w:val="num" w:pos="1667"/>
        </w:tabs>
        <w:ind w:left="1667" w:hanging="480"/>
      </w:pPr>
      <w:rPr>
        <w:rFonts w:ascii="Wingdings" w:hAnsi="Wingdings" w:hint="default"/>
      </w:rPr>
    </w:lvl>
    <w:lvl w:ilvl="3" w:tplc="04090001" w:tentative="1">
      <w:start w:val="1"/>
      <w:numFmt w:val="bullet"/>
      <w:lvlText w:val=""/>
      <w:lvlJc w:val="left"/>
      <w:pPr>
        <w:tabs>
          <w:tab w:val="num" w:pos="2147"/>
        </w:tabs>
        <w:ind w:left="2147" w:hanging="480"/>
      </w:pPr>
      <w:rPr>
        <w:rFonts w:ascii="Wingdings" w:hAnsi="Wingdings" w:hint="default"/>
      </w:rPr>
    </w:lvl>
    <w:lvl w:ilvl="4" w:tplc="04090003" w:tentative="1">
      <w:start w:val="1"/>
      <w:numFmt w:val="bullet"/>
      <w:lvlText w:val=""/>
      <w:lvlJc w:val="left"/>
      <w:pPr>
        <w:tabs>
          <w:tab w:val="num" w:pos="2627"/>
        </w:tabs>
        <w:ind w:left="2627" w:hanging="480"/>
      </w:pPr>
      <w:rPr>
        <w:rFonts w:ascii="Wingdings" w:hAnsi="Wingdings" w:hint="default"/>
      </w:rPr>
    </w:lvl>
    <w:lvl w:ilvl="5" w:tplc="04090005" w:tentative="1">
      <w:start w:val="1"/>
      <w:numFmt w:val="bullet"/>
      <w:lvlText w:val=""/>
      <w:lvlJc w:val="left"/>
      <w:pPr>
        <w:tabs>
          <w:tab w:val="num" w:pos="3107"/>
        </w:tabs>
        <w:ind w:left="3107" w:hanging="480"/>
      </w:pPr>
      <w:rPr>
        <w:rFonts w:ascii="Wingdings" w:hAnsi="Wingdings" w:hint="default"/>
      </w:rPr>
    </w:lvl>
    <w:lvl w:ilvl="6" w:tplc="04090001" w:tentative="1">
      <w:start w:val="1"/>
      <w:numFmt w:val="bullet"/>
      <w:lvlText w:val=""/>
      <w:lvlJc w:val="left"/>
      <w:pPr>
        <w:tabs>
          <w:tab w:val="num" w:pos="3587"/>
        </w:tabs>
        <w:ind w:left="3587" w:hanging="480"/>
      </w:pPr>
      <w:rPr>
        <w:rFonts w:ascii="Wingdings" w:hAnsi="Wingdings" w:hint="default"/>
      </w:rPr>
    </w:lvl>
    <w:lvl w:ilvl="7" w:tplc="04090003" w:tentative="1">
      <w:start w:val="1"/>
      <w:numFmt w:val="bullet"/>
      <w:lvlText w:val=""/>
      <w:lvlJc w:val="left"/>
      <w:pPr>
        <w:tabs>
          <w:tab w:val="num" w:pos="4067"/>
        </w:tabs>
        <w:ind w:left="4067" w:hanging="480"/>
      </w:pPr>
      <w:rPr>
        <w:rFonts w:ascii="Wingdings" w:hAnsi="Wingdings" w:hint="default"/>
      </w:rPr>
    </w:lvl>
    <w:lvl w:ilvl="8" w:tplc="04090005" w:tentative="1">
      <w:start w:val="1"/>
      <w:numFmt w:val="bullet"/>
      <w:lvlText w:val=""/>
      <w:lvlJc w:val="left"/>
      <w:pPr>
        <w:tabs>
          <w:tab w:val="num" w:pos="4547"/>
        </w:tabs>
        <w:ind w:left="4547" w:hanging="480"/>
      </w:pPr>
      <w:rPr>
        <w:rFonts w:ascii="Wingdings" w:hAnsi="Wingdings" w:hint="default"/>
      </w:rPr>
    </w:lvl>
  </w:abstractNum>
  <w:abstractNum w:abstractNumId="21" w15:restartNumberingAfterBreak="0">
    <w:nsid w:val="20D42CDC"/>
    <w:multiLevelType w:val="hybridMultilevel"/>
    <w:tmpl w:val="61EC27B0"/>
    <w:lvl w:ilvl="0" w:tplc="C6B8F9BE">
      <w:start w:val="1"/>
      <w:numFmt w:val="decimal"/>
      <w:lvlText w:val="(%1)"/>
      <w:lvlJc w:val="left"/>
      <w:pPr>
        <w:ind w:left="480" w:hanging="480"/>
      </w:pPr>
      <w:rPr>
        <w:rFonts w:ascii="Times New Roman" w:hAnsi="Times New Roman" w:cs="Times New Roman" w:hint="default"/>
        <w:color w:val="auto"/>
        <w:sz w:val="24"/>
        <w:szCs w:val="24"/>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2167374A"/>
    <w:multiLevelType w:val="hybridMultilevel"/>
    <w:tmpl w:val="62663ADC"/>
    <w:lvl w:ilvl="0" w:tplc="0409000F">
      <w:start w:val="1"/>
      <w:numFmt w:val="decimal"/>
      <w:lvlText w:val="%1."/>
      <w:lvlJc w:val="left"/>
      <w:pPr>
        <w:ind w:left="-471" w:hanging="480"/>
      </w:pPr>
    </w:lvl>
    <w:lvl w:ilvl="1" w:tplc="04090019">
      <w:start w:val="1"/>
      <w:numFmt w:val="ideographTraditional"/>
      <w:lvlText w:val="%2、"/>
      <w:lvlJc w:val="left"/>
      <w:pPr>
        <w:ind w:left="9" w:hanging="480"/>
      </w:pPr>
    </w:lvl>
    <w:lvl w:ilvl="2" w:tplc="0409001B">
      <w:start w:val="1"/>
      <w:numFmt w:val="lowerRoman"/>
      <w:lvlText w:val="%3."/>
      <w:lvlJc w:val="right"/>
      <w:pPr>
        <w:ind w:left="489" w:hanging="480"/>
      </w:pPr>
    </w:lvl>
    <w:lvl w:ilvl="3" w:tplc="0409000F">
      <w:start w:val="1"/>
      <w:numFmt w:val="decimal"/>
      <w:lvlText w:val="%4."/>
      <w:lvlJc w:val="left"/>
      <w:pPr>
        <w:ind w:left="969" w:hanging="480"/>
      </w:pPr>
    </w:lvl>
    <w:lvl w:ilvl="4" w:tplc="04090019">
      <w:start w:val="1"/>
      <w:numFmt w:val="ideographTraditional"/>
      <w:lvlText w:val="%5、"/>
      <w:lvlJc w:val="left"/>
      <w:pPr>
        <w:ind w:left="1449" w:hanging="480"/>
      </w:pPr>
    </w:lvl>
    <w:lvl w:ilvl="5" w:tplc="0409001B">
      <w:start w:val="1"/>
      <w:numFmt w:val="lowerRoman"/>
      <w:lvlText w:val="%6."/>
      <w:lvlJc w:val="right"/>
      <w:pPr>
        <w:ind w:left="1929" w:hanging="480"/>
      </w:pPr>
    </w:lvl>
    <w:lvl w:ilvl="6" w:tplc="0409000F">
      <w:start w:val="1"/>
      <w:numFmt w:val="decimal"/>
      <w:lvlText w:val="%7."/>
      <w:lvlJc w:val="left"/>
      <w:pPr>
        <w:ind w:left="2409" w:hanging="480"/>
      </w:pPr>
    </w:lvl>
    <w:lvl w:ilvl="7" w:tplc="04090019">
      <w:start w:val="1"/>
      <w:numFmt w:val="ideographTraditional"/>
      <w:lvlText w:val="%8、"/>
      <w:lvlJc w:val="left"/>
      <w:pPr>
        <w:ind w:left="2889" w:hanging="480"/>
      </w:pPr>
    </w:lvl>
    <w:lvl w:ilvl="8" w:tplc="0409001B">
      <w:start w:val="1"/>
      <w:numFmt w:val="lowerRoman"/>
      <w:lvlText w:val="%9."/>
      <w:lvlJc w:val="right"/>
      <w:pPr>
        <w:ind w:left="3369" w:hanging="480"/>
      </w:pPr>
    </w:lvl>
  </w:abstractNum>
  <w:abstractNum w:abstractNumId="23" w15:restartNumberingAfterBreak="0">
    <w:nsid w:val="236F1129"/>
    <w:multiLevelType w:val="hybridMultilevel"/>
    <w:tmpl w:val="20548CFE"/>
    <w:lvl w:ilvl="0" w:tplc="53F8EBE0">
      <w:start w:val="1"/>
      <w:numFmt w:val="decimal"/>
      <w:lvlText w:val="(%1)"/>
      <w:lvlJc w:val="left"/>
      <w:pPr>
        <w:ind w:left="840" w:hanging="360"/>
      </w:pPr>
      <w:rPr>
        <w:rFonts w:ascii="Times New Roman" w:hAnsi="Times New Roman" w:cs="Times New Roman" w:hint="default"/>
        <w:color w:val="auto"/>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24" w15:restartNumberingAfterBreak="0">
    <w:nsid w:val="24045831"/>
    <w:multiLevelType w:val="hybridMultilevel"/>
    <w:tmpl w:val="9706513C"/>
    <w:lvl w:ilvl="0" w:tplc="C6B8F9BE">
      <w:start w:val="1"/>
      <w:numFmt w:val="decimal"/>
      <w:lvlText w:val="(%1)"/>
      <w:lvlJc w:val="left"/>
      <w:pPr>
        <w:ind w:left="1363"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8EC2F0D"/>
    <w:multiLevelType w:val="hybridMultilevel"/>
    <w:tmpl w:val="62663ADC"/>
    <w:lvl w:ilvl="0" w:tplc="0409000F">
      <w:start w:val="1"/>
      <w:numFmt w:val="decimal"/>
      <w:lvlText w:val="%1."/>
      <w:lvlJc w:val="left"/>
      <w:pPr>
        <w:ind w:left="-471" w:hanging="480"/>
      </w:pPr>
    </w:lvl>
    <w:lvl w:ilvl="1" w:tplc="04090019">
      <w:start w:val="1"/>
      <w:numFmt w:val="ideographTraditional"/>
      <w:lvlText w:val="%2、"/>
      <w:lvlJc w:val="left"/>
      <w:pPr>
        <w:ind w:left="9" w:hanging="480"/>
      </w:pPr>
    </w:lvl>
    <w:lvl w:ilvl="2" w:tplc="0409001B">
      <w:start w:val="1"/>
      <w:numFmt w:val="lowerRoman"/>
      <w:lvlText w:val="%3."/>
      <w:lvlJc w:val="right"/>
      <w:pPr>
        <w:ind w:left="489" w:hanging="480"/>
      </w:pPr>
    </w:lvl>
    <w:lvl w:ilvl="3" w:tplc="0409000F">
      <w:start w:val="1"/>
      <w:numFmt w:val="decimal"/>
      <w:lvlText w:val="%4."/>
      <w:lvlJc w:val="left"/>
      <w:pPr>
        <w:ind w:left="969" w:hanging="480"/>
      </w:pPr>
    </w:lvl>
    <w:lvl w:ilvl="4" w:tplc="04090019">
      <w:start w:val="1"/>
      <w:numFmt w:val="ideographTraditional"/>
      <w:lvlText w:val="%5、"/>
      <w:lvlJc w:val="left"/>
      <w:pPr>
        <w:ind w:left="1449" w:hanging="480"/>
      </w:pPr>
    </w:lvl>
    <w:lvl w:ilvl="5" w:tplc="0409001B">
      <w:start w:val="1"/>
      <w:numFmt w:val="lowerRoman"/>
      <w:lvlText w:val="%6."/>
      <w:lvlJc w:val="right"/>
      <w:pPr>
        <w:ind w:left="1929" w:hanging="480"/>
      </w:pPr>
    </w:lvl>
    <w:lvl w:ilvl="6" w:tplc="0409000F">
      <w:start w:val="1"/>
      <w:numFmt w:val="decimal"/>
      <w:lvlText w:val="%7."/>
      <w:lvlJc w:val="left"/>
      <w:pPr>
        <w:ind w:left="2409" w:hanging="480"/>
      </w:pPr>
    </w:lvl>
    <w:lvl w:ilvl="7" w:tplc="04090019">
      <w:start w:val="1"/>
      <w:numFmt w:val="ideographTraditional"/>
      <w:lvlText w:val="%8、"/>
      <w:lvlJc w:val="left"/>
      <w:pPr>
        <w:ind w:left="2889" w:hanging="480"/>
      </w:pPr>
    </w:lvl>
    <w:lvl w:ilvl="8" w:tplc="0409001B">
      <w:start w:val="1"/>
      <w:numFmt w:val="lowerRoman"/>
      <w:lvlText w:val="%9."/>
      <w:lvlJc w:val="right"/>
      <w:pPr>
        <w:ind w:left="3369" w:hanging="480"/>
      </w:pPr>
    </w:lvl>
  </w:abstractNum>
  <w:abstractNum w:abstractNumId="26" w15:restartNumberingAfterBreak="0">
    <w:nsid w:val="28FD22AF"/>
    <w:multiLevelType w:val="hybridMultilevel"/>
    <w:tmpl w:val="62663ADC"/>
    <w:lvl w:ilvl="0" w:tplc="0409000F">
      <w:start w:val="1"/>
      <w:numFmt w:val="decimal"/>
      <w:lvlText w:val="%1."/>
      <w:lvlJc w:val="left"/>
      <w:pPr>
        <w:ind w:left="-471" w:hanging="480"/>
      </w:pPr>
    </w:lvl>
    <w:lvl w:ilvl="1" w:tplc="04090019">
      <w:start w:val="1"/>
      <w:numFmt w:val="ideographTraditional"/>
      <w:lvlText w:val="%2、"/>
      <w:lvlJc w:val="left"/>
      <w:pPr>
        <w:ind w:left="9" w:hanging="480"/>
      </w:pPr>
    </w:lvl>
    <w:lvl w:ilvl="2" w:tplc="0409001B">
      <w:start w:val="1"/>
      <w:numFmt w:val="lowerRoman"/>
      <w:lvlText w:val="%3."/>
      <w:lvlJc w:val="right"/>
      <w:pPr>
        <w:ind w:left="489" w:hanging="480"/>
      </w:pPr>
    </w:lvl>
    <w:lvl w:ilvl="3" w:tplc="0409000F">
      <w:start w:val="1"/>
      <w:numFmt w:val="decimal"/>
      <w:lvlText w:val="%4."/>
      <w:lvlJc w:val="left"/>
      <w:pPr>
        <w:ind w:left="969" w:hanging="480"/>
      </w:pPr>
    </w:lvl>
    <w:lvl w:ilvl="4" w:tplc="04090019">
      <w:start w:val="1"/>
      <w:numFmt w:val="ideographTraditional"/>
      <w:lvlText w:val="%5、"/>
      <w:lvlJc w:val="left"/>
      <w:pPr>
        <w:ind w:left="1449" w:hanging="480"/>
      </w:pPr>
    </w:lvl>
    <w:lvl w:ilvl="5" w:tplc="0409001B">
      <w:start w:val="1"/>
      <w:numFmt w:val="lowerRoman"/>
      <w:lvlText w:val="%6."/>
      <w:lvlJc w:val="right"/>
      <w:pPr>
        <w:ind w:left="1929" w:hanging="480"/>
      </w:pPr>
    </w:lvl>
    <w:lvl w:ilvl="6" w:tplc="0409000F">
      <w:start w:val="1"/>
      <w:numFmt w:val="decimal"/>
      <w:lvlText w:val="%7."/>
      <w:lvlJc w:val="left"/>
      <w:pPr>
        <w:ind w:left="2409" w:hanging="480"/>
      </w:pPr>
    </w:lvl>
    <w:lvl w:ilvl="7" w:tplc="04090019">
      <w:start w:val="1"/>
      <w:numFmt w:val="ideographTraditional"/>
      <w:lvlText w:val="%8、"/>
      <w:lvlJc w:val="left"/>
      <w:pPr>
        <w:ind w:left="2889" w:hanging="480"/>
      </w:pPr>
    </w:lvl>
    <w:lvl w:ilvl="8" w:tplc="0409001B">
      <w:start w:val="1"/>
      <w:numFmt w:val="lowerRoman"/>
      <w:lvlText w:val="%9."/>
      <w:lvlJc w:val="right"/>
      <w:pPr>
        <w:ind w:left="3369" w:hanging="480"/>
      </w:pPr>
    </w:lvl>
  </w:abstractNum>
  <w:abstractNum w:abstractNumId="27" w15:restartNumberingAfterBreak="0">
    <w:nsid w:val="2A621988"/>
    <w:multiLevelType w:val="hybridMultilevel"/>
    <w:tmpl w:val="0402FE58"/>
    <w:lvl w:ilvl="0" w:tplc="2F0AE632">
      <w:start w:val="1"/>
      <w:numFmt w:val="decimal"/>
      <w:lvlText w:val="%1."/>
      <w:lvlJc w:val="left"/>
      <w:pPr>
        <w:ind w:left="480" w:hanging="480"/>
      </w:pPr>
      <w:rPr>
        <w:rFonts w:cs="Times New Roman"/>
        <w:b w:val="0"/>
        <w:color w:val="auto"/>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15:restartNumberingAfterBreak="0">
    <w:nsid w:val="2BF813F7"/>
    <w:multiLevelType w:val="hybridMultilevel"/>
    <w:tmpl w:val="361A1502"/>
    <w:lvl w:ilvl="0" w:tplc="404E72C6">
      <w:start w:val="1"/>
      <w:numFmt w:val="lowerLetter"/>
      <w:lvlText w:val="%1."/>
      <w:lvlJc w:val="left"/>
      <w:pPr>
        <w:ind w:left="1200" w:hanging="360"/>
      </w:pPr>
      <w:rPr>
        <w:rFonts w:ascii="Times New Roman" w:hAnsi="Times New Roman" w:cs="Times New Roman" w:hint="default"/>
        <w:color w:val="auto"/>
      </w:rPr>
    </w:lvl>
    <w:lvl w:ilvl="1" w:tplc="04090019">
      <w:start w:val="1"/>
      <w:numFmt w:val="ideographTraditional"/>
      <w:lvlText w:val="%2、"/>
      <w:lvlJc w:val="left"/>
      <w:pPr>
        <w:ind w:left="1800" w:hanging="480"/>
      </w:pPr>
      <w:rPr>
        <w:rFonts w:cs="Times New Roman"/>
      </w:rPr>
    </w:lvl>
    <w:lvl w:ilvl="2" w:tplc="0409001B">
      <w:start w:val="1"/>
      <w:numFmt w:val="lowerRoman"/>
      <w:lvlText w:val="%3."/>
      <w:lvlJc w:val="right"/>
      <w:pPr>
        <w:ind w:left="2280" w:hanging="480"/>
      </w:pPr>
      <w:rPr>
        <w:rFonts w:cs="Times New Roman"/>
      </w:rPr>
    </w:lvl>
    <w:lvl w:ilvl="3" w:tplc="0409000F">
      <w:start w:val="1"/>
      <w:numFmt w:val="decimal"/>
      <w:lvlText w:val="%4."/>
      <w:lvlJc w:val="left"/>
      <w:pPr>
        <w:ind w:left="2760" w:hanging="480"/>
      </w:pPr>
      <w:rPr>
        <w:rFonts w:cs="Times New Roman"/>
      </w:rPr>
    </w:lvl>
    <w:lvl w:ilvl="4" w:tplc="04090019">
      <w:start w:val="1"/>
      <w:numFmt w:val="ideographTraditional"/>
      <w:lvlText w:val="%5、"/>
      <w:lvlJc w:val="left"/>
      <w:pPr>
        <w:ind w:left="3240" w:hanging="480"/>
      </w:pPr>
      <w:rPr>
        <w:rFonts w:cs="Times New Roman"/>
      </w:rPr>
    </w:lvl>
    <w:lvl w:ilvl="5" w:tplc="0409001B">
      <w:start w:val="1"/>
      <w:numFmt w:val="lowerRoman"/>
      <w:lvlText w:val="%6."/>
      <w:lvlJc w:val="right"/>
      <w:pPr>
        <w:ind w:left="3720" w:hanging="480"/>
      </w:pPr>
      <w:rPr>
        <w:rFonts w:cs="Times New Roman"/>
      </w:rPr>
    </w:lvl>
    <w:lvl w:ilvl="6" w:tplc="0409000F">
      <w:start w:val="1"/>
      <w:numFmt w:val="decimal"/>
      <w:lvlText w:val="%7."/>
      <w:lvlJc w:val="left"/>
      <w:pPr>
        <w:ind w:left="4200" w:hanging="480"/>
      </w:pPr>
      <w:rPr>
        <w:rFonts w:cs="Times New Roman"/>
      </w:rPr>
    </w:lvl>
    <w:lvl w:ilvl="7" w:tplc="04090019">
      <w:start w:val="1"/>
      <w:numFmt w:val="ideographTraditional"/>
      <w:lvlText w:val="%8、"/>
      <w:lvlJc w:val="left"/>
      <w:pPr>
        <w:ind w:left="4680" w:hanging="480"/>
      </w:pPr>
      <w:rPr>
        <w:rFonts w:cs="Times New Roman"/>
      </w:rPr>
    </w:lvl>
    <w:lvl w:ilvl="8" w:tplc="0409001B">
      <w:start w:val="1"/>
      <w:numFmt w:val="lowerRoman"/>
      <w:lvlText w:val="%9."/>
      <w:lvlJc w:val="right"/>
      <w:pPr>
        <w:ind w:left="5160" w:hanging="480"/>
      </w:pPr>
      <w:rPr>
        <w:rFonts w:cs="Times New Roman"/>
      </w:rPr>
    </w:lvl>
  </w:abstractNum>
  <w:abstractNum w:abstractNumId="29" w15:restartNumberingAfterBreak="0">
    <w:nsid w:val="2FA75C7B"/>
    <w:multiLevelType w:val="hybridMultilevel"/>
    <w:tmpl w:val="7FECEACA"/>
    <w:lvl w:ilvl="0" w:tplc="4EC66544">
      <w:start w:val="1"/>
      <w:numFmt w:val="decimal"/>
      <w:lvlText w:val="(%1)"/>
      <w:lvlJc w:val="left"/>
      <w:pPr>
        <w:tabs>
          <w:tab w:val="num" w:pos="624"/>
        </w:tabs>
        <w:ind w:left="624" w:hanging="397"/>
      </w:pPr>
      <w:rPr>
        <w:rFonts w:hint="eastAsia"/>
        <w:color w:val="auto"/>
        <w:sz w:val="24"/>
      </w:rPr>
    </w:lvl>
    <w:lvl w:ilvl="1" w:tplc="04090003">
      <w:start w:val="1"/>
      <w:numFmt w:val="bullet"/>
      <w:lvlText w:val=""/>
      <w:lvlJc w:val="left"/>
      <w:pPr>
        <w:tabs>
          <w:tab w:val="num" w:pos="1187"/>
        </w:tabs>
        <w:ind w:left="1187" w:hanging="480"/>
      </w:pPr>
      <w:rPr>
        <w:rFonts w:ascii="Wingdings" w:hAnsi="Wingdings" w:hint="default"/>
      </w:rPr>
    </w:lvl>
    <w:lvl w:ilvl="2" w:tplc="FCE0C9E0">
      <w:start w:val="1"/>
      <w:numFmt w:val="bullet"/>
      <w:lvlText w:val=""/>
      <w:lvlJc w:val="left"/>
      <w:pPr>
        <w:tabs>
          <w:tab w:val="num" w:pos="1414"/>
        </w:tabs>
        <w:ind w:left="1414" w:hanging="227"/>
      </w:pPr>
      <w:rPr>
        <w:rFonts w:ascii="Wingdings" w:hAnsi="Wingdings" w:hint="default"/>
        <w:color w:val="auto"/>
        <w:sz w:val="24"/>
      </w:rPr>
    </w:lvl>
    <w:lvl w:ilvl="3" w:tplc="04090001">
      <w:start w:val="1"/>
      <w:numFmt w:val="bullet"/>
      <w:lvlText w:val=""/>
      <w:lvlJc w:val="left"/>
      <w:pPr>
        <w:tabs>
          <w:tab w:val="num" w:pos="2147"/>
        </w:tabs>
        <w:ind w:left="2147" w:hanging="480"/>
      </w:pPr>
      <w:rPr>
        <w:rFonts w:ascii="Wingdings" w:hAnsi="Wingdings" w:hint="default"/>
      </w:rPr>
    </w:lvl>
    <w:lvl w:ilvl="4" w:tplc="04090003" w:tentative="1">
      <w:start w:val="1"/>
      <w:numFmt w:val="bullet"/>
      <w:lvlText w:val=""/>
      <w:lvlJc w:val="left"/>
      <w:pPr>
        <w:tabs>
          <w:tab w:val="num" w:pos="2627"/>
        </w:tabs>
        <w:ind w:left="2627" w:hanging="480"/>
      </w:pPr>
      <w:rPr>
        <w:rFonts w:ascii="Wingdings" w:hAnsi="Wingdings" w:hint="default"/>
      </w:rPr>
    </w:lvl>
    <w:lvl w:ilvl="5" w:tplc="04090005" w:tentative="1">
      <w:start w:val="1"/>
      <w:numFmt w:val="bullet"/>
      <w:lvlText w:val=""/>
      <w:lvlJc w:val="left"/>
      <w:pPr>
        <w:tabs>
          <w:tab w:val="num" w:pos="3107"/>
        </w:tabs>
        <w:ind w:left="3107" w:hanging="480"/>
      </w:pPr>
      <w:rPr>
        <w:rFonts w:ascii="Wingdings" w:hAnsi="Wingdings" w:hint="default"/>
      </w:rPr>
    </w:lvl>
    <w:lvl w:ilvl="6" w:tplc="04090001" w:tentative="1">
      <w:start w:val="1"/>
      <w:numFmt w:val="bullet"/>
      <w:lvlText w:val=""/>
      <w:lvlJc w:val="left"/>
      <w:pPr>
        <w:tabs>
          <w:tab w:val="num" w:pos="3587"/>
        </w:tabs>
        <w:ind w:left="3587" w:hanging="480"/>
      </w:pPr>
      <w:rPr>
        <w:rFonts w:ascii="Wingdings" w:hAnsi="Wingdings" w:hint="default"/>
      </w:rPr>
    </w:lvl>
    <w:lvl w:ilvl="7" w:tplc="04090003" w:tentative="1">
      <w:start w:val="1"/>
      <w:numFmt w:val="bullet"/>
      <w:lvlText w:val=""/>
      <w:lvlJc w:val="left"/>
      <w:pPr>
        <w:tabs>
          <w:tab w:val="num" w:pos="4067"/>
        </w:tabs>
        <w:ind w:left="4067" w:hanging="480"/>
      </w:pPr>
      <w:rPr>
        <w:rFonts w:ascii="Wingdings" w:hAnsi="Wingdings" w:hint="default"/>
      </w:rPr>
    </w:lvl>
    <w:lvl w:ilvl="8" w:tplc="04090005" w:tentative="1">
      <w:start w:val="1"/>
      <w:numFmt w:val="bullet"/>
      <w:lvlText w:val=""/>
      <w:lvlJc w:val="left"/>
      <w:pPr>
        <w:tabs>
          <w:tab w:val="num" w:pos="4547"/>
        </w:tabs>
        <w:ind w:left="4547" w:hanging="480"/>
      </w:pPr>
      <w:rPr>
        <w:rFonts w:ascii="Wingdings" w:hAnsi="Wingdings" w:hint="default"/>
      </w:rPr>
    </w:lvl>
  </w:abstractNum>
  <w:abstractNum w:abstractNumId="30" w15:restartNumberingAfterBreak="0">
    <w:nsid w:val="30C776BE"/>
    <w:multiLevelType w:val="hybridMultilevel"/>
    <w:tmpl w:val="5E9866AA"/>
    <w:lvl w:ilvl="0" w:tplc="C6B8F9BE">
      <w:start w:val="1"/>
      <w:numFmt w:val="decimal"/>
      <w:lvlText w:val="(%1)"/>
      <w:lvlJc w:val="left"/>
      <w:pPr>
        <w:tabs>
          <w:tab w:val="num" w:pos="624"/>
        </w:tabs>
        <w:ind w:left="624" w:hanging="397"/>
      </w:pPr>
      <w:rPr>
        <w:rFonts w:ascii="Times New Roman" w:hAnsi="Times New Roman" w:cs="Times New Roman" w:hint="default"/>
        <w:color w:val="auto"/>
        <w:sz w:val="24"/>
        <w:szCs w:val="24"/>
      </w:rPr>
    </w:lvl>
    <w:lvl w:ilvl="1" w:tplc="04090003" w:tentative="1">
      <w:start w:val="1"/>
      <w:numFmt w:val="bullet"/>
      <w:lvlText w:val=""/>
      <w:lvlJc w:val="left"/>
      <w:pPr>
        <w:tabs>
          <w:tab w:val="num" w:pos="1187"/>
        </w:tabs>
        <w:ind w:left="1187" w:hanging="480"/>
      </w:pPr>
      <w:rPr>
        <w:rFonts w:ascii="Wingdings" w:hAnsi="Wingdings" w:hint="default"/>
      </w:rPr>
    </w:lvl>
    <w:lvl w:ilvl="2" w:tplc="04090005" w:tentative="1">
      <w:start w:val="1"/>
      <w:numFmt w:val="bullet"/>
      <w:lvlText w:val=""/>
      <w:lvlJc w:val="left"/>
      <w:pPr>
        <w:tabs>
          <w:tab w:val="num" w:pos="1667"/>
        </w:tabs>
        <w:ind w:left="1667" w:hanging="480"/>
      </w:pPr>
      <w:rPr>
        <w:rFonts w:ascii="Wingdings" w:hAnsi="Wingdings" w:hint="default"/>
      </w:rPr>
    </w:lvl>
    <w:lvl w:ilvl="3" w:tplc="04090001" w:tentative="1">
      <w:start w:val="1"/>
      <w:numFmt w:val="bullet"/>
      <w:lvlText w:val=""/>
      <w:lvlJc w:val="left"/>
      <w:pPr>
        <w:tabs>
          <w:tab w:val="num" w:pos="2147"/>
        </w:tabs>
        <w:ind w:left="2147" w:hanging="480"/>
      </w:pPr>
      <w:rPr>
        <w:rFonts w:ascii="Wingdings" w:hAnsi="Wingdings" w:hint="default"/>
      </w:rPr>
    </w:lvl>
    <w:lvl w:ilvl="4" w:tplc="04090003" w:tentative="1">
      <w:start w:val="1"/>
      <w:numFmt w:val="bullet"/>
      <w:lvlText w:val=""/>
      <w:lvlJc w:val="left"/>
      <w:pPr>
        <w:tabs>
          <w:tab w:val="num" w:pos="2627"/>
        </w:tabs>
        <w:ind w:left="2627" w:hanging="480"/>
      </w:pPr>
      <w:rPr>
        <w:rFonts w:ascii="Wingdings" w:hAnsi="Wingdings" w:hint="default"/>
      </w:rPr>
    </w:lvl>
    <w:lvl w:ilvl="5" w:tplc="04090005" w:tentative="1">
      <w:start w:val="1"/>
      <w:numFmt w:val="bullet"/>
      <w:lvlText w:val=""/>
      <w:lvlJc w:val="left"/>
      <w:pPr>
        <w:tabs>
          <w:tab w:val="num" w:pos="3107"/>
        </w:tabs>
        <w:ind w:left="3107" w:hanging="480"/>
      </w:pPr>
      <w:rPr>
        <w:rFonts w:ascii="Wingdings" w:hAnsi="Wingdings" w:hint="default"/>
      </w:rPr>
    </w:lvl>
    <w:lvl w:ilvl="6" w:tplc="04090001" w:tentative="1">
      <w:start w:val="1"/>
      <w:numFmt w:val="bullet"/>
      <w:lvlText w:val=""/>
      <w:lvlJc w:val="left"/>
      <w:pPr>
        <w:tabs>
          <w:tab w:val="num" w:pos="3587"/>
        </w:tabs>
        <w:ind w:left="3587" w:hanging="480"/>
      </w:pPr>
      <w:rPr>
        <w:rFonts w:ascii="Wingdings" w:hAnsi="Wingdings" w:hint="default"/>
      </w:rPr>
    </w:lvl>
    <w:lvl w:ilvl="7" w:tplc="04090003" w:tentative="1">
      <w:start w:val="1"/>
      <w:numFmt w:val="bullet"/>
      <w:lvlText w:val=""/>
      <w:lvlJc w:val="left"/>
      <w:pPr>
        <w:tabs>
          <w:tab w:val="num" w:pos="4067"/>
        </w:tabs>
        <w:ind w:left="4067" w:hanging="480"/>
      </w:pPr>
      <w:rPr>
        <w:rFonts w:ascii="Wingdings" w:hAnsi="Wingdings" w:hint="default"/>
      </w:rPr>
    </w:lvl>
    <w:lvl w:ilvl="8" w:tplc="04090005" w:tentative="1">
      <w:start w:val="1"/>
      <w:numFmt w:val="bullet"/>
      <w:lvlText w:val=""/>
      <w:lvlJc w:val="left"/>
      <w:pPr>
        <w:tabs>
          <w:tab w:val="num" w:pos="4547"/>
        </w:tabs>
        <w:ind w:left="4547" w:hanging="480"/>
      </w:pPr>
      <w:rPr>
        <w:rFonts w:ascii="Wingdings" w:hAnsi="Wingdings" w:hint="default"/>
      </w:rPr>
    </w:lvl>
  </w:abstractNum>
  <w:abstractNum w:abstractNumId="31" w15:restartNumberingAfterBreak="0">
    <w:nsid w:val="31331C38"/>
    <w:multiLevelType w:val="hybridMultilevel"/>
    <w:tmpl w:val="7FECEACA"/>
    <w:lvl w:ilvl="0" w:tplc="4EC66544">
      <w:start w:val="1"/>
      <w:numFmt w:val="decimal"/>
      <w:lvlText w:val="(%1)"/>
      <w:lvlJc w:val="left"/>
      <w:pPr>
        <w:tabs>
          <w:tab w:val="num" w:pos="624"/>
        </w:tabs>
        <w:ind w:left="624" w:hanging="397"/>
      </w:pPr>
      <w:rPr>
        <w:rFonts w:hint="eastAsia"/>
        <w:color w:val="auto"/>
        <w:sz w:val="24"/>
      </w:rPr>
    </w:lvl>
    <w:lvl w:ilvl="1" w:tplc="04090003">
      <w:start w:val="1"/>
      <w:numFmt w:val="bullet"/>
      <w:lvlText w:val=""/>
      <w:lvlJc w:val="left"/>
      <w:pPr>
        <w:tabs>
          <w:tab w:val="num" w:pos="1187"/>
        </w:tabs>
        <w:ind w:left="1187" w:hanging="480"/>
      </w:pPr>
      <w:rPr>
        <w:rFonts w:ascii="Wingdings" w:hAnsi="Wingdings" w:hint="default"/>
      </w:rPr>
    </w:lvl>
    <w:lvl w:ilvl="2" w:tplc="FCE0C9E0">
      <w:start w:val="1"/>
      <w:numFmt w:val="bullet"/>
      <w:lvlText w:val=""/>
      <w:lvlJc w:val="left"/>
      <w:pPr>
        <w:tabs>
          <w:tab w:val="num" w:pos="1414"/>
        </w:tabs>
        <w:ind w:left="1414" w:hanging="227"/>
      </w:pPr>
      <w:rPr>
        <w:rFonts w:ascii="Wingdings" w:hAnsi="Wingdings" w:hint="default"/>
        <w:color w:val="auto"/>
        <w:sz w:val="24"/>
      </w:rPr>
    </w:lvl>
    <w:lvl w:ilvl="3" w:tplc="04090001">
      <w:start w:val="1"/>
      <w:numFmt w:val="bullet"/>
      <w:lvlText w:val=""/>
      <w:lvlJc w:val="left"/>
      <w:pPr>
        <w:tabs>
          <w:tab w:val="num" w:pos="2147"/>
        </w:tabs>
        <w:ind w:left="2147" w:hanging="480"/>
      </w:pPr>
      <w:rPr>
        <w:rFonts w:ascii="Wingdings" w:hAnsi="Wingdings" w:hint="default"/>
      </w:rPr>
    </w:lvl>
    <w:lvl w:ilvl="4" w:tplc="04090003" w:tentative="1">
      <w:start w:val="1"/>
      <w:numFmt w:val="bullet"/>
      <w:lvlText w:val=""/>
      <w:lvlJc w:val="left"/>
      <w:pPr>
        <w:tabs>
          <w:tab w:val="num" w:pos="2627"/>
        </w:tabs>
        <w:ind w:left="2627" w:hanging="480"/>
      </w:pPr>
      <w:rPr>
        <w:rFonts w:ascii="Wingdings" w:hAnsi="Wingdings" w:hint="default"/>
      </w:rPr>
    </w:lvl>
    <w:lvl w:ilvl="5" w:tplc="04090005" w:tentative="1">
      <w:start w:val="1"/>
      <w:numFmt w:val="bullet"/>
      <w:lvlText w:val=""/>
      <w:lvlJc w:val="left"/>
      <w:pPr>
        <w:tabs>
          <w:tab w:val="num" w:pos="3107"/>
        </w:tabs>
        <w:ind w:left="3107" w:hanging="480"/>
      </w:pPr>
      <w:rPr>
        <w:rFonts w:ascii="Wingdings" w:hAnsi="Wingdings" w:hint="default"/>
      </w:rPr>
    </w:lvl>
    <w:lvl w:ilvl="6" w:tplc="04090001" w:tentative="1">
      <w:start w:val="1"/>
      <w:numFmt w:val="bullet"/>
      <w:lvlText w:val=""/>
      <w:lvlJc w:val="left"/>
      <w:pPr>
        <w:tabs>
          <w:tab w:val="num" w:pos="3587"/>
        </w:tabs>
        <w:ind w:left="3587" w:hanging="480"/>
      </w:pPr>
      <w:rPr>
        <w:rFonts w:ascii="Wingdings" w:hAnsi="Wingdings" w:hint="default"/>
      </w:rPr>
    </w:lvl>
    <w:lvl w:ilvl="7" w:tplc="04090003" w:tentative="1">
      <w:start w:val="1"/>
      <w:numFmt w:val="bullet"/>
      <w:lvlText w:val=""/>
      <w:lvlJc w:val="left"/>
      <w:pPr>
        <w:tabs>
          <w:tab w:val="num" w:pos="4067"/>
        </w:tabs>
        <w:ind w:left="4067" w:hanging="480"/>
      </w:pPr>
      <w:rPr>
        <w:rFonts w:ascii="Wingdings" w:hAnsi="Wingdings" w:hint="default"/>
      </w:rPr>
    </w:lvl>
    <w:lvl w:ilvl="8" w:tplc="04090005" w:tentative="1">
      <w:start w:val="1"/>
      <w:numFmt w:val="bullet"/>
      <w:lvlText w:val=""/>
      <w:lvlJc w:val="left"/>
      <w:pPr>
        <w:tabs>
          <w:tab w:val="num" w:pos="4547"/>
        </w:tabs>
        <w:ind w:left="4547" w:hanging="480"/>
      </w:pPr>
      <w:rPr>
        <w:rFonts w:ascii="Wingdings" w:hAnsi="Wingdings" w:hint="default"/>
      </w:rPr>
    </w:lvl>
  </w:abstractNum>
  <w:abstractNum w:abstractNumId="32" w15:restartNumberingAfterBreak="0">
    <w:nsid w:val="34915269"/>
    <w:multiLevelType w:val="hybridMultilevel"/>
    <w:tmpl w:val="6A5A59BE"/>
    <w:lvl w:ilvl="0" w:tplc="2BAE2810">
      <w:start w:val="1"/>
      <w:numFmt w:val="decimal"/>
      <w:lvlText w:val="(%1)"/>
      <w:lvlJc w:val="left"/>
      <w:pPr>
        <w:ind w:left="840" w:hanging="360"/>
      </w:pPr>
      <w:rPr>
        <w:rFonts w:ascii="Times New Roman" w:hAnsi="Times New Roman" w:cs="Times New Roman" w:hint="default"/>
        <w:color w:val="auto"/>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33" w15:restartNumberingAfterBreak="0">
    <w:nsid w:val="37100FC5"/>
    <w:multiLevelType w:val="hybridMultilevel"/>
    <w:tmpl w:val="5F047EA0"/>
    <w:lvl w:ilvl="0" w:tplc="32347B78">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37FF5FA5"/>
    <w:multiLevelType w:val="hybridMultilevel"/>
    <w:tmpl w:val="ED34753A"/>
    <w:lvl w:ilvl="0" w:tplc="906C216E">
      <w:start w:val="1"/>
      <w:numFmt w:val="decimal"/>
      <w:lvlText w:val="(%1)"/>
      <w:lvlJc w:val="left"/>
      <w:pPr>
        <w:tabs>
          <w:tab w:val="num" w:pos="479"/>
        </w:tabs>
        <w:ind w:left="479" w:hanging="227"/>
      </w:pPr>
      <w:rPr>
        <w:rFonts w:ascii="Times New Roman" w:hAnsi="Times New Roman" w:cs="Times New Roman" w:hint="default"/>
        <w:color w:val="auto"/>
        <w:sz w:val="24"/>
        <w:szCs w:val="24"/>
      </w:rPr>
    </w:lvl>
    <w:lvl w:ilvl="1" w:tplc="04090003" w:tentative="1">
      <w:start w:val="1"/>
      <w:numFmt w:val="bullet"/>
      <w:lvlText w:val=""/>
      <w:lvlJc w:val="left"/>
      <w:pPr>
        <w:tabs>
          <w:tab w:val="num" w:pos="1212"/>
        </w:tabs>
        <w:ind w:left="1212" w:hanging="480"/>
      </w:pPr>
      <w:rPr>
        <w:rFonts w:ascii="Wingdings" w:hAnsi="Wingdings" w:hint="default"/>
      </w:rPr>
    </w:lvl>
    <w:lvl w:ilvl="2" w:tplc="04090005" w:tentative="1">
      <w:start w:val="1"/>
      <w:numFmt w:val="bullet"/>
      <w:lvlText w:val=""/>
      <w:lvlJc w:val="left"/>
      <w:pPr>
        <w:tabs>
          <w:tab w:val="num" w:pos="1692"/>
        </w:tabs>
        <w:ind w:left="1692" w:hanging="480"/>
      </w:pPr>
      <w:rPr>
        <w:rFonts w:ascii="Wingdings" w:hAnsi="Wingdings" w:hint="default"/>
      </w:rPr>
    </w:lvl>
    <w:lvl w:ilvl="3" w:tplc="04090001" w:tentative="1">
      <w:start w:val="1"/>
      <w:numFmt w:val="bullet"/>
      <w:lvlText w:val=""/>
      <w:lvlJc w:val="left"/>
      <w:pPr>
        <w:tabs>
          <w:tab w:val="num" w:pos="2172"/>
        </w:tabs>
        <w:ind w:left="2172" w:hanging="480"/>
      </w:pPr>
      <w:rPr>
        <w:rFonts w:ascii="Wingdings" w:hAnsi="Wingdings" w:hint="default"/>
      </w:rPr>
    </w:lvl>
    <w:lvl w:ilvl="4" w:tplc="04090003" w:tentative="1">
      <w:start w:val="1"/>
      <w:numFmt w:val="bullet"/>
      <w:lvlText w:val=""/>
      <w:lvlJc w:val="left"/>
      <w:pPr>
        <w:tabs>
          <w:tab w:val="num" w:pos="2652"/>
        </w:tabs>
        <w:ind w:left="2652" w:hanging="480"/>
      </w:pPr>
      <w:rPr>
        <w:rFonts w:ascii="Wingdings" w:hAnsi="Wingdings" w:hint="default"/>
      </w:rPr>
    </w:lvl>
    <w:lvl w:ilvl="5" w:tplc="04090005" w:tentative="1">
      <w:start w:val="1"/>
      <w:numFmt w:val="bullet"/>
      <w:lvlText w:val=""/>
      <w:lvlJc w:val="left"/>
      <w:pPr>
        <w:tabs>
          <w:tab w:val="num" w:pos="3132"/>
        </w:tabs>
        <w:ind w:left="3132" w:hanging="480"/>
      </w:pPr>
      <w:rPr>
        <w:rFonts w:ascii="Wingdings" w:hAnsi="Wingdings" w:hint="default"/>
      </w:rPr>
    </w:lvl>
    <w:lvl w:ilvl="6" w:tplc="04090001" w:tentative="1">
      <w:start w:val="1"/>
      <w:numFmt w:val="bullet"/>
      <w:lvlText w:val=""/>
      <w:lvlJc w:val="left"/>
      <w:pPr>
        <w:tabs>
          <w:tab w:val="num" w:pos="3612"/>
        </w:tabs>
        <w:ind w:left="3612" w:hanging="480"/>
      </w:pPr>
      <w:rPr>
        <w:rFonts w:ascii="Wingdings" w:hAnsi="Wingdings" w:hint="default"/>
      </w:rPr>
    </w:lvl>
    <w:lvl w:ilvl="7" w:tplc="04090003" w:tentative="1">
      <w:start w:val="1"/>
      <w:numFmt w:val="bullet"/>
      <w:lvlText w:val=""/>
      <w:lvlJc w:val="left"/>
      <w:pPr>
        <w:tabs>
          <w:tab w:val="num" w:pos="4092"/>
        </w:tabs>
        <w:ind w:left="4092" w:hanging="480"/>
      </w:pPr>
      <w:rPr>
        <w:rFonts w:ascii="Wingdings" w:hAnsi="Wingdings" w:hint="default"/>
      </w:rPr>
    </w:lvl>
    <w:lvl w:ilvl="8" w:tplc="04090005" w:tentative="1">
      <w:start w:val="1"/>
      <w:numFmt w:val="bullet"/>
      <w:lvlText w:val=""/>
      <w:lvlJc w:val="left"/>
      <w:pPr>
        <w:tabs>
          <w:tab w:val="num" w:pos="4572"/>
        </w:tabs>
        <w:ind w:left="4572" w:hanging="480"/>
      </w:pPr>
      <w:rPr>
        <w:rFonts w:ascii="Wingdings" w:hAnsi="Wingdings" w:hint="default"/>
      </w:rPr>
    </w:lvl>
  </w:abstractNum>
  <w:abstractNum w:abstractNumId="35" w15:restartNumberingAfterBreak="0">
    <w:nsid w:val="3C8A3E92"/>
    <w:multiLevelType w:val="hybridMultilevel"/>
    <w:tmpl w:val="305828FE"/>
    <w:lvl w:ilvl="0" w:tplc="1C5A236A">
      <w:start w:val="1"/>
      <w:numFmt w:val="decimal"/>
      <w:lvlText w:val="(%1)"/>
      <w:lvlJc w:val="left"/>
      <w:pPr>
        <w:ind w:left="720" w:hanging="480"/>
      </w:pPr>
      <w:rPr>
        <w:rFonts w:hint="eastAsia"/>
        <w:color w:val="FF000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6" w15:restartNumberingAfterBreak="0">
    <w:nsid w:val="3CD733B7"/>
    <w:multiLevelType w:val="hybridMultilevel"/>
    <w:tmpl w:val="5C20AA2C"/>
    <w:lvl w:ilvl="0" w:tplc="FC2822E6">
      <w:start w:val="1"/>
      <w:numFmt w:val="decimal"/>
      <w:lvlText w:val="%1."/>
      <w:lvlJc w:val="left"/>
      <w:pPr>
        <w:tabs>
          <w:tab w:val="num" w:pos="360"/>
        </w:tabs>
        <w:ind w:left="360" w:hanging="360"/>
      </w:pPr>
      <w:rPr>
        <w:rFonts w:hint="eastAsia"/>
        <w:b w:val="0"/>
        <w:color w:val="auto"/>
      </w:rPr>
    </w:lvl>
    <w:lvl w:ilvl="1" w:tplc="0409000F">
      <w:start w:val="1"/>
      <w:numFmt w:val="decimal"/>
      <w:lvlText w:val="%2."/>
      <w:lvlJc w:val="left"/>
      <w:pPr>
        <w:tabs>
          <w:tab w:val="num" w:pos="960"/>
        </w:tabs>
        <w:ind w:left="960" w:hanging="480"/>
      </w:pPr>
      <w:rPr>
        <w:rFonts w:cs="Times New Roman"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7" w15:restartNumberingAfterBreak="0">
    <w:nsid w:val="42684638"/>
    <w:multiLevelType w:val="hybridMultilevel"/>
    <w:tmpl w:val="20548CFE"/>
    <w:lvl w:ilvl="0" w:tplc="53F8EBE0">
      <w:start w:val="1"/>
      <w:numFmt w:val="decimal"/>
      <w:lvlText w:val="(%1)"/>
      <w:lvlJc w:val="left"/>
      <w:pPr>
        <w:ind w:left="840" w:hanging="360"/>
      </w:pPr>
      <w:rPr>
        <w:rFonts w:ascii="Times New Roman" w:hAnsi="Times New Roman" w:cs="Times New Roman" w:hint="default"/>
        <w:color w:val="auto"/>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38" w15:restartNumberingAfterBreak="0">
    <w:nsid w:val="434E3C26"/>
    <w:multiLevelType w:val="hybridMultilevel"/>
    <w:tmpl w:val="8E1EBFA8"/>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9" w15:restartNumberingAfterBreak="0">
    <w:nsid w:val="43A01FD7"/>
    <w:multiLevelType w:val="hybridMultilevel"/>
    <w:tmpl w:val="8E1EBFA8"/>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40" w15:restartNumberingAfterBreak="0">
    <w:nsid w:val="4AAB45CB"/>
    <w:multiLevelType w:val="hybridMultilevel"/>
    <w:tmpl w:val="20548CFE"/>
    <w:lvl w:ilvl="0" w:tplc="53F8EBE0">
      <w:start w:val="1"/>
      <w:numFmt w:val="decimal"/>
      <w:lvlText w:val="(%1)"/>
      <w:lvlJc w:val="left"/>
      <w:pPr>
        <w:ind w:left="840" w:hanging="360"/>
      </w:pPr>
      <w:rPr>
        <w:rFonts w:ascii="Times New Roman" w:hAnsi="Times New Roman" w:cs="Times New Roman" w:hint="default"/>
        <w:color w:val="auto"/>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41" w15:restartNumberingAfterBreak="0">
    <w:nsid w:val="4AF97C83"/>
    <w:multiLevelType w:val="hybridMultilevel"/>
    <w:tmpl w:val="EBC21A10"/>
    <w:lvl w:ilvl="0" w:tplc="2CBA2972">
      <w:start w:val="1"/>
      <w:numFmt w:val="decimal"/>
      <w:lvlText w:val="%1."/>
      <w:lvlJc w:val="left"/>
      <w:pPr>
        <w:ind w:left="480" w:hanging="480"/>
      </w:pPr>
      <w:rPr>
        <w:rFonts w:cs="Times New Roman"/>
        <w:color w:val="auto"/>
        <w:u w:val="none"/>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2" w15:restartNumberingAfterBreak="0">
    <w:nsid w:val="4BC5080E"/>
    <w:multiLevelType w:val="hybridMultilevel"/>
    <w:tmpl w:val="C696207C"/>
    <w:lvl w:ilvl="0" w:tplc="404E72C6">
      <w:start w:val="1"/>
      <w:numFmt w:val="lowerLetter"/>
      <w:lvlText w:val="%1."/>
      <w:lvlJc w:val="left"/>
      <w:pPr>
        <w:ind w:left="1421"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4FAB2ACF"/>
    <w:multiLevelType w:val="hybridMultilevel"/>
    <w:tmpl w:val="5C1C0A04"/>
    <w:lvl w:ilvl="0" w:tplc="9F8EB066">
      <w:start w:val="1"/>
      <w:numFmt w:val="decimal"/>
      <w:lvlText w:val="(%1)"/>
      <w:lvlJc w:val="left"/>
      <w:pPr>
        <w:ind w:left="960" w:hanging="480"/>
      </w:pPr>
      <w:rPr>
        <w:rFonts w:hint="eastAsia"/>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15:restartNumberingAfterBreak="0">
    <w:nsid w:val="52B40C84"/>
    <w:multiLevelType w:val="hybridMultilevel"/>
    <w:tmpl w:val="5C1C0A04"/>
    <w:lvl w:ilvl="0" w:tplc="9F8EB066">
      <w:start w:val="1"/>
      <w:numFmt w:val="decimal"/>
      <w:lvlText w:val="(%1)"/>
      <w:lvlJc w:val="left"/>
      <w:pPr>
        <w:ind w:left="960" w:hanging="480"/>
      </w:pPr>
      <w:rPr>
        <w:rFonts w:hint="eastAsia"/>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5" w15:restartNumberingAfterBreak="0">
    <w:nsid w:val="53A22A4F"/>
    <w:multiLevelType w:val="hybridMultilevel"/>
    <w:tmpl w:val="20548CFE"/>
    <w:lvl w:ilvl="0" w:tplc="53F8EBE0">
      <w:start w:val="1"/>
      <w:numFmt w:val="decimal"/>
      <w:lvlText w:val="(%1)"/>
      <w:lvlJc w:val="left"/>
      <w:pPr>
        <w:ind w:left="840" w:hanging="360"/>
      </w:pPr>
      <w:rPr>
        <w:rFonts w:ascii="Times New Roman" w:hAnsi="Times New Roman" w:cs="Times New Roman" w:hint="default"/>
        <w:color w:val="auto"/>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46" w15:restartNumberingAfterBreak="0">
    <w:nsid w:val="541F0259"/>
    <w:multiLevelType w:val="hybridMultilevel"/>
    <w:tmpl w:val="EBC21A10"/>
    <w:lvl w:ilvl="0" w:tplc="2CBA2972">
      <w:start w:val="1"/>
      <w:numFmt w:val="decimal"/>
      <w:lvlText w:val="%1."/>
      <w:lvlJc w:val="left"/>
      <w:pPr>
        <w:ind w:left="480" w:hanging="480"/>
      </w:pPr>
      <w:rPr>
        <w:rFonts w:cs="Times New Roman"/>
        <w:color w:val="auto"/>
        <w:u w:val="none"/>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7" w15:restartNumberingAfterBreak="0">
    <w:nsid w:val="54783CAF"/>
    <w:multiLevelType w:val="hybridMultilevel"/>
    <w:tmpl w:val="8D347526"/>
    <w:lvl w:ilvl="0" w:tplc="B93847DC">
      <w:start w:val="1"/>
      <w:numFmt w:val="decimal"/>
      <w:lvlText w:val="1.2.%1"/>
      <w:lvlJc w:val="left"/>
      <w:pPr>
        <w:ind w:left="480" w:hanging="480"/>
      </w:pPr>
      <w:rPr>
        <w:rFonts w:cs="Times New Roman" w:hint="eastAsia"/>
        <w:color w:val="auto"/>
      </w:rPr>
    </w:lvl>
    <w:lvl w:ilvl="1" w:tplc="04090019" w:tentative="1">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8" w15:restartNumberingAfterBreak="0">
    <w:nsid w:val="548B130C"/>
    <w:multiLevelType w:val="hybridMultilevel"/>
    <w:tmpl w:val="8D347526"/>
    <w:lvl w:ilvl="0" w:tplc="B93847DC">
      <w:start w:val="1"/>
      <w:numFmt w:val="decimal"/>
      <w:lvlText w:val="1.2.%1"/>
      <w:lvlJc w:val="left"/>
      <w:pPr>
        <w:ind w:left="480" w:hanging="480"/>
      </w:pPr>
      <w:rPr>
        <w:rFonts w:cs="Times New Roman" w:hint="eastAsia"/>
        <w:color w:val="auto"/>
      </w:rPr>
    </w:lvl>
    <w:lvl w:ilvl="1" w:tplc="04090019" w:tentative="1">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9" w15:restartNumberingAfterBreak="0">
    <w:nsid w:val="57AE6B1A"/>
    <w:multiLevelType w:val="hybridMultilevel"/>
    <w:tmpl w:val="62663ADC"/>
    <w:lvl w:ilvl="0" w:tplc="0409000F">
      <w:start w:val="1"/>
      <w:numFmt w:val="decimal"/>
      <w:lvlText w:val="%1."/>
      <w:lvlJc w:val="left"/>
      <w:pPr>
        <w:ind w:left="-471" w:hanging="480"/>
      </w:pPr>
    </w:lvl>
    <w:lvl w:ilvl="1" w:tplc="04090019">
      <w:start w:val="1"/>
      <w:numFmt w:val="ideographTraditional"/>
      <w:lvlText w:val="%2、"/>
      <w:lvlJc w:val="left"/>
      <w:pPr>
        <w:ind w:left="9" w:hanging="480"/>
      </w:pPr>
    </w:lvl>
    <w:lvl w:ilvl="2" w:tplc="0409001B">
      <w:start w:val="1"/>
      <w:numFmt w:val="lowerRoman"/>
      <w:lvlText w:val="%3."/>
      <w:lvlJc w:val="right"/>
      <w:pPr>
        <w:ind w:left="489" w:hanging="480"/>
      </w:pPr>
    </w:lvl>
    <w:lvl w:ilvl="3" w:tplc="0409000F">
      <w:start w:val="1"/>
      <w:numFmt w:val="decimal"/>
      <w:lvlText w:val="%4."/>
      <w:lvlJc w:val="left"/>
      <w:pPr>
        <w:ind w:left="969" w:hanging="480"/>
      </w:pPr>
    </w:lvl>
    <w:lvl w:ilvl="4" w:tplc="04090019">
      <w:start w:val="1"/>
      <w:numFmt w:val="ideographTraditional"/>
      <w:lvlText w:val="%5、"/>
      <w:lvlJc w:val="left"/>
      <w:pPr>
        <w:ind w:left="1449" w:hanging="480"/>
      </w:pPr>
    </w:lvl>
    <w:lvl w:ilvl="5" w:tplc="0409001B">
      <w:start w:val="1"/>
      <w:numFmt w:val="lowerRoman"/>
      <w:lvlText w:val="%6."/>
      <w:lvlJc w:val="right"/>
      <w:pPr>
        <w:ind w:left="1929" w:hanging="480"/>
      </w:pPr>
    </w:lvl>
    <w:lvl w:ilvl="6" w:tplc="0409000F">
      <w:start w:val="1"/>
      <w:numFmt w:val="decimal"/>
      <w:lvlText w:val="%7."/>
      <w:lvlJc w:val="left"/>
      <w:pPr>
        <w:ind w:left="2409" w:hanging="480"/>
      </w:pPr>
    </w:lvl>
    <w:lvl w:ilvl="7" w:tplc="04090019">
      <w:start w:val="1"/>
      <w:numFmt w:val="ideographTraditional"/>
      <w:lvlText w:val="%8、"/>
      <w:lvlJc w:val="left"/>
      <w:pPr>
        <w:ind w:left="2889" w:hanging="480"/>
      </w:pPr>
    </w:lvl>
    <w:lvl w:ilvl="8" w:tplc="0409001B">
      <w:start w:val="1"/>
      <w:numFmt w:val="lowerRoman"/>
      <w:lvlText w:val="%9."/>
      <w:lvlJc w:val="right"/>
      <w:pPr>
        <w:ind w:left="3369" w:hanging="480"/>
      </w:pPr>
    </w:lvl>
  </w:abstractNum>
  <w:abstractNum w:abstractNumId="50" w15:restartNumberingAfterBreak="0">
    <w:nsid w:val="594D248C"/>
    <w:multiLevelType w:val="hybridMultilevel"/>
    <w:tmpl w:val="898402E8"/>
    <w:lvl w:ilvl="0" w:tplc="E4122E34">
      <w:start w:val="1"/>
      <w:numFmt w:val="decimal"/>
      <w:lvlText w:val="%1."/>
      <w:lvlJc w:val="left"/>
      <w:pPr>
        <w:ind w:left="468" w:hanging="480"/>
      </w:pPr>
      <w:rPr>
        <w:b w:val="0"/>
        <w:color w:val="auto"/>
        <w:sz w:val="24"/>
        <w:szCs w:val="24"/>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51" w15:restartNumberingAfterBreak="0">
    <w:nsid w:val="5CDF15E0"/>
    <w:multiLevelType w:val="hybridMultilevel"/>
    <w:tmpl w:val="20548CFE"/>
    <w:lvl w:ilvl="0" w:tplc="53F8EBE0">
      <w:start w:val="1"/>
      <w:numFmt w:val="decimal"/>
      <w:lvlText w:val="(%1)"/>
      <w:lvlJc w:val="left"/>
      <w:pPr>
        <w:ind w:left="840" w:hanging="360"/>
      </w:pPr>
      <w:rPr>
        <w:rFonts w:ascii="Times New Roman" w:hAnsi="Times New Roman" w:cs="Times New Roman" w:hint="default"/>
        <w:color w:val="auto"/>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52" w15:restartNumberingAfterBreak="0">
    <w:nsid w:val="5F6B5DDB"/>
    <w:multiLevelType w:val="hybridMultilevel"/>
    <w:tmpl w:val="6D44527C"/>
    <w:lvl w:ilvl="0" w:tplc="0C86F512">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5F6B65C7"/>
    <w:multiLevelType w:val="hybridMultilevel"/>
    <w:tmpl w:val="62663ADC"/>
    <w:lvl w:ilvl="0" w:tplc="0409000F">
      <w:start w:val="1"/>
      <w:numFmt w:val="decimal"/>
      <w:lvlText w:val="%1."/>
      <w:lvlJc w:val="left"/>
      <w:pPr>
        <w:ind w:left="-471" w:hanging="480"/>
      </w:pPr>
    </w:lvl>
    <w:lvl w:ilvl="1" w:tplc="04090019">
      <w:start w:val="1"/>
      <w:numFmt w:val="ideographTraditional"/>
      <w:lvlText w:val="%2、"/>
      <w:lvlJc w:val="left"/>
      <w:pPr>
        <w:ind w:left="9" w:hanging="480"/>
      </w:pPr>
    </w:lvl>
    <w:lvl w:ilvl="2" w:tplc="0409001B">
      <w:start w:val="1"/>
      <w:numFmt w:val="lowerRoman"/>
      <w:lvlText w:val="%3."/>
      <w:lvlJc w:val="right"/>
      <w:pPr>
        <w:ind w:left="489" w:hanging="480"/>
      </w:pPr>
    </w:lvl>
    <w:lvl w:ilvl="3" w:tplc="0409000F">
      <w:start w:val="1"/>
      <w:numFmt w:val="decimal"/>
      <w:lvlText w:val="%4."/>
      <w:lvlJc w:val="left"/>
      <w:pPr>
        <w:ind w:left="969" w:hanging="480"/>
      </w:pPr>
    </w:lvl>
    <w:lvl w:ilvl="4" w:tplc="04090019">
      <w:start w:val="1"/>
      <w:numFmt w:val="ideographTraditional"/>
      <w:lvlText w:val="%5、"/>
      <w:lvlJc w:val="left"/>
      <w:pPr>
        <w:ind w:left="1449" w:hanging="480"/>
      </w:pPr>
    </w:lvl>
    <w:lvl w:ilvl="5" w:tplc="0409001B">
      <w:start w:val="1"/>
      <w:numFmt w:val="lowerRoman"/>
      <w:lvlText w:val="%6."/>
      <w:lvlJc w:val="right"/>
      <w:pPr>
        <w:ind w:left="1929" w:hanging="480"/>
      </w:pPr>
    </w:lvl>
    <w:lvl w:ilvl="6" w:tplc="0409000F">
      <w:start w:val="1"/>
      <w:numFmt w:val="decimal"/>
      <w:lvlText w:val="%7."/>
      <w:lvlJc w:val="left"/>
      <w:pPr>
        <w:ind w:left="2409" w:hanging="480"/>
      </w:pPr>
    </w:lvl>
    <w:lvl w:ilvl="7" w:tplc="04090019">
      <w:start w:val="1"/>
      <w:numFmt w:val="ideographTraditional"/>
      <w:lvlText w:val="%8、"/>
      <w:lvlJc w:val="left"/>
      <w:pPr>
        <w:ind w:left="2889" w:hanging="480"/>
      </w:pPr>
    </w:lvl>
    <w:lvl w:ilvl="8" w:tplc="0409001B">
      <w:start w:val="1"/>
      <w:numFmt w:val="lowerRoman"/>
      <w:lvlText w:val="%9."/>
      <w:lvlJc w:val="right"/>
      <w:pPr>
        <w:ind w:left="3369" w:hanging="480"/>
      </w:pPr>
    </w:lvl>
  </w:abstractNum>
  <w:abstractNum w:abstractNumId="54" w15:restartNumberingAfterBreak="0">
    <w:nsid w:val="61BA56AC"/>
    <w:multiLevelType w:val="hybridMultilevel"/>
    <w:tmpl w:val="747AED30"/>
    <w:lvl w:ilvl="0" w:tplc="63041390">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5" w15:restartNumberingAfterBreak="0">
    <w:nsid w:val="631573C7"/>
    <w:multiLevelType w:val="hybridMultilevel"/>
    <w:tmpl w:val="F0523FA2"/>
    <w:lvl w:ilvl="0" w:tplc="63EA5F2E">
      <w:start w:val="1"/>
      <w:numFmt w:val="decimal"/>
      <w:lvlText w:val="1.2.%1"/>
      <w:lvlJc w:val="left"/>
      <w:pPr>
        <w:ind w:left="499" w:hanging="480"/>
      </w:pPr>
      <w:rPr>
        <w:rFonts w:cs="Times New Roman"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65F95E5B"/>
    <w:multiLevelType w:val="hybridMultilevel"/>
    <w:tmpl w:val="1B7A5E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6C0D7A95"/>
    <w:multiLevelType w:val="multilevel"/>
    <w:tmpl w:val="37C6147A"/>
    <w:lvl w:ilvl="0">
      <w:start w:val="1"/>
      <w:numFmt w:val="decimal"/>
      <w:lvlText w:val="%1."/>
      <w:lvlJc w:val="left"/>
      <w:pPr>
        <w:ind w:left="480" w:hanging="480"/>
      </w:pPr>
      <w:rPr>
        <w:rFonts w:cs="Times New Roman"/>
      </w:rPr>
    </w:lvl>
    <w:lvl w:ilvl="1">
      <w:start w:val="2"/>
      <w:numFmt w:val="decimal"/>
      <w:isLgl/>
      <w:lvlText w:val="%1.%2"/>
      <w:lvlJc w:val="left"/>
      <w:pPr>
        <w:ind w:left="435" w:hanging="435"/>
      </w:pPr>
      <w:rPr>
        <w:rFonts w:hint="default"/>
        <w:color w:val="auto"/>
        <w:u w:val="none"/>
      </w:rPr>
    </w:lvl>
    <w:lvl w:ilvl="2">
      <w:start w:val="1"/>
      <w:numFmt w:val="decimal"/>
      <w:isLgl/>
      <w:lvlText w:val="%1.%2.%3"/>
      <w:lvlJc w:val="left"/>
      <w:pPr>
        <w:ind w:left="720" w:hanging="720"/>
      </w:pPr>
      <w:rPr>
        <w:rFonts w:hint="default"/>
        <w:u w:val="none"/>
      </w:rPr>
    </w:lvl>
    <w:lvl w:ilvl="3">
      <w:start w:val="1"/>
      <w:numFmt w:val="decimal"/>
      <w:isLgl/>
      <w:lvlText w:val="%1.%2.%3.%4"/>
      <w:lvlJc w:val="left"/>
      <w:pPr>
        <w:ind w:left="720" w:hanging="720"/>
      </w:pPr>
      <w:rPr>
        <w:rFonts w:hint="default"/>
        <w:u w:val="none"/>
      </w:rPr>
    </w:lvl>
    <w:lvl w:ilvl="4">
      <w:start w:val="1"/>
      <w:numFmt w:val="decimal"/>
      <w:isLgl/>
      <w:lvlText w:val="%1.%2.%3.%4.%5"/>
      <w:lvlJc w:val="left"/>
      <w:pPr>
        <w:ind w:left="1080" w:hanging="1080"/>
      </w:pPr>
      <w:rPr>
        <w:rFonts w:hint="default"/>
        <w:u w:val="none"/>
      </w:rPr>
    </w:lvl>
    <w:lvl w:ilvl="5">
      <w:start w:val="1"/>
      <w:numFmt w:val="decimal"/>
      <w:isLgl/>
      <w:lvlText w:val="%1.%2.%3.%4.%5.%6"/>
      <w:lvlJc w:val="left"/>
      <w:pPr>
        <w:ind w:left="1080" w:hanging="1080"/>
      </w:pPr>
      <w:rPr>
        <w:rFonts w:hint="default"/>
        <w:u w:val="none"/>
      </w:rPr>
    </w:lvl>
    <w:lvl w:ilvl="6">
      <w:start w:val="1"/>
      <w:numFmt w:val="decimal"/>
      <w:isLgl/>
      <w:lvlText w:val="%1.%2.%3.%4.%5.%6.%7"/>
      <w:lvlJc w:val="left"/>
      <w:pPr>
        <w:ind w:left="1440" w:hanging="1440"/>
      </w:pPr>
      <w:rPr>
        <w:rFonts w:hint="default"/>
        <w:u w:val="none"/>
      </w:rPr>
    </w:lvl>
    <w:lvl w:ilvl="7">
      <w:start w:val="1"/>
      <w:numFmt w:val="decimal"/>
      <w:isLgl/>
      <w:lvlText w:val="%1.%2.%3.%4.%5.%6.%7.%8"/>
      <w:lvlJc w:val="left"/>
      <w:pPr>
        <w:ind w:left="1440" w:hanging="1440"/>
      </w:pPr>
      <w:rPr>
        <w:rFonts w:hint="default"/>
        <w:u w:val="none"/>
      </w:rPr>
    </w:lvl>
    <w:lvl w:ilvl="8">
      <w:start w:val="1"/>
      <w:numFmt w:val="decimal"/>
      <w:isLgl/>
      <w:lvlText w:val="%1.%2.%3.%4.%5.%6.%7.%8.%9"/>
      <w:lvlJc w:val="left"/>
      <w:pPr>
        <w:ind w:left="1800" w:hanging="1800"/>
      </w:pPr>
      <w:rPr>
        <w:rFonts w:hint="default"/>
        <w:u w:val="none"/>
      </w:rPr>
    </w:lvl>
  </w:abstractNum>
  <w:abstractNum w:abstractNumId="58" w15:restartNumberingAfterBreak="0">
    <w:nsid w:val="6C361BC5"/>
    <w:multiLevelType w:val="hybridMultilevel"/>
    <w:tmpl w:val="C696207C"/>
    <w:lvl w:ilvl="0" w:tplc="404E72C6">
      <w:start w:val="1"/>
      <w:numFmt w:val="lowerLetter"/>
      <w:lvlText w:val="%1."/>
      <w:lvlJc w:val="left"/>
      <w:pPr>
        <w:ind w:left="1421"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6C3D327B"/>
    <w:multiLevelType w:val="hybridMultilevel"/>
    <w:tmpl w:val="1B7A5E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6E5B6810"/>
    <w:multiLevelType w:val="hybridMultilevel"/>
    <w:tmpl w:val="C21656EA"/>
    <w:lvl w:ilvl="0" w:tplc="92429C06">
      <w:start w:val="1"/>
      <w:numFmt w:val="decimal"/>
      <w:lvlText w:val="%1."/>
      <w:lvlJc w:val="left"/>
      <w:pPr>
        <w:ind w:left="480" w:hanging="480"/>
      </w:pPr>
      <w:rPr>
        <w:rFonts w:cs="Times New Roman" w:hint="default"/>
        <w:b w:val="0"/>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1" w15:restartNumberingAfterBreak="0">
    <w:nsid w:val="70D14DBD"/>
    <w:multiLevelType w:val="hybridMultilevel"/>
    <w:tmpl w:val="DDFE1E9A"/>
    <w:lvl w:ilvl="0" w:tplc="C6B8F9BE">
      <w:start w:val="1"/>
      <w:numFmt w:val="decimal"/>
      <w:lvlText w:val="(%1)"/>
      <w:lvlJc w:val="left"/>
      <w:pPr>
        <w:tabs>
          <w:tab w:val="num" w:pos="624"/>
        </w:tabs>
        <w:ind w:left="624" w:hanging="397"/>
      </w:pPr>
      <w:rPr>
        <w:rFonts w:ascii="Times New Roman" w:hAnsi="Times New Roman" w:cs="Times New Roman" w:hint="default"/>
        <w:color w:val="auto"/>
        <w:sz w:val="24"/>
        <w:szCs w:val="24"/>
      </w:rPr>
    </w:lvl>
    <w:lvl w:ilvl="1" w:tplc="04090003" w:tentative="1">
      <w:start w:val="1"/>
      <w:numFmt w:val="bullet"/>
      <w:lvlText w:val=""/>
      <w:lvlJc w:val="left"/>
      <w:pPr>
        <w:tabs>
          <w:tab w:val="num" w:pos="1187"/>
        </w:tabs>
        <w:ind w:left="1187" w:hanging="480"/>
      </w:pPr>
      <w:rPr>
        <w:rFonts w:ascii="Wingdings" w:hAnsi="Wingdings" w:hint="default"/>
      </w:rPr>
    </w:lvl>
    <w:lvl w:ilvl="2" w:tplc="04090005" w:tentative="1">
      <w:start w:val="1"/>
      <w:numFmt w:val="bullet"/>
      <w:lvlText w:val=""/>
      <w:lvlJc w:val="left"/>
      <w:pPr>
        <w:tabs>
          <w:tab w:val="num" w:pos="1667"/>
        </w:tabs>
        <w:ind w:left="1667" w:hanging="480"/>
      </w:pPr>
      <w:rPr>
        <w:rFonts w:ascii="Wingdings" w:hAnsi="Wingdings" w:hint="default"/>
      </w:rPr>
    </w:lvl>
    <w:lvl w:ilvl="3" w:tplc="04090001" w:tentative="1">
      <w:start w:val="1"/>
      <w:numFmt w:val="bullet"/>
      <w:lvlText w:val=""/>
      <w:lvlJc w:val="left"/>
      <w:pPr>
        <w:tabs>
          <w:tab w:val="num" w:pos="2147"/>
        </w:tabs>
        <w:ind w:left="2147" w:hanging="480"/>
      </w:pPr>
      <w:rPr>
        <w:rFonts w:ascii="Wingdings" w:hAnsi="Wingdings" w:hint="default"/>
      </w:rPr>
    </w:lvl>
    <w:lvl w:ilvl="4" w:tplc="04090003" w:tentative="1">
      <w:start w:val="1"/>
      <w:numFmt w:val="bullet"/>
      <w:lvlText w:val=""/>
      <w:lvlJc w:val="left"/>
      <w:pPr>
        <w:tabs>
          <w:tab w:val="num" w:pos="2627"/>
        </w:tabs>
        <w:ind w:left="2627" w:hanging="480"/>
      </w:pPr>
      <w:rPr>
        <w:rFonts w:ascii="Wingdings" w:hAnsi="Wingdings" w:hint="default"/>
      </w:rPr>
    </w:lvl>
    <w:lvl w:ilvl="5" w:tplc="04090005" w:tentative="1">
      <w:start w:val="1"/>
      <w:numFmt w:val="bullet"/>
      <w:lvlText w:val=""/>
      <w:lvlJc w:val="left"/>
      <w:pPr>
        <w:tabs>
          <w:tab w:val="num" w:pos="3107"/>
        </w:tabs>
        <w:ind w:left="3107" w:hanging="480"/>
      </w:pPr>
      <w:rPr>
        <w:rFonts w:ascii="Wingdings" w:hAnsi="Wingdings" w:hint="default"/>
      </w:rPr>
    </w:lvl>
    <w:lvl w:ilvl="6" w:tplc="04090001" w:tentative="1">
      <w:start w:val="1"/>
      <w:numFmt w:val="bullet"/>
      <w:lvlText w:val=""/>
      <w:lvlJc w:val="left"/>
      <w:pPr>
        <w:tabs>
          <w:tab w:val="num" w:pos="3587"/>
        </w:tabs>
        <w:ind w:left="3587" w:hanging="480"/>
      </w:pPr>
      <w:rPr>
        <w:rFonts w:ascii="Wingdings" w:hAnsi="Wingdings" w:hint="default"/>
      </w:rPr>
    </w:lvl>
    <w:lvl w:ilvl="7" w:tplc="04090003" w:tentative="1">
      <w:start w:val="1"/>
      <w:numFmt w:val="bullet"/>
      <w:lvlText w:val=""/>
      <w:lvlJc w:val="left"/>
      <w:pPr>
        <w:tabs>
          <w:tab w:val="num" w:pos="4067"/>
        </w:tabs>
        <w:ind w:left="4067" w:hanging="480"/>
      </w:pPr>
      <w:rPr>
        <w:rFonts w:ascii="Wingdings" w:hAnsi="Wingdings" w:hint="default"/>
      </w:rPr>
    </w:lvl>
    <w:lvl w:ilvl="8" w:tplc="04090005" w:tentative="1">
      <w:start w:val="1"/>
      <w:numFmt w:val="bullet"/>
      <w:lvlText w:val=""/>
      <w:lvlJc w:val="left"/>
      <w:pPr>
        <w:tabs>
          <w:tab w:val="num" w:pos="4547"/>
        </w:tabs>
        <w:ind w:left="4547" w:hanging="480"/>
      </w:pPr>
      <w:rPr>
        <w:rFonts w:ascii="Wingdings" w:hAnsi="Wingdings" w:hint="default"/>
      </w:rPr>
    </w:lvl>
  </w:abstractNum>
  <w:abstractNum w:abstractNumId="62" w15:restartNumberingAfterBreak="0">
    <w:nsid w:val="732D4FB3"/>
    <w:multiLevelType w:val="hybridMultilevel"/>
    <w:tmpl w:val="513AB51E"/>
    <w:lvl w:ilvl="0" w:tplc="AE50BD2C">
      <w:start w:val="1"/>
      <w:numFmt w:val="decimal"/>
      <w:lvlText w:val="%1."/>
      <w:lvlJc w:val="left"/>
      <w:pPr>
        <w:ind w:left="480" w:hanging="480"/>
      </w:pPr>
      <w:rPr>
        <w:sz w:val="24"/>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76FC77A4"/>
    <w:multiLevelType w:val="hybridMultilevel"/>
    <w:tmpl w:val="ED34753A"/>
    <w:lvl w:ilvl="0" w:tplc="906C216E">
      <w:start w:val="1"/>
      <w:numFmt w:val="decimal"/>
      <w:lvlText w:val="(%1)"/>
      <w:lvlJc w:val="left"/>
      <w:pPr>
        <w:tabs>
          <w:tab w:val="num" w:pos="479"/>
        </w:tabs>
        <w:ind w:left="479" w:hanging="227"/>
      </w:pPr>
      <w:rPr>
        <w:rFonts w:ascii="Times New Roman" w:hAnsi="Times New Roman" w:cs="Times New Roman" w:hint="default"/>
        <w:color w:val="auto"/>
        <w:sz w:val="24"/>
        <w:szCs w:val="24"/>
      </w:rPr>
    </w:lvl>
    <w:lvl w:ilvl="1" w:tplc="04090003" w:tentative="1">
      <w:start w:val="1"/>
      <w:numFmt w:val="bullet"/>
      <w:lvlText w:val=""/>
      <w:lvlJc w:val="left"/>
      <w:pPr>
        <w:tabs>
          <w:tab w:val="num" w:pos="1212"/>
        </w:tabs>
        <w:ind w:left="1212" w:hanging="480"/>
      </w:pPr>
      <w:rPr>
        <w:rFonts w:ascii="Wingdings" w:hAnsi="Wingdings" w:hint="default"/>
      </w:rPr>
    </w:lvl>
    <w:lvl w:ilvl="2" w:tplc="04090005" w:tentative="1">
      <w:start w:val="1"/>
      <w:numFmt w:val="bullet"/>
      <w:lvlText w:val=""/>
      <w:lvlJc w:val="left"/>
      <w:pPr>
        <w:tabs>
          <w:tab w:val="num" w:pos="1692"/>
        </w:tabs>
        <w:ind w:left="1692" w:hanging="480"/>
      </w:pPr>
      <w:rPr>
        <w:rFonts w:ascii="Wingdings" w:hAnsi="Wingdings" w:hint="default"/>
      </w:rPr>
    </w:lvl>
    <w:lvl w:ilvl="3" w:tplc="04090001" w:tentative="1">
      <w:start w:val="1"/>
      <w:numFmt w:val="bullet"/>
      <w:lvlText w:val=""/>
      <w:lvlJc w:val="left"/>
      <w:pPr>
        <w:tabs>
          <w:tab w:val="num" w:pos="2172"/>
        </w:tabs>
        <w:ind w:left="2172" w:hanging="480"/>
      </w:pPr>
      <w:rPr>
        <w:rFonts w:ascii="Wingdings" w:hAnsi="Wingdings" w:hint="default"/>
      </w:rPr>
    </w:lvl>
    <w:lvl w:ilvl="4" w:tplc="04090003" w:tentative="1">
      <w:start w:val="1"/>
      <w:numFmt w:val="bullet"/>
      <w:lvlText w:val=""/>
      <w:lvlJc w:val="left"/>
      <w:pPr>
        <w:tabs>
          <w:tab w:val="num" w:pos="2652"/>
        </w:tabs>
        <w:ind w:left="2652" w:hanging="480"/>
      </w:pPr>
      <w:rPr>
        <w:rFonts w:ascii="Wingdings" w:hAnsi="Wingdings" w:hint="default"/>
      </w:rPr>
    </w:lvl>
    <w:lvl w:ilvl="5" w:tplc="04090005" w:tentative="1">
      <w:start w:val="1"/>
      <w:numFmt w:val="bullet"/>
      <w:lvlText w:val=""/>
      <w:lvlJc w:val="left"/>
      <w:pPr>
        <w:tabs>
          <w:tab w:val="num" w:pos="3132"/>
        </w:tabs>
        <w:ind w:left="3132" w:hanging="480"/>
      </w:pPr>
      <w:rPr>
        <w:rFonts w:ascii="Wingdings" w:hAnsi="Wingdings" w:hint="default"/>
      </w:rPr>
    </w:lvl>
    <w:lvl w:ilvl="6" w:tplc="04090001" w:tentative="1">
      <w:start w:val="1"/>
      <w:numFmt w:val="bullet"/>
      <w:lvlText w:val=""/>
      <w:lvlJc w:val="left"/>
      <w:pPr>
        <w:tabs>
          <w:tab w:val="num" w:pos="3612"/>
        </w:tabs>
        <w:ind w:left="3612" w:hanging="480"/>
      </w:pPr>
      <w:rPr>
        <w:rFonts w:ascii="Wingdings" w:hAnsi="Wingdings" w:hint="default"/>
      </w:rPr>
    </w:lvl>
    <w:lvl w:ilvl="7" w:tplc="04090003" w:tentative="1">
      <w:start w:val="1"/>
      <w:numFmt w:val="bullet"/>
      <w:lvlText w:val=""/>
      <w:lvlJc w:val="left"/>
      <w:pPr>
        <w:tabs>
          <w:tab w:val="num" w:pos="4092"/>
        </w:tabs>
        <w:ind w:left="4092" w:hanging="480"/>
      </w:pPr>
      <w:rPr>
        <w:rFonts w:ascii="Wingdings" w:hAnsi="Wingdings" w:hint="default"/>
      </w:rPr>
    </w:lvl>
    <w:lvl w:ilvl="8" w:tplc="04090005" w:tentative="1">
      <w:start w:val="1"/>
      <w:numFmt w:val="bullet"/>
      <w:lvlText w:val=""/>
      <w:lvlJc w:val="left"/>
      <w:pPr>
        <w:tabs>
          <w:tab w:val="num" w:pos="4572"/>
        </w:tabs>
        <w:ind w:left="4572" w:hanging="480"/>
      </w:pPr>
      <w:rPr>
        <w:rFonts w:ascii="Wingdings" w:hAnsi="Wingdings" w:hint="default"/>
      </w:rPr>
    </w:lvl>
  </w:abstractNum>
  <w:abstractNum w:abstractNumId="64" w15:restartNumberingAfterBreak="0">
    <w:nsid w:val="77996865"/>
    <w:multiLevelType w:val="hybridMultilevel"/>
    <w:tmpl w:val="41AA8468"/>
    <w:lvl w:ilvl="0" w:tplc="C6B8F9BE">
      <w:start w:val="1"/>
      <w:numFmt w:val="decimal"/>
      <w:lvlText w:val="(%1)"/>
      <w:lvlJc w:val="left"/>
      <w:pPr>
        <w:ind w:left="480" w:hanging="480"/>
      </w:pPr>
      <w:rPr>
        <w:rFonts w:ascii="Times New Roman" w:hAnsi="Times New Roman" w:cs="Times New Roman" w:hint="default"/>
        <w:color w:val="auto"/>
        <w:sz w:val="24"/>
        <w:szCs w:val="24"/>
      </w:rPr>
    </w:lvl>
    <w:lvl w:ilvl="1" w:tplc="04090019" w:tentative="1">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5" w15:restartNumberingAfterBreak="0">
    <w:nsid w:val="787D215C"/>
    <w:multiLevelType w:val="hybridMultilevel"/>
    <w:tmpl w:val="EA68226E"/>
    <w:lvl w:ilvl="0" w:tplc="5DEED3C4">
      <w:start w:val="1"/>
      <w:numFmt w:val="decimal"/>
      <w:lvlText w:val="(%1)"/>
      <w:lvlJc w:val="left"/>
      <w:pPr>
        <w:ind w:left="840" w:hanging="360"/>
      </w:pPr>
      <w:rPr>
        <w:rFonts w:ascii="Times New Roman" w:hAnsi="Times New Roman" w:cs="Times New Roman" w:hint="default"/>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66" w15:restartNumberingAfterBreak="0">
    <w:nsid w:val="79B0267E"/>
    <w:multiLevelType w:val="hybridMultilevel"/>
    <w:tmpl w:val="DDFE1E9A"/>
    <w:lvl w:ilvl="0" w:tplc="C6B8F9BE">
      <w:start w:val="1"/>
      <w:numFmt w:val="decimal"/>
      <w:lvlText w:val="(%1)"/>
      <w:lvlJc w:val="left"/>
      <w:pPr>
        <w:tabs>
          <w:tab w:val="num" w:pos="624"/>
        </w:tabs>
        <w:ind w:left="624" w:hanging="397"/>
      </w:pPr>
      <w:rPr>
        <w:rFonts w:ascii="Times New Roman" w:hAnsi="Times New Roman" w:cs="Times New Roman" w:hint="default"/>
        <w:color w:val="auto"/>
        <w:sz w:val="24"/>
        <w:szCs w:val="24"/>
      </w:rPr>
    </w:lvl>
    <w:lvl w:ilvl="1" w:tplc="04090003" w:tentative="1">
      <w:start w:val="1"/>
      <w:numFmt w:val="bullet"/>
      <w:lvlText w:val=""/>
      <w:lvlJc w:val="left"/>
      <w:pPr>
        <w:tabs>
          <w:tab w:val="num" w:pos="1187"/>
        </w:tabs>
        <w:ind w:left="1187" w:hanging="480"/>
      </w:pPr>
      <w:rPr>
        <w:rFonts w:ascii="Wingdings" w:hAnsi="Wingdings" w:hint="default"/>
      </w:rPr>
    </w:lvl>
    <w:lvl w:ilvl="2" w:tplc="04090005" w:tentative="1">
      <w:start w:val="1"/>
      <w:numFmt w:val="bullet"/>
      <w:lvlText w:val=""/>
      <w:lvlJc w:val="left"/>
      <w:pPr>
        <w:tabs>
          <w:tab w:val="num" w:pos="1667"/>
        </w:tabs>
        <w:ind w:left="1667" w:hanging="480"/>
      </w:pPr>
      <w:rPr>
        <w:rFonts w:ascii="Wingdings" w:hAnsi="Wingdings" w:hint="default"/>
      </w:rPr>
    </w:lvl>
    <w:lvl w:ilvl="3" w:tplc="04090001" w:tentative="1">
      <w:start w:val="1"/>
      <w:numFmt w:val="bullet"/>
      <w:lvlText w:val=""/>
      <w:lvlJc w:val="left"/>
      <w:pPr>
        <w:tabs>
          <w:tab w:val="num" w:pos="2147"/>
        </w:tabs>
        <w:ind w:left="2147" w:hanging="480"/>
      </w:pPr>
      <w:rPr>
        <w:rFonts w:ascii="Wingdings" w:hAnsi="Wingdings" w:hint="default"/>
      </w:rPr>
    </w:lvl>
    <w:lvl w:ilvl="4" w:tplc="04090003" w:tentative="1">
      <w:start w:val="1"/>
      <w:numFmt w:val="bullet"/>
      <w:lvlText w:val=""/>
      <w:lvlJc w:val="left"/>
      <w:pPr>
        <w:tabs>
          <w:tab w:val="num" w:pos="2627"/>
        </w:tabs>
        <w:ind w:left="2627" w:hanging="480"/>
      </w:pPr>
      <w:rPr>
        <w:rFonts w:ascii="Wingdings" w:hAnsi="Wingdings" w:hint="default"/>
      </w:rPr>
    </w:lvl>
    <w:lvl w:ilvl="5" w:tplc="04090005" w:tentative="1">
      <w:start w:val="1"/>
      <w:numFmt w:val="bullet"/>
      <w:lvlText w:val=""/>
      <w:lvlJc w:val="left"/>
      <w:pPr>
        <w:tabs>
          <w:tab w:val="num" w:pos="3107"/>
        </w:tabs>
        <w:ind w:left="3107" w:hanging="480"/>
      </w:pPr>
      <w:rPr>
        <w:rFonts w:ascii="Wingdings" w:hAnsi="Wingdings" w:hint="default"/>
      </w:rPr>
    </w:lvl>
    <w:lvl w:ilvl="6" w:tplc="04090001" w:tentative="1">
      <w:start w:val="1"/>
      <w:numFmt w:val="bullet"/>
      <w:lvlText w:val=""/>
      <w:lvlJc w:val="left"/>
      <w:pPr>
        <w:tabs>
          <w:tab w:val="num" w:pos="3587"/>
        </w:tabs>
        <w:ind w:left="3587" w:hanging="480"/>
      </w:pPr>
      <w:rPr>
        <w:rFonts w:ascii="Wingdings" w:hAnsi="Wingdings" w:hint="default"/>
      </w:rPr>
    </w:lvl>
    <w:lvl w:ilvl="7" w:tplc="04090003" w:tentative="1">
      <w:start w:val="1"/>
      <w:numFmt w:val="bullet"/>
      <w:lvlText w:val=""/>
      <w:lvlJc w:val="left"/>
      <w:pPr>
        <w:tabs>
          <w:tab w:val="num" w:pos="4067"/>
        </w:tabs>
        <w:ind w:left="4067" w:hanging="480"/>
      </w:pPr>
      <w:rPr>
        <w:rFonts w:ascii="Wingdings" w:hAnsi="Wingdings" w:hint="default"/>
      </w:rPr>
    </w:lvl>
    <w:lvl w:ilvl="8" w:tplc="04090005" w:tentative="1">
      <w:start w:val="1"/>
      <w:numFmt w:val="bullet"/>
      <w:lvlText w:val=""/>
      <w:lvlJc w:val="left"/>
      <w:pPr>
        <w:tabs>
          <w:tab w:val="num" w:pos="4547"/>
        </w:tabs>
        <w:ind w:left="4547" w:hanging="480"/>
      </w:pPr>
      <w:rPr>
        <w:rFonts w:ascii="Wingdings" w:hAnsi="Wingdings" w:hint="default"/>
      </w:rPr>
    </w:lvl>
  </w:abstractNum>
  <w:abstractNum w:abstractNumId="67" w15:restartNumberingAfterBreak="0">
    <w:nsid w:val="7BA94F24"/>
    <w:multiLevelType w:val="hybridMultilevel"/>
    <w:tmpl w:val="8E1EBFA8"/>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68" w15:restartNumberingAfterBreak="0">
    <w:nsid w:val="7C8D7D2B"/>
    <w:multiLevelType w:val="hybridMultilevel"/>
    <w:tmpl w:val="8E1EBFA8"/>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69" w15:restartNumberingAfterBreak="0">
    <w:nsid w:val="7E820BEF"/>
    <w:multiLevelType w:val="hybridMultilevel"/>
    <w:tmpl w:val="6C28DBFA"/>
    <w:lvl w:ilvl="0" w:tplc="C6B8F9BE">
      <w:start w:val="1"/>
      <w:numFmt w:val="decimal"/>
      <w:lvlText w:val="(%1)"/>
      <w:lvlJc w:val="left"/>
      <w:pPr>
        <w:tabs>
          <w:tab w:val="num" w:pos="1248"/>
        </w:tabs>
        <w:ind w:left="1248" w:hanging="397"/>
      </w:pPr>
      <w:rPr>
        <w:rFonts w:ascii="Times New Roman" w:hAnsi="Times New Roman" w:cs="Times New Roman" w:hint="default"/>
        <w:color w:val="auto"/>
        <w:sz w:val="24"/>
        <w:szCs w:val="24"/>
      </w:rPr>
    </w:lvl>
    <w:lvl w:ilvl="1" w:tplc="04090019" w:tentative="1">
      <w:start w:val="1"/>
      <w:numFmt w:val="ideographTraditional"/>
      <w:lvlText w:val="%2、"/>
      <w:lvlJc w:val="left"/>
      <w:pPr>
        <w:ind w:left="1584" w:hanging="480"/>
      </w:pPr>
    </w:lvl>
    <w:lvl w:ilvl="2" w:tplc="0409001B" w:tentative="1">
      <w:start w:val="1"/>
      <w:numFmt w:val="lowerRoman"/>
      <w:lvlText w:val="%3."/>
      <w:lvlJc w:val="right"/>
      <w:pPr>
        <w:ind w:left="2064" w:hanging="480"/>
      </w:pPr>
    </w:lvl>
    <w:lvl w:ilvl="3" w:tplc="0409000F" w:tentative="1">
      <w:start w:val="1"/>
      <w:numFmt w:val="decimal"/>
      <w:lvlText w:val="%4."/>
      <w:lvlJc w:val="left"/>
      <w:pPr>
        <w:ind w:left="2544" w:hanging="480"/>
      </w:p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num w:numId="1">
    <w:abstractNumId w:val="27"/>
  </w:num>
  <w:num w:numId="2">
    <w:abstractNumId w:val="2"/>
  </w:num>
  <w:num w:numId="3">
    <w:abstractNumId w:val="57"/>
  </w:num>
  <w:num w:numId="4">
    <w:abstractNumId w:val="21"/>
  </w:num>
  <w:num w:numId="5">
    <w:abstractNumId w:val="41"/>
  </w:num>
  <w:num w:numId="6">
    <w:abstractNumId w:val="46"/>
  </w:num>
  <w:num w:numId="7">
    <w:abstractNumId w:val="60"/>
  </w:num>
  <w:num w:numId="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6"/>
  </w:num>
  <w:num w:numId="11">
    <w:abstractNumId w:val="15"/>
  </w:num>
  <w:num w:numId="12">
    <w:abstractNumId w:val="53"/>
  </w:num>
  <w:num w:numId="13">
    <w:abstractNumId w:val="9"/>
  </w:num>
  <w:num w:numId="14">
    <w:abstractNumId w:val="11"/>
  </w:num>
  <w:num w:numId="15">
    <w:abstractNumId w:val="22"/>
  </w:num>
  <w:num w:numId="16">
    <w:abstractNumId w:val="52"/>
  </w:num>
  <w:num w:numId="17">
    <w:abstractNumId w:val="34"/>
  </w:num>
  <w:num w:numId="18">
    <w:abstractNumId w:val="17"/>
  </w:num>
  <w:num w:numId="19">
    <w:abstractNumId w:val="24"/>
  </w:num>
  <w:num w:numId="20">
    <w:abstractNumId w:val="32"/>
  </w:num>
  <w:num w:numId="21">
    <w:abstractNumId w:val="40"/>
  </w:num>
  <w:num w:numId="22">
    <w:abstractNumId w:val="28"/>
  </w:num>
  <w:num w:numId="23">
    <w:abstractNumId w:val="45"/>
  </w:num>
  <w:num w:numId="24">
    <w:abstractNumId w:val="23"/>
  </w:num>
  <w:num w:numId="25">
    <w:abstractNumId w:val="58"/>
  </w:num>
  <w:num w:numId="26">
    <w:abstractNumId w:val="4"/>
  </w:num>
  <w:num w:numId="27">
    <w:abstractNumId w:val="6"/>
  </w:num>
  <w:num w:numId="28">
    <w:abstractNumId w:val="44"/>
  </w:num>
  <w:num w:numId="29">
    <w:abstractNumId w:val="29"/>
  </w:num>
  <w:num w:numId="30">
    <w:abstractNumId w:val="13"/>
  </w:num>
  <w:num w:numId="31">
    <w:abstractNumId w:val="47"/>
  </w:num>
  <w:num w:numId="32">
    <w:abstractNumId w:val="30"/>
  </w:num>
  <w:num w:numId="33">
    <w:abstractNumId w:val="3"/>
  </w:num>
  <w:num w:numId="34">
    <w:abstractNumId w:val="69"/>
  </w:num>
  <w:num w:numId="35">
    <w:abstractNumId w:val="66"/>
  </w:num>
  <w:num w:numId="36">
    <w:abstractNumId w:val="54"/>
  </w:num>
  <w:num w:numId="37">
    <w:abstractNumId w:val="18"/>
  </w:num>
  <w:num w:numId="38">
    <w:abstractNumId w:val="10"/>
  </w:num>
  <w:num w:numId="39">
    <w:abstractNumId w:val="59"/>
  </w:num>
  <w:num w:numId="40">
    <w:abstractNumId w:val="8"/>
  </w:num>
  <w:num w:numId="41">
    <w:abstractNumId w:val="56"/>
  </w:num>
  <w:num w:numId="42">
    <w:abstractNumId w:val="67"/>
  </w:num>
  <w:num w:numId="43">
    <w:abstractNumId w:val="38"/>
  </w:num>
  <w:num w:numId="44">
    <w:abstractNumId w:val="39"/>
  </w:num>
  <w:num w:numId="45">
    <w:abstractNumId w:val="19"/>
  </w:num>
  <w:num w:numId="46">
    <w:abstractNumId w:val="68"/>
  </w:num>
  <w:num w:numId="47">
    <w:abstractNumId w:val="1"/>
  </w:num>
  <w:num w:numId="48">
    <w:abstractNumId w:val="35"/>
  </w:num>
  <w:num w:numId="49">
    <w:abstractNumId w:val="63"/>
  </w:num>
  <w:num w:numId="50">
    <w:abstractNumId w:val="65"/>
  </w:num>
  <w:num w:numId="51">
    <w:abstractNumId w:val="14"/>
  </w:num>
  <w:num w:numId="52">
    <w:abstractNumId w:val="51"/>
  </w:num>
  <w:num w:numId="53">
    <w:abstractNumId w:val="37"/>
  </w:num>
  <w:num w:numId="54">
    <w:abstractNumId w:val="42"/>
  </w:num>
  <w:num w:numId="55">
    <w:abstractNumId w:val="12"/>
  </w:num>
  <w:num w:numId="56">
    <w:abstractNumId w:val="5"/>
  </w:num>
  <w:num w:numId="57">
    <w:abstractNumId w:val="55"/>
  </w:num>
  <w:num w:numId="58">
    <w:abstractNumId w:val="43"/>
  </w:num>
  <w:num w:numId="59">
    <w:abstractNumId w:val="31"/>
  </w:num>
  <w:num w:numId="60">
    <w:abstractNumId w:val="48"/>
  </w:num>
  <w:num w:numId="61">
    <w:abstractNumId w:val="64"/>
  </w:num>
  <w:num w:numId="62">
    <w:abstractNumId w:val="20"/>
  </w:num>
  <w:num w:numId="63">
    <w:abstractNumId w:val="0"/>
  </w:num>
  <w:num w:numId="64">
    <w:abstractNumId w:val="7"/>
  </w:num>
  <w:num w:numId="65">
    <w:abstractNumId w:val="61"/>
  </w:num>
  <w:num w:numId="66">
    <w:abstractNumId w:val="36"/>
  </w:num>
  <w:num w:numId="67">
    <w:abstractNumId w:val="62"/>
  </w:num>
  <w:num w:numId="68">
    <w:abstractNumId w:val="16"/>
  </w:num>
  <w:num w:numId="69">
    <w:abstractNumId w:val="33"/>
  </w:num>
  <w:num w:numId="70">
    <w:abstractNumId w:val="50"/>
  </w:num>
  <w:num w:numId="71">
    <w:abstractNumId w:val="63"/>
    <w:lvlOverride w:ilvl="0">
      <w:startOverride w:val="1"/>
    </w:lvlOverride>
    <w:lvlOverride w:ilvl="1"/>
    <w:lvlOverride w:ilvl="2"/>
    <w:lvlOverride w:ilvl="3"/>
    <w:lvlOverride w:ilvl="4"/>
    <w:lvlOverride w:ilvl="5"/>
    <w:lvlOverride w:ilvl="6"/>
    <w:lvlOverride w:ilvl="7"/>
    <w:lvlOverride w:ilvl="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91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A15"/>
    <w:rsid w:val="00001155"/>
    <w:rsid w:val="00001CCF"/>
    <w:rsid w:val="000109EE"/>
    <w:rsid w:val="000125CF"/>
    <w:rsid w:val="00034864"/>
    <w:rsid w:val="00034F1D"/>
    <w:rsid w:val="00036852"/>
    <w:rsid w:val="00042D0C"/>
    <w:rsid w:val="00050094"/>
    <w:rsid w:val="000500C6"/>
    <w:rsid w:val="000520AD"/>
    <w:rsid w:val="00057EE3"/>
    <w:rsid w:val="00073119"/>
    <w:rsid w:val="0007410F"/>
    <w:rsid w:val="00075685"/>
    <w:rsid w:val="0008138F"/>
    <w:rsid w:val="00085DED"/>
    <w:rsid w:val="000917B1"/>
    <w:rsid w:val="0009187C"/>
    <w:rsid w:val="000A0BFD"/>
    <w:rsid w:val="000A28B1"/>
    <w:rsid w:val="000A47A1"/>
    <w:rsid w:val="000B0457"/>
    <w:rsid w:val="000B3116"/>
    <w:rsid w:val="000D6645"/>
    <w:rsid w:val="000D6F69"/>
    <w:rsid w:val="000E1DDC"/>
    <w:rsid w:val="000E2EE9"/>
    <w:rsid w:val="000F4113"/>
    <w:rsid w:val="000F5D28"/>
    <w:rsid w:val="00103BD2"/>
    <w:rsid w:val="0010695B"/>
    <w:rsid w:val="0011388B"/>
    <w:rsid w:val="00114EE2"/>
    <w:rsid w:val="001205D7"/>
    <w:rsid w:val="00122631"/>
    <w:rsid w:val="001237DC"/>
    <w:rsid w:val="00124AD5"/>
    <w:rsid w:val="001279DA"/>
    <w:rsid w:val="00127D86"/>
    <w:rsid w:val="001301AC"/>
    <w:rsid w:val="001325EC"/>
    <w:rsid w:val="0013771B"/>
    <w:rsid w:val="00146923"/>
    <w:rsid w:val="0015274F"/>
    <w:rsid w:val="00170A6D"/>
    <w:rsid w:val="00174035"/>
    <w:rsid w:val="001773B0"/>
    <w:rsid w:val="00186D23"/>
    <w:rsid w:val="00186DE2"/>
    <w:rsid w:val="001A3A33"/>
    <w:rsid w:val="001A78CF"/>
    <w:rsid w:val="001C10BA"/>
    <w:rsid w:val="001D29F8"/>
    <w:rsid w:val="001D43C8"/>
    <w:rsid w:val="001E3F39"/>
    <w:rsid w:val="001E5D3F"/>
    <w:rsid w:val="001E79D3"/>
    <w:rsid w:val="001F27ED"/>
    <w:rsid w:val="0021566B"/>
    <w:rsid w:val="00215874"/>
    <w:rsid w:val="00217101"/>
    <w:rsid w:val="0022454E"/>
    <w:rsid w:val="00227613"/>
    <w:rsid w:val="00236DC2"/>
    <w:rsid w:val="0024181C"/>
    <w:rsid w:val="002433B7"/>
    <w:rsid w:val="00245ED2"/>
    <w:rsid w:val="002479D4"/>
    <w:rsid w:val="0025595C"/>
    <w:rsid w:val="00282731"/>
    <w:rsid w:val="002969B5"/>
    <w:rsid w:val="002A1741"/>
    <w:rsid w:val="002B0152"/>
    <w:rsid w:val="002C08B4"/>
    <w:rsid w:val="002C1A1F"/>
    <w:rsid w:val="002C6B8D"/>
    <w:rsid w:val="002D3167"/>
    <w:rsid w:val="002D416C"/>
    <w:rsid w:val="002E248F"/>
    <w:rsid w:val="002E6E74"/>
    <w:rsid w:val="002E725E"/>
    <w:rsid w:val="002E7BCE"/>
    <w:rsid w:val="002F286A"/>
    <w:rsid w:val="002F63C1"/>
    <w:rsid w:val="00300238"/>
    <w:rsid w:val="00304E0D"/>
    <w:rsid w:val="003074BC"/>
    <w:rsid w:val="003109D8"/>
    <w:rsid w:val="00315B7C"/>
    <w:rsid w:val="003227C7"/>
    <w:rsid w:val="00343055"/>
    <w:rsid w:val="00360BF1"/>
    <w:rsid w:val="00362C3C"/>
    <w:rsid w:val="00373183"/>
    <w:rsid w:val="00390BB5"/>
    <w:rsid w:val="003A34C3"/>
    <w:rsid w:val="003B04D0"/>
    <w:rsid w:val="003B2011"/>
    <w:rsid w:val="003B522B"/>
    <w:rsid w:val="003D5BB0"/>
    <w:rsid w:val="003E236C"/>
    <w:rsid w:val="003E6B93"/>
    <w:rsid w:val="003E6E6B"/>
    <w:rsid w:val="00421B53"/>
    <w:rsid w:val="00436AC0"/>
    <w:rsid w:val="00437216"/>
    <w:rsid w:val="00442D85"/>
    <w:rsid w:val="004509A3"/>
    <w:rsid w:val="00451999"/>
    <w:rsid w:val="004536A9"/>
    <w:rsid w:val="004661F8"/>
    <w:rsid w:val="00472DC2"/>
    <w:rsid w:val="00473A57"/>
    <w:rsid w:val="00476D76"/>
    <w:rsid w:val="00481EC5"/>
    <w:rsid w:val="00485B91"/>
    <w:rsid w:val="00490270"/>
    <w:rsid w:val="00491C62"/>
    <w:rsid w:val="004930CF"/>
    <w:rsid w:val="004A147F"/>
    <w:rsid w:val="004A2D76"/>
    <w:rsid w:val="004A7FAB"/>
    <w:rsid w:val="004B6269"/>
    <w:rsid w:val="004C2CCE"/>
    <w:rsid w:val="004D0E0C"/>
    <w:rsid w:val="004D2EE8"/>
    <w:rsid w:val="004D6E4C"/>
    <w:rsid w:val="00502AED"/>
    <w:rsid w:val="00503557"/>
    <w:rsid w:val="005065F5"/>
    <w:rsid w:val="00517461"/>
    <w:rsid w:val="00534EB9"/>
    <w:rsid w:val="00542B65"/>
    <w:rsid w:val="005538E2"/>
    <w:rsid w:val="00565A99"/>
    <w:rsid w:val="00565DA0"/>
    <w:rsid w:val="00575BD7"/>
    <w:rsid w:val="00582F74"/>
    <w:rsid w:val="00591BA5"/>
    <w:rsid w:val="00597118"/>
    <w:rsid w:val="005A0BFC"/>
    <w:rsid w:val="005A1F3A"/>
    <w:rsid w:val="005A6AD9"/>
    <w:rsid w:val="005B7D95"/>
    <w:rsid w:val="005C022C"/>
    <w:rsid w:val="005C6D35"/>
    <w:rsid w:val="005D308A"/>
    <w:rsid w:val="005E11FD"/>
    <w:rsid w:val="005F4C49"/>
    <w:rsid w:val="0061263A"/>
    <w:rsid w:val="00623D5B"/>
    <w:rsid w:val="00627732"/>
    <w:rsid w:val="00632527"/>
    <w:rsid w:val="006377BD"/>
    <w:rsid w:val="00644F9F"/>
    <w:rsid w:val="00655D87"/>
    <w:rsid w:val="00664F64"/>
    <w:rsid w:val="00667AAC"/>
    <w:rsid w:val="00675672"/>
    <w:rsid w:val="00682B40"/>
    <w:rsid w:val="00687DDB"/>
    <w:rsid w:val="0069131C"/>
    <w:rsid w:val="00695E4E"/>
    <w:rsid w:val="00697BDC"/>
    <w:rsid w:val="006B4E1B"/>
    <w:rsid w:val="006B547E"/>
    <w:rsid w:val="006C1FEF"/>
    <w:rsid w:val="006D289B"/>
    <w:rsid w:val="006E171D"/>
    <w:rsid w:val="006E1A33"/>
    <w:rsid w:val="006E6321"/>
    <w:rsid w:val="006F2361"/>
    <w:rsid w:val="006F3A85"/>
    <w:rsid w:val="0070391A"/>
    <w:rsid w:val="00703943"/>
    <w:rsid w:val="00703BB1"/>
    <w:rsid w:val="00711A94"/>
    <w:rsid w:val="00714FD4"/>
    <w:rsid w:val="00716448"/>
    <w:rsid w:val="00717D38"/>
    <w:rsid w:val="00720373"/>
    <w:rsid w:val="007317DA"/>
    <w:rsid w:val="00735EAF"/>
    <w:rsid w:val="00740693"/>
    <w:rsid w:val="00744B38"/>
    <w:rsid w:val="0075294A"/>
    <w:rsid w:val="0076222C"/>
    <w:rsid w:val="00773506"/>
    <w:rsid w:val="00775CC7"/>
    <w:rsid w:val="007849B3"/>
    <w:rsid w:val="007944E0"/>
    <w:rsid w:val="00795001"/>
    <w:rsid w:val="007A4F5A"/>
    <w:rsid w:val="007B3F66"/>
    <w:rsid w:val="007C3183"/>
    <w:rsid w:val="007D1A15"/>
    <w:rsid w:val="007D54DB"/>
    <w:rsid w:val="007D7F0F"/>
    <w:rsid w:val="007E7726"/>
    <w:rsid w:val="007F4A85"/>
    <w:rsid w:val="007F6668"/>
    <w:rsid w:val="008018C1"/>
    <w:rsid w:val="00803EA6"/>
    <w:rsid w:val="00805AFC"/>
    <w:rsid w:val="00805F6B"/>
    <w:rsid w:val="0081231A"/>
    <w:rsid w:val="00812780"/>
    <w:rsid w:val="0081780E"/>
    <w:rsid w:val="00824869"/>
    <w:rsid w:val="00824A17"/>
    <w:rsid w:val="0083254B"/>
    <w:rsid w:val="008336DA"/>
    <w:rsid w:val="00833E8D"/>
    <w:rsid w:val="008363AA"/>
    <w:rsid w:val="0084498A"/>
    <w:rsid w:val="00844FA6"/>
    <w:rsid w:val="00845A87"/>
    <w:rsid w:val="00852BD9"/>
    <w:rsid w:val="008543A4"/>
    <w:rsid w:val="00867B4E"/>
    <w:rsid w:val="00884EB0"/>
    <w:rsid w:val="008A5F08"/>
    <w:rsid w:val="008B5F03"/>
    <w:rsid w:val="008B6216"/>
    <w:rsid w:val="008D5AD0"/>
    <w:rsid w:val="008D7240"/>
    <w:rsid w:val="008E7B17"/>
    <w:rsid w:val="0090683A"/>
    <w:rsid w:val="00910BA4"/>
    <w:rsid w:val="00914A33"/>
    <w:rsid w:val="00914EFB"/>
    <w:rsid w:val="0092144A"/>
    <w:rsid w:val="00923A1E"/>
    <w:rsid w:val="00932B19"/>
    <w:rsid w:val="0094100D"/>
    <w:rsid w:val="009415C2"/>
    <w:rsid w:val="00966931"/>
    <w:rsid w:val="009678DF"/>
    <w:rsid w:val="00976A64"/>
    <w:rsid w:val="00981A26"/>
    <w:rsid w:val="00981BDA"/>
    <w:rsid w:val="0098428B"/>
    <w:rsid w:val="00993C6B"/>
    <w:rsid w:val="00997DE9"/>
    <w:rsid w:val="009A049B"/>
    <w:rsid w:val="009A34BA"/>
    <w:rsid w:val="009A7990"/>
    <w:rsid w:val="009B28AA"/>
    <w:rsid w:val="009B7EF1"/>
    <w:rsid w:val="009C42F7"/>
    <w:rsid w:val="009D60AE"/>
    <w:rsid w:val="009F49D0"/>
    <w:rsid w:val="009F4E62"/>
    <w:rsid w:val="00A078E8"/>
    <w:rsid w:val="00A134C5"/>
    <w:rsid w:val="00A137BF"/>
    <w:rsid w:val="00A17DDA"/>
    <w:rsid w:val="00A33A0B"/>
    <w:rsid w:val="00A42283"/>
    <w:rsid w:val="00A456B1"/>
    <w:rsid w:val="00A50A60"/>
    <w:rsid w:val="00A63E68"/>
    <w:rsid w:val="00A75226"/>
    <w:rsid w:val="00A842FE"/>
    <w:rsid w:val="00A8564B"/>
    <w:rsid w:val="00A90E66"/>
    <w:rsid w:val="00A9164A"/>
    <w:rsid w:val="00A918A5"/>
    <w:rsid w:val="00AA409C"/>
    <w:rsid w:val="00AA645D"/>
    <w:rsid w:val="00AB6EA7"/>
    <w:rsid w:val="00AC17A2"/>
    <w:rsid w:val="00AC4BC3"/>
    <w:rsid w:val="00AC513A"/>
    <w:rsid w:val="00AC7227"/>
    <w:rsid w:val="00AD1D56"/>
    <w:rsid w:val="00AD3DD8"/>
    <w:rsid w:val="00AD484E"/>
    <w:rsid w:val="00AF2A62"/>
    <w:rsid w:val="00B074D0"/>
    <w:rsid w:val="00B1009E"/>
    <w:rsid w:val="00B117BE"/>
    <w:rsid w:val="00B13D89"/>
    <w:rsid w:val="00B33912"/>
    <w:rsid w:val="00B348E3"/>
    <w:rsid w:val="00B54E21"/>
    <w:rsid w:val="00B66961"/>
    <w:rsid w:val="00B86459"/>
    <w:rsid w:val="00B912B7"/>
    <w:rsid w:val="00BB03F6"/>
    <w:rsid w:val="00BB7A2E"/>
    <w:rsid w:val="00BC65E8"/>
    <w:rsid w:val="00BC7809"/>
    <w:rsid w:val="00BC7F16"/>
    <w:rsid w:val="00BD5083"/>
    <w:rsid w:val="00BE2022"/>
    <w:rsid w:val="00BE310B"/>
    <w:rsid w:val="00BF0D0D"/>
    <w:rsid w:val="00C10D47"/>
    <w:rsid w:val="00C20F17"/>
    <w:rsid w:val="00C32D70"/>
    <w:rsid w:val="00C507C8"/>
    <w:rsid w:val="00C531D9"/>
    <w:rsid w:val="00C61159"/>
    <w:rsid w:val="00C66266"/>
    <w:rsid w:val="00C728C3"/>
    <w:rsid w:val="00C82B5C"/>
    <w:rsid w:val="00C83E91"/>
    <w:rsid w:val="00C851EA"/>
    <w:rsid w:val="00CA766D"/>
    <w:rsid w:val="00CA7A7F"/>
    <w:rsid w:val="00CB0E1E"/>
    <w:rsid w:val="00CB34CE"/>
    <w:rsid w:val="00CD764C"/>
    <w:rsid w:val="00CF20FF"/>
    <w:rsid w:val="00CF7F26"/>
    <w:rsid w:val="00D013B3"/>
    <w:rsid w:val="00D05B6A"/>
    <w:rsid w:val="00D2532C"/>
    <w:rsid w:val="00D26DBA"/>
    <w:rsid w:val="00D35C8D"/>
    <w:rsid w:val="00D363C8"/>
    <w:rsid w:val="00D40C8C"/>
    <w:rsid w:val="00D52A85"/>
    <w:rsid w:val="00D6459E"/>
    <w:rsid w:val="00D70FEA"/>
    <w:rsid w:val="00D71837"/>
    <w:rsid w:val="00D71DA5"/>
    <w:rsid w:val="00D73C1E"/>
    <w:rsid w:val="00D84BC8"/>
    <w:rsid w:val="00D858E2"/>
    <w:rsid w:val="00D93986"/>
    <w:rsid w:val="00DA0D78"/>
    <w:rsid w:val="00DD570F"/>
    <w:rsid w:val="00DE2B2A"/>
    <w:rsid w:val="00DF5E36"/>
    <w:rsid w:val="00E20659"/>
    <w:rsid w:val="00E2310A"/>
    <w:rsid w:val="00E24BAE"/>
    <w:rsid w:val="00E254EC"/>
    <w:rsid w:val="00E30AEE"/>
    <w:rsid w:val="00E41CF2"/>
    <w:rsid w:val="00E57ED2"/>
    <w:rsid w:val="00E65E02"/>
    <w:rsid w:val="00E749E1"/>
    <w:rsid w:val="00E74BBB"/>
    <w:rsid w:val="00E7630A"/>
    <w:rsid w:val="00EA0BF8"/>
    <w:rsid w:val="00EC1BE5"/>
    <w:rsid w:val="00ED28EA"/>
    <w:rsid w:val="00ED587E"/>
    <w:rsid w:val="00F0238B"/>
    <w:rsid w:val="00F154A9"/>
    <w:rsid w:val="00F176EA"/>
    <w:rsid w:val="00F22637"/>
    <w:rsid w:val="00F22F14"/>
    <w:rsid w:val="00F3679D"/>
    <w:rsid w:val="00F3729D"/>
    <w:rsid w:val="00F423A7"/>
    <w:rsid w:val="00F45E18"/>
    <w:rsid w:val="00F51B7A"/>
    <w:rsid w:val="00F65AC3"/>
    <w:rsid w:val="00F66D5C"/>
    <w:rsid w:val="00F74732"/>
    <w:rsid w:val="00F85018"/>
    <w:rsid w:val="00F85D39"/>
    <w:rsid w:val="00F900F4"/>
    <w:rsid w:val="00F9024B"/>
    <w:rsid w:val="00F9547F"/>
    <w:rsid w:val="00F95ED1"/>
    <w:rsid w:val="00FA150F"/>
    <w:rsid w:val="00FA1637"/>
    <w:rsid w:val="00FA267F"/>
    <w:rsid w:val="00FA3067"/>
    <w:rsid w:val="00FA3130"/>
    <w:rsid w:val="00FA31CE"/>
    <w:rsid w:val="00FB2AF6"/>
    <w:rsid w:val="00FB6383"/>
    <w:rsid w:val="00FB63B9"/>
    <w:rsid w:val="00FC2CB1"/>
    <w:rsid w:val="00FD2302"/>
    <w:rsid w:val="00FE2457"/>
    <w:rsid w:val="00FE2F3F"/>
    <w:rsid w:val="00FE66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9153"/>
    <o:shapelayout v:ext="edit">
      <o:idmap v:ext="edit" data="1"/>
    </o:shapelayout>
  </w:shapeDefaults>
  <w:decimalSymbol w:val="."/>
  <w:listSeparator w:val=","/>
  <w14:docId w14:val="74352E19"/>
  <w15:docId w15:val="{E2CC5C90-677C-439E-AE7B-1806C4340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1A15"/>
    <w:pPr>
      <w:widowControl w:val="0"/>
    </w:pPr>
    <w:rPr>
      <w:rFonts w:ascii="Times New Roman" w:eastAsia="新細明體" w:hAnsi="Times New Roman" w:cs="Times New Roman"/>
      <w:szCs w:val="20"/>
    </w:rPr>
  </w:style>
  <w:style w:type="paragraph" w:styleId="1">
    <w:name w:val="heading 1"/>
    <w:basedOn w:val="a"/>
    <w:next w:val="a"/>
    <w:link w:val="10"/>
    <w:uiPriority w:val="9"/>
    <w:qFormat/>
    <w:rsid w:val="007D1A15"/>
    <w:pPr>
      <w:keepNext/>
      <w:outlineLvl w:val="0"/>
    </w:pPr>
    <w:rPr>
      <w:rFonts w:eastAsia="標楷體"/>
      <w:b/>
      <w:bCs/>
      <w:kern w:val="52"/>
      <w:sz w:val="28"/>
      <w:szCs w:val="52"/>
    </w:rPr>
  </w:style>
  <w:style w:type="paragraph" w:styleId="2">
    <w:name w:val="heading 2"/>
    <w:basedOn w:val="a"/>
    <w:next w:val="a"/>
    <w:link w:val="20"/>
    <w:uiPriority w:val="9"/>
    <w:semiHidden/>
    <w:unhideWhenUsed/>
    <w:qFormat/>
    <w:rsid w:val="00C83E91"/>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7D1A15"/>
    <w:rPr>
      <w:rFonts w:ascii="Times New Roman" w:eastAsia="標楷體" w:hAnsi="Times New Roman" w:cs="Times New Roman"/>
      <w:b/>
      <w:bCs/>
      <w:kern w:val="52"/>
      <w:sz w:val="28"/>
      <w:szCs w:val="52"/>
    </w:rPr>
  </w:style>
  <w:style w:type="paragraph" w:styleId="a3">
    <w:name w:val="List Paragraph"/>
    <w:aliases w:val="預設樣式,標題 (4),圖標號"/>
    <w:basedOn w:val="a"/>
    <w:link w:val="a4"/>
    <w:uiPriority w:val="34"/>
    <w:qFormat/>
    <w:rsid w:val="007D1A15"/>
    <w:pPr>
      <w:ind w:leftChars="200" w:left="480"/>
    </w:pPr>
  </w:style>
  <w:style w:type="paragraph" w:styleId="a5">
    <w:name w:val="header"/>
    <w:basedOn w:val="a"/>
    <w:link w:val="a6"/>
    <w:uiPriority w:val="99"/>
    <w:unhideWhenUsed/>
    <w:rsid w:val="007D1A15"/>
    <w:pPr>
      <w:tabs>
        <w:tab w:val="center" w:pos="4153"/>
        <w:tab w:val="right" w:pos="8306"/>
      </w:tabs>
      <w:snapToGrid w:val="0"/>
    </w:pPr>
    <w:rPr>
      <w:sz w:val="20"/>
    </w:rPr>
  </w:style>
  <w:style w:type="character" w:customStyle="1" w:styleId="a6">
    <w:name w:val="頁首 字元"/>
    <w:basedOn w:val="a0"/>
    <w:link w:val="a5"/>
    <w:uiPriority w:val="99"/>
    <w:rsid w:val="007D1A15"/>
    <w:rPr>
      <w:rFonts w:ascii="Times New Roman" w:eastAsia="新細明體" w:hAnsi="Times New Roman" w:cs="Times New Roman"/>
      <w:sz w:val="20"/>
      <w:szCs w:val="20"/>
    </w:rPr>
  </w:style>
  <w:style w:type="paragraph" w:styleId="a7">
    <w:name w:val="footer"/>
    <w:basedOn w:val="a"/>
    <w:link w:val="a8"/>
    <w:uiPriority w:val="99"/>
    <w:unhideWhenUsed/>
    <w:rsid w:val="007D1A15"/>
    <w:pPr>
      <w:tabs>
        <w:tab w:val="center" w:pos="4153"/>
        <w:tab w:val="right" w:pos="8306"/>
      </w:tabs>
      <w:snapToGrid w:val="0"/>
    </w:pPr>
    <w:rPr>
      <w:sz w:val="20"/>
    </w:rPr>
  </w:style>
  <w:style w:type="character" w:customStyle="1" w:styleId="a8">
    <w:name w:val="頁尾 字元"/>
    <w:basedOn w:val="a0"/>
    <w:link w:val="a7"/>
    <w:uiPriority w:val="99"/>
    <w:rsid w:val="007D1A15"/>
    <w:rPr>
      <w:rFonts w:ascii="Times New Roman" w:eastAsia="新細明體" w:hAnsi="Times New Roman" w:cs="Times New Roman"/>
      <w:sz w:val="20"/>
      <w:szCs w:val="20"/>
    </w:rPr>
  </w:style>
  <w:style w:type="paragraph" w:styleId="Web">
    <w:name w:val="Normal (Web)"/>
    <w:basedOn w:val="a"/>
    <w:uiPriority w:val="99"/>
    <w:rsid w:val="007D1A15"/>
    <w:pPr>
      <w:widowControl/>
      <w:spacing w:before="100" w:beforeAutospacing="1" w:after="100" w:afterAutospacing="1"/>
    </w:pPr>
    <w:rPr>
      <w:rFonts w:ascii="新細明體" w:hAnsi="新細明體" w:cs="新細明體"/>
      <w:kern w:val="0"/>
      <w:szCs w:val="24"/>
    </w:rPr>
  </w:style>
  <w:style w:type="paragraph" w:customStyle="1" w:styleId="21">
    <w:name w:val="清單段落2"/>
    <w:basedOn w:val="a"/>
    <w:uiPriority w:val="99"/>
    <w:rsid w:val="007D1A15"/>
    <w:pPr>
      <w:ind w:leftChars="200" w:left="480"/>
    </w:pPr>
    <w:rPr>
      <w:rFonts w:eastAsia="標楷體"/>
      <w:szCs w:val="22"/>
    </w:rPr>
  </w:style>
  <w:style w:type="paragraph" w:customStyle="1" w:styleId="ListParagraph1">
    <w:name w:val="List Paragraph1"/>
    <w:basedOn w:val="a"/>
    <w:uiPriority w:val="99"/>
    <w:rsid w:val="007D1A15"/>
    <w:pPr>
      <w:ind w:leftChars="200" w:left="480"/>
    </w:pPr>
    <w:rPr>
      <w:rFonts w:ascii="Calibri" w:hAnsi="Calibri"/>
      <w:szCs w:val="22"/>
    </w:rPr>
  </w:style>
  <w:style w:type="paragraph" w:customStyle="1" w:styleId="11">
    <w:name w:val="清單段落1"/>
    <w:basedOn w:val="a"/>
    <w:uiPriority w:val="99"/>
    <w:rsid w:val="007D1A15"/>
    <w:pPr>
      <w:ind w:leftChars="200" w:left="480"/>
    </w:pPr>
    <w:rPr>
      <w:rFonts w:eastAsia="標楷體"/>
      <w:szCs w:val="22"/>
    </w:rPr>
  </w:style>
  <w:style w:type="paragraph" w:styleId="12">
    <w:name w:val="toc 1"/>
    <w:basedOn w:val="a"/>
    <w:next w:val="a"/>
    <w:autoRedefine/>
    <w:uiPriority w:val="39"/>
    <w:unhideWhenUsed/>
    <w:rsid w:val="00481EC5"/>
    <w:pPr>
      <w:tabs>
        <w:tab w:val="right" w:leader="dot" w:pos="10348"/>
      </w:tabs>
      <w:ind w:left="424" w:hangingChars="163" w:hanging="424"/>
    </w:pPr>
    <w:rPr>
      <w:rFonts w:eastAsia="標楷體"/>
      <w:b/>
    </w:rPr>
  </w:style>
  <w:style w:type="character" w:styleId="a9">
    <w:name w:val="Hyperlink"/>
    <w:uiPriority w:val="99"/>
    <w:unhideWhenUsed/>
    <w:rsid w:val="007D1A15"/>
    <w:rPr>
      <w:color w:val="0563C1"/>
      <w:u w:val="single"/>
    </w:rPr>
  </w:style>
  <w:style w:type="paragraph" w:styleId="aa">
    <w:name w:val="Title"/>
    <w:basedOn w:val="a"/>
    <w:next w:val="a"/>
    <w:link w:val="ab"/>
    <w:uiPriority w:val="10"/>
    <w:qFormat/>
    <w:rsid w:val="007D1A15"/>
    <w:pPr>
      <w:outlineLvl w:val="0"/>
    </w:pPr>
    <w:rPr>
      <w:rFonts w:eastAsia="標楷體"/>
      <w:b/>
      <w:bCs/>
      <w:sz w:val="28"/>
      <w:szCs w:val="32"/>
    </w:rPr>
  </w:style>
  <w:style w:type="character" w:customStyle="1" w:styleId="ab">
    <w:name w:val="標題 字元"/>
    <w:basedOn w:val="a0"/>
    <w:link w:val="aa"/>
    <w:uiPriority w:val="10"/>
    <w:rsid w:val="007D1A15"/>
    <w:rPr>
      <w:rFonts w:ascii="Times New Roman" w:eastAsia="標楷體" w:hAnsi="Times New Roman" w:cs="Times New Roman"/>
      <w:b/>
      <w:bCs/>
      <w:sz w:val="28"/>
      <w:szCs w:val="32"/>
    </w:rPr>
  </w:style>
  <w:style w:type="paragraph" w:styleId="ac">
    <w:name w:val="Balloon Text"/>
    <w:basedOn w:val="a"/>
    <w:link w:val="ad"/>
    <w:uiPriority w:val="99"/>
    <w:semiHidden/>
    <w:unhideWhenUsed/>
    <w:rsid w:val="007D1A15"/>
    <w:rPr>
      <w:rFonts w:ascii="Calibri Light" w:hAnsi="Calibri Light"/>
      <w:sz w:val="18"/>
      <w:szCs w:val="18"/>
    </w:rPr>
  </w:style>
  <w:style w:type="character" w:customStyle="1" w:styleId="ad">
    <w:name w:val="註解方塊文字 字元"/>
    <w:basedOn w:val="a0"/>
    <w:link w:val="ac"/>
    <w:uiPriority w:val="99"/>
    <w:semiHidden/>
    <w:rsid w:val="007D1A15"/>
    <w:rPr>
      <w:rFonts w:ascii="Calibri Light" w:eastAsia="新細明體" w:hAnsi="Calibri Light" w:cs="Times New Roman"/>
      <w:sz w:val="18"/>
      <w:szCs w:val="18"/>
    </w:rPr>
  </w:style>
  <w:style w:type="character" w:styleId="ae">
    <w:name w:val="FollowedHyperlink"/>
    <w:uiPriority w:val="99"/>
    <w:semiHidden/>
    <w:unhideWhenUsed/>
    <w:rsid w:val="007D1A15"/>
    <w:rPr>
      <w:color w:val="954F72"/>
      <w:u w:val="single"/>
    </w:rPr>
  </w:style>
  <w:style w:type="character" w:customStyle="1" w:styleId="a4">
    <w:name w:val="清單段落 字元"/>
    <w:aliases w:val="預設樣式 字元,標題 (4) 字元,圖標號 字元"/>
    <w:link w:val="a3"/>
    <w:uiPriority w:val="34"/>
    <w:qFormat/>
    <w:rsid w:val="003E6B93"/>
    <w:rPr>
      <w:rFonts w:ascii="Times New Roman" w:eastAsia="新細明體" w:hAnsi="Times New Roman" w:cs="Times New Roman"/>
      <w:szCs w:val="20"/>
    </w:rPr>
  </w:style>
  <w:style w:type="table" w:styleId="af">
    <w:name w:val="Table Grid"/>
    <w:basedOn w:val="a1"/>
    <w:uiPriority w:val="39"/>
    <w:rsid w:val="00DF5E36"/>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1837"/>
    <w:pPr>
      <w:widowControl w:val="0"/>
      <w:autoSpaceDE w:val="0"/>
      <w:autoSpaceDN w:val="0"/>
      <w:adjustRightInd w:val="0"/>
    </w:pPr>
    <w:rPr>
      <w:rFonts w:ascii="新細明體" w:eastAsia="新細明體" w:cs="新細明體"/>
      <w:color w:val="000000"/>
      <w:kern w:val="0"/>
      <w:szCs w:val="24"/>
    </w:rPr>
  </w:style>
  <w:style w:type="character" w:customStyle="1" w:styleId="20">
    <w:name w:val="標題 2 字元"/>
    <w:basedOn w:val="a0"/>
    <w:link w:val="2"/>
    <w:uiPriority w:val="9"/>
    <w:semiHidden/>
    <w:rsid w:val="00C83E91"/>
    <w:rPr>
      <w:rFonts w:asciiTheme="majorHAnsi" w:eastAsiaTheme="majorEastAsia" w:hAnsiTheme="majorHAnsi" w:cstheme="majorBidi"/>
      <w:b/>
      <w:bCs/>
      <w:sz w:val="48"/>
      <w:szCs w:val="48"/>
    </w:rPr>
  </w:style>
  <w:style w:type="paragraph" w:styleId="22">
    <w:name w:val="toc 2"/>
    <w:basedOn w:val="a"/>
    <w:next w:val="a"/>
    <w:autoRedefine/>
    <w:uiPriority w:val="39"/>
    <w:unhideWhenUsed/>
    <w:rsid w:val="00C83E91"/>
    <w:pPr>
      <w:ind w:leftChars="200" w:left="480"/>
    </w:pPr>
    <w:rPr>
      <w:rFonts w:asciiTheme="minorHAnsi" w:eastAsiaTheme="minorEastAsia" w:hAnsiTheme="minorHAnsi" w:cstheme="minorBidi"/>
      <w:szCs w:val="22"/>
    </w:rPr>
  </w:style>
  <w:style w:type="paragraph" w:styleId="3">
    <w:name w:val="toc 3"/>
    <w:basedOn w:val="a"/>
    <w:next w:val="a"/>
    <w:autoRedefine/>
    <w:uiPriority w:val="39"/>
    <w:unhideWhenUsed/>
    <w:rsid w:val="00C83E91"/>
    <w:pPr>
      <w:ind w:leftChars="400" w:left="960"/>
    </w:pPr>
    <w:rPr>
      <w:rFonts w:asciiTheme="minorHAnsi" w:eastAsiaTheme="minorEastAsia" w:hAnsiTheme="minorHAnsi" w:cstheme="minorBidi"/>
      <w:szCs w:val="22"/>
    </w:rPr>
  </w:style>
  <w:style w:type="paragraph" w:styleId="4">
    <w:name w:val="toc 4"/>
    <w:basedOn w:val="a"/>
    <w:next w:val="a"/>
    <w:autoRedefine/>
    <w:uiPriority w:val="39"/>
    <w:unhideWhenUsed/>
    <w:rsid w:val="00C83E91"/>
    <w:pPr>
      <w:ind w:leftChars="600" w:left="1440"/>
    </w:pPr>
    <w:rPr>
      <w:rFonts w:asciiTheme="minorHAnsi" w:eastAsiaTheme="minorEastAsia" w:hAnsiTheme="minorHAnsi" w:cstheme="minorBidi"/>
      <w:szCs w:val="22"/>
    </w:rPr>
  </w:style>
  <w:style w:type="paragraph" w:styleId="5">
    <w:name w:val="toc 5"/>
    <w:basedOn w:val="a"/>
    <w:next w:val="a"/>
    <w:autoRedefine/>
    <w:uiPriority w:val="39"/>
    <w:unhideWhenUsed/>
    <w:rsid w:val="00C83E91"/>
    <w:pPr>
      <w:ind w:leftChars="800" w:left="1920"/>
    </w:pPr>
    <w:rPr>
      <w:rFonts w:asciiTheme="minorHAnsi" w:eastAsiaTheme="minorEastAsia" w:hAnsiTheme="minorHAnsi" w:cstheme="minorBidi"/>
      <w:szCs w:val="22"/>
    </w:rPr>
  </w:style>
  <w:style w:type="paragraph" w:styleId="6">
    <w:name w:val="toc 6"/>
    <w:basedOn w:val="a"/>
    <w:next w:val="a"/>
    <w:autoRedefine/>
    <w:uiPriority w:val="39"/>
    <w:unhideWhenUsed/>
    <w:rsid w:val="00C83E91"/>
    <w:pPr>
      <w:ind w:leftChars="1000" w:left="2400"/>
    </w:pPr>
    <w:rPr>
      <w:rFonts w:asciiTheme="minorHAnsi" w:eastAsiaTheme="minorEastAsia" w:hAnsiTheme="minorHAnsi" w:cstheme="minorBidi"/>
      <w:szCs w:val="22"/>
    </w:rPr>
  </w:style>
  <w:style w:type="paragraph" w:styleId="7">
    <w:name w:val="toc 7"/>
    <w:basedOn w:val="a"/>
    <w:next w:val="a"/>
    <w:autoRedefine/>
    <w:uiPriority w:val="39"/>
    <w:unhideWhenUsed/>
    <w:rsid w:val="00C83E91"/>
    <w:pPr>
      <w:ind w:leftChars="1200" w:left="2880"/>
    </w:pPr>
    <w:rPr>
      <w:rFonts w:asciiTheme="minorHAnsi" w:eastAsiaTheme="minorEastAsia" w:hAnsiTheme="minorHAnsi" w:cstheme="minorBidi"/>
      <w:szCs w:val="22"/>
    </w:rPr>
  </w:style>
  <w:style w:type="paragraph" w:styleId="8">
    <w:name w:val="toc 8"/>
    <w:basedOn w:val="a"/>
    <w:next w:val="a"/>
    <w:autoRedefine/>
    <w:uiPriority w:val="39"/>
    <w:unhideWhenUsed/>
    <w:rsid w:val="00C83E91"/>
    <w:pPr>
      <w:ind w:leftChars="1400" w:left="3360"/>
    </w:pPr>
    <w:rPr>
      <w:rFonts w:asciiTheme="minorHAnsi" w:eastAsiaTheme="minorEastAsia" w:hAnsiTheme="minorHAnsi" w:cstheme="minorBidi"/>
      <w:szCs w:val="22"/>
    </w:rPr>
  </w:style>
  <w:style w:type="paragraph" w:styleId="9">
    <w:name w:val="toc 9"/>
    <w:basedOn w:val="a"/>
    <w:next w:val="a"/>
    <w:autoRedefine/>
    <w:uiPriority w:val="39"/>
    <w:unhideWhenUsed/>
    <w:rsid w:val="00C83E91"/>
    <w:pPr>
      <w:ind w:leftChars="1600" w:left="3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96B3C-5FEB-4210-95AA-83687568E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54</Pages>
  <Words>6251</Words>
  <Characters>35634</Characters>
  <Application>Microsoft Office Word</Application>
  <DocSecurity>0</DocSecurity>
  <Lines>296</Lines>
  <Paragraphs>83</Paragraphs>
  <ScaleCrop>false</ScaleCrop>
  <Company/>
  <LinksUpToDate>false</LinksUpToDate>
  <CharactersWithSpaces>41802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羅聿廷</dc:creator>
  <cp:lastModifiedBy>羅聿廷專員</cp:lastModifiedBy>
  <cp:revision>14</cp:revision>
  <cp:lastPrinted>2020-02-11T04:19:00Z</cp:lastPrinted>
  <dcterms:created xsi:type="dcterms:W3CDTF">2020-02-18T02:30:00Z</dcterms:created>
  <dcterms:modified xsi:type="dcterms:W3CDTF">2020-02-20T08:08:00Z</dcterms:modified>
</cp:coreProperties>
</file>